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2482"/>
        <w:gridCol w:w="2603"/>
      </w:tblGrid>
      <w:tr w:rsidR="008270FC" w:rsidRPr="008270FC" w14:paraId="46B78BA2" w14:textId="77777777" w:rsidTr="008270FC">
        <w:trPr>
          <w:trHeight w:val="1140"/>
        </w:trPr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DBA1B9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BẢO HIỂM XÃ HỘI ……..</w:t>
            </w:r>
            <w:r w:rsidRPr="008270FC">
              <w:rPr>
                <w:rFonts w:ascii="inherit" w:eastAsia="Times New Roman" w:hAnsi="inherit" w:cs="Times New Roman"/>
              </w:rPr>
              <w:br/>
              <w:t>BHXH ……………………</w:t>
            </w:r>
          </w:p>
        </w:tc>
        <w:tc>
          <w:tcPr>
            <w:tcW w:w="21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D806E8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22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8DBDCF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Mẫu số 28/BHYT</w:t>
            </w:r>
          </w:p>
        </w:tc>
      </w:tr>
    </w:tbl>
    <w:p w14:paraId="0A74B31A" w14:textId="77777777" w:rsidR="008270FC" w:rsidRPr="008270FC" w:rsidRDefault="008270FC" w:rsidP="008270FC">
      <w:pPr>
        <w:jc w:val="center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BIÊN BẢN THANH, QUYẾT TOÁN CHI PHÍ KCB BẢO HIỂM Y TẾ</w:t>
      </w:r>
    </w:p>
    <w:p w14:paraId="3A07997A" w14:textId="77777777" w:rsidR="008270FC" w:rsidRPr="008270FC" w:rsidRDefault="008270FC" w:rsidP="008270FC">
      <w:pPr>
        <w:jc w:val="center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Quý ………. năm ………</w:t>
      </w:r>
    </w:p>
    <w:p w14:paraId="5097BD87" w14:textId="77777777" w:rsidR="008270FC" w:rsidRPr="008270FC" w:rsidRDefault="008270FC" w:rsidP="008270FC">
      <w:pPr>
        <w:jc w:val="center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Số: …………..</w:t>
      </w:r>
    </w:p>
    <w:p w14:paraId="684EC692" w14:textId="77777777" w:rsidR="008270FC" w:rsidRPr="008270FC" w:rsidRDefault="008270FC" w:rsidP="008270FC">
      <w:pPr>
        <w:jc w:val="both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Căn cứ hợp đồng KCB BHYT số: …………….. ngày ….. tháng ….. năm ….. giữa BHXH ……….. và cơ sở KCB</w:t>
      </w:r>
    </w:p>
    <w:p w14:paraId="3124C9C6" w14:textId="77777777" w:rsidR="008270FC" w:rsidRPr="008270FC" w:rsidRDefault="008270FC" w:rsidP="008270FC">
      <w:pPr>
        <w:jc w:val="both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Hôm nay, ngày ….. tháng ….. năm ….. tại .....................................................................</w:t>
      </w:r>
    </w:p>
    <w:p w14:paraId="6B5D78A2" w14:textId="77777777" w:rsidR="008270FC" w:rsidRPr="008270FC" w:rsidRDefault="008270FC" w:rsidP="008270FC">
      <w:pPr>
        <w:jc w:val="both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Chúng tôi gồm:</w:t>
      </w:r>
    </w:p>
    <w:p w14:paraId="7BE9D888" w14:textId="77777777" w:rsidR="008270FC" w:rsidRPr="008270FC" w:rsidRDefault="008270FC" w:rsidP="008270FC">
      <w:pPr>
        <w:jc w:val="both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Đại diện cơ quan BHXH:</w:t>
      </w:r>
    </w:p>
    <w:p w14:paraId="5524D902" w14:textId="77777777" w:rsidR="008270FC" w:rsidRPr="008270FC" w:rsidRDefault="008270FC" w:rsidP="008270FC">
      <w:pPr>
        <w:jc w:val="both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Ông (Bà): …………………………… Chức vụ: ...........................................................</w:t>
      </w:r>
    </w:p>
    <w:p w14:paraId="01A60875" w14:textId="77777777" w:rsidR="008270FC" w:rsidRPr="008270FC" w:rsidRDefault="008270FC" w:rsidP="008270FC">
      <w:pPr>
        <w:jc w:val="both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Ông (Bà): …………………………… Chức vụ: ............................................................</w:t>
      </w:r>
    </w:p>
    <w:p w14:paraId="599F251A" w14:textId="77777777" w:rsidR="008270FC" w:rsidRPr="008270FC" w:rsidRDefault="008270FC" w:rsidP="008270FC">
      <w:pPr>
        <w:jc w:val="both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Ông (Bà): …………………………… Chức vụ: ............................................................</w:t>
      </w:r>
    </w:p>
    <w:p w14:paraId="495F43EB" w14:textId="77777777" w:rsidR="008270FC" w:rsidRPr="008270FC" w:rsidRDefault="008270FC" w:rsidP="008270FC">
      <w:pPr>
        <w:jc w:val="both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Đại diện cơ sở khám, chữa bệnh:</w:t>
      </w:r>
    </w:p>
    <w:p w14:paraId="66BD5BC5" w14:textId="77777777" w:rsidR="008270FC" w:rsidRPr="008270FC" w:rsidRDefault="008270FC" w:rsidP="008270FC">
      <w:pPr>
        <w:jc w:val="both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Ông (Bà): …………………………… Chức vụ: .......................................….................</w:t>
      </w:r>
    </w:p>
    <w:p w14:paraId="097686C3" w14:textId="77777777" w:rsidR="008270FC" w:rsidRPr="008270FC" w:rsidRDefault="008270FC" w:rsidP="008270FC">
      <w:pPr>
        <w:jc w:val="both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Ông (Bà): …………………………… Chức vụ: ............................................................</w:t>
      </w:r>
    </w:p>
    <w:p w14:paraId="231C936D" w14:textId="77777777" w:rsidR="008270FC" w:rsidRPr="008270FC" w:rsidRDefault="008270FC" w:rsidP="008270FC">
      <w:pPr>
        <w:jc w:val="both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Ông (Bà): …………………………… Chức vụ: ............................................................</w:t>
      </w:r>
    </w:p>
    <w:p w14:paraId="1A507300" w14:textId="77777777" w:rsidR="008270FC" w:rsidRPr="008270FC" w:rsidRDefault="008270FC" w:rsidP="008270FC">
      <w:pPr>
        <w:jc w:val="both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Cùng nhau tiến hành xác định và lập biên bản thanh, quyết toán chi phí KCB BHYT quý …… năm …………… như sau:</w:t>
      </w:r>
    </w:p>
    <w:p w14:paraId="1B587588" w14:textId="77777777" w:rsidR="008270FC" w:rsidRPr="008270FC" w:rsidRDefault="008270FC" w:rsidP="008270FC">
      <w:pPr>
        <w:jc w:val="right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Đơn vị: Đồng</w:t>
      </w:r>
    </w:p>
    <w:tbl>
      <w:tblPr>
        <w:tblW w:w="10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5278"/>
        <w:gridCol w:w="1028"/>
        <w:gridCol w:w="1672"/>
        <w:gridCol w:w="1498"/>
      </w:tblGrid>
      <w:tr w:rsidR="008270FC" w:rsidRPr="008270FC" w14:paraId="358F67BF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A1B487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STT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977BE0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Nội dung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78429A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Mã số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9FDC18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Số phát sinh trong kỳ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CB6FDE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Lũy kế từ đầu năm</w:t>
            </w:r>
          </w:p>
        </w:tc>
      </w:tr>
      <w:tr w:rsidR="008270FC" w:rsidRPr="008270FC" w14:paraId="04721961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8BEAE5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(A)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BF2B3B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(B)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EA60AF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(C)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8BE2C7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87D7E3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2</w:t>
            </w:r>
          </w:p>
        </w:tc>
      </w:tr>
      <w:tr w:rsidR="008270FC" w:rsidRPr="008270FC" w14:paraId="29BB02F9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443FA8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A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4AEA52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CHI PHÍ KCB PHÁT SINH TRONG KỲ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0C20E9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(1)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574B4F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F0E62B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3563FCFD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6DCDF9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I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836FD2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Chi phí phát sinh ngoài cơ sở KCB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65A520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(2)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7CB4A9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2B90EF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381BA761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ED396B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II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C0B0F6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Chi phí phát sinh tại cơ sở KCB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51A734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(3)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886DED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EDF6A4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6C6ACB66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F0F7C0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5D4D7B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phí của bệnh nhân ĐKBĐ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721B29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(4)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8C591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102511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7719C710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09FA2B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CF360A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phí không tính vào quỹ định suất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58DF1F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(5)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7478A9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45C16A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62A91AFC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69C8F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E0FB95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phí KCB đa tuyến đến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20509C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(6)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C11D1A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663A1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7C82723B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7D2D5C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B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41E6E8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NGUỒN KINH PHÍ KCB VÀ QUYẾT TOÁN CHI PHÍ KCB TRONG KỲ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442CDF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(7)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7A31A4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CF371E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0A661BF0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536B3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I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02ED8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Số đầu kỳ quyết toán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41E8B0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(8)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888812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D8F61A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630EB198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A8D86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23FE28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Kinh phí KCB còn dư kỳ trước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A3261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(9)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CB71A7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3F945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513AD3FF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BFF2C7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D19EF9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phí KCB chưa được quyết toán kỳ trước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C98C3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(10)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0D56AA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C2B231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2EF72B82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E3C171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2.1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80E3CB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phí KCB phát sinh ngoài đơn vị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AFB11F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(11)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2ACBF4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DF1360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717B452D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4CE7B3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2.2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61B730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phí KCB phát sinh tại đơn vị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BD7B43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(12)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2E967B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4F97B0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0680BDBD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19D47F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lastRenderedPageBreak/>
              <w:t>II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F9DD6E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Kinh phí KCB được xác định trong kỳ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0C83C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(13)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E88A1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CC525E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2C0149AD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FBAA1E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BA0C0D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Kinh phí KCB được xác định theo số thẻ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6D2FAE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(14)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CB01B2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0D018D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40418427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744851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07166E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Kinh phí KCB được bổ sung, điều tiết từ 5% hoặc 10%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44CFC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(15)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3A1CEA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740DC8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429D2862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77A57C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144D4F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Kinh phí KCB được bổ sung từ tỉnh, trung ương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E67935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(16)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C4D839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A7C0D2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20BEC79F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231E41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III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4C779C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Kinh phí KCB được sử dụng trong kỳ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9566E6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(17)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996D7B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09DF0E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62DFA7B8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FCE6B1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IV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2AFC86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Chi KCB của bệnh nhân ĐKBĐ đưa vào quyết toán trong kỳ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2693EC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(18)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05864D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FDE8FA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1ECA1FCC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322313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785296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phí phát sinh ngoài đơn vị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537A8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(19)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508D7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A0EDA9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1D81FEC3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29FD0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29CC12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phí phát sinh tại đơn vị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86C2C2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(20)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EA3576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11D76B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3E59312F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173EFB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V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D7E93E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Chi KCB của bệnh nhân ĐKBĐ được quyết toán trong kỳ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BC2FE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(21)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147174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512730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26A536F5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0B342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A9ED5A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phí KCB phát sinh ngoài đơn vị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0371A2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(22)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B28D2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C9D961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79F8E9C5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3A0AE1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C02437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phí KCB phát sinh tại đơn vị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3A40F4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(23)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DA8491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1C83CB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5793A85A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2D217A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VI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6A295A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Kinh phí còn dư điều tiết về cơ quan BHXH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127FB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(24)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278A32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ED7AFA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655D46A3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AE753D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VII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D47841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Số cuối kỳ quyết toán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16404F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(25)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AE09B6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B7845A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437497BE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6BC22B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04B521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Kinh phí KCB còn dư chuyển kỳ sau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A56DBB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(26)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6F885B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CEFAB3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2885E285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EE3175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C42C0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phí KCB đã thẩm định vượt nguồn kinh phí chuyển kỳ sau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C9934B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(27)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249264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10E09E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615DE378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4FC8FB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2.1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DE15A9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phí KCB phát sinh ngoài đơn vị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F1AB04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(28)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3AA241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6F5D60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26AE4088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EC6A41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2.2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B51C87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phí KCB phát sinh tại đơn vị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142383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(29)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A32278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6E332E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532D18AA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EE6C90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C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C78AE9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Thanh toán với cơ sở KCB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28C1C5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(30)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9E7417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D861CF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588F1E58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182321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0855A6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Số tiền tạm ứng còn dư kỳ trước chuyển sang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CA7EAC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(31)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6A5D41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887F79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4852493E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8C0A90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DDBB3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Điều chỉnh số tiền tạm ứng còn dư kỳ trước chuyển sang (+; -)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62545E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(32)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4B7B08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BBB66C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71D3D270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D09AAE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CABFCE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Số tiền tạm ứng kỳ này (cả số điều tiết bổ sung)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2D1D53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(33)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CACAAD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CE1A4E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2049D9D9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3D040D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4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D1602E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Số chi được chấp nhận quyết toán trong kỳ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63AF68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(34)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D1BCC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30340E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053A454F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372EBA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4.1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0867B0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KCB đa tuyến đến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7ECE22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(35)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B6F0A7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B0BA3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45E5BE11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819A0E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4.2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FFC0F6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KCB tại cơ sở được quyết toán trong kỳ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9A67D9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(36)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8EB870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467AE6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1C564419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B97D53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4.3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09A93F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phí KCB không tính vào quỹ định suất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AEDCC3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(37)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57D684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CD7034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62419C37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7F3851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5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A04EF9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Số tiền tạm ứng còn dư chuyển kỳ sau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26E3E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(38)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4BF473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EDB4E5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0FC" w:rsidRPr="008270FC" w14:paraId="55DCA6C0" w14:textId="77777777" w:rsidTr="008270FC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12E0D2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6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478EEA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Chi phí vượt trần tuyến 2 chưa thanh toán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426A73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(39)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A5D2C" w14:textId="77777777" w:rsidR="008270FC" w:rsidRPr="008270FC" w:rsidRDefault="008270FC" w:rsidP="008270FC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D53EF1" w14:textId="77777777" w:rsidR="008270FC" w:rsidRPr="008270FC" w:rsidRDefault="008270FC" w:rsidP="00827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F5EFB1" w14:textId="77777777" w:rsidR="008270FC" w:rsidRPr="008270FC" w:rsidRDefault="008270FC" w:rsidP="008270FC">
      <w:pPr>
        <w:jc w:val="both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t>* ý kiến của cơ quan BHXH:</w:t>
      </w:r>
    </w:p>
    <w:p w14:paraId="51F907E8" w14:textId="77777777" w:rsidR="008270FC" w:rsidRPr="008270FC" w:rsidRDefault="008270FC" w:rsidP="008270FC">
      <w:pPr>
        <w:jc w:val="both"/>
        <w:rPr>
          <w:rFonts w:ascii="inherit" w:eastAsia="Times New Roman" w:hAnsi="inherit" w:cs="Arial"/>
        </w:rPr>
      </w:pPr>
      <w:r w:rsidRPr="008270FC">
        <w:rPr>
          <w:rFonts w:ascii="inherit" w:eastAsia="Times New Roman" w:hAnsi="inherit" w:cs="Arial"/>
        </w:rPr>
        <w:lastRenderedPageBreak/>
        <w:t>* ý kiến của cơ sở KCB: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690"/>
        <w:gridCol w:w="1706"/>
        <w:gridCol w:w="1689"/>
        <w:gridCol w:w="1689"/>
        <w:gridCol w:w="1706"/>
      </w:tblGrid>
      <w:tr w:rsidR="008270FC" w:rsidRPr="008270FC" w14:paraId="07AA9650" w14:textId="77777777" w:rsidTr="008270FC">
        <w:tc>
          <w:tcPr>
            <w:tcW w:w="4425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B1285F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Cơ sở Khám chữa bệnh</w:t>
            </w:r>
          </w:p>
        </w:tc>
        <w:tc>
          <w:tcPr>
            <w:tcW w:w="4425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669D39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Cơ quan BHXH</w:t>
            </w:r>
          </w:p>
        </w:tc>
      </w:tr>
      <w:tr w:rsidR="008270FC" w:rsidRPr="008270FC" w14:paraId="32B04E4F" w14:textId="77777777" w:rsidTr="008270FC">
        <w:tc>
          <w:tcPr>
            <w:tcW w:w="14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551F41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Trưởng phòng KHTH</w:t>
            </w:r>
          </w:p>
        </w:tc>
        <w:tc>
          <w:tcPr>
            <w:tcW w:w="14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9CD02F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Kế toán trưởng</w:t>
            </w:r>
          </w:p>
        </w:tc>
        <w:tc>
          <w:tcPr>
            <w:tcW w:w="14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EB9787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Giám đốc</w:t>
            </w:r>
          </w:p>
        </w:tc>
        <w:tc>
          <w:tcPr>
            <w:tcW w:w="14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10B02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Trưởng phòng Giám định BHYT</w:t>
            </w:r>
          </w:p>
        </w:tc>
        <w:tc>
          <w:tcPr>
            <w:tcW w:w="14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B01407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Trưởng phòng KHTC</w:t>
            </w:r>
          </w:p>
        </w:tc>
        <w:tc>
          <w:tcPr>
            <w:tcW w:w="14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D5B9D" w14:textId="77777777" w:rsidR="008270FC" w:rsidRPr="008270FC" w:rsidRDefault="008270FC" w:rsidP="008270FC">
            <w:pPr>
              <w:jc w:val="center"/>
              <w:rPr>
                <w:rFonts w:ascii="inherit" w:eastAsia="Times New Roman" w:hAnsi="inherit" w:cs="Times New Roman"/>
              </w:rPr>
            </w:pPr>
            <w:r w:rsidRPr="008270FC">
              <w:rPr>
                <w:rFonts w:ascii="inherit" w:eastAsia="Times New Roman" w:hAnsi="inherit" w:cs="Times New Roman"/>
              </w:rPr>
              <w:t>Giám đốc</w:t>
            </w:r>
          </w:p>
        </w:tc>
      </w:tr>
    </w:tbl>
    <w:p w14:paraId="30B8EFFC" w14:textId="77777777" w:rsidR="008270FC" w:rsidRPr="008270FC" w:rsidRDefault="008270FC" w:rsidP="008270FC">
      <w:pPr>
        <w:rPr>
          <w:rFonts w:ascii="Arial" w:eastAsia="Times New Roman" w:hAnsi="Arial" w:cs="Arial"/>
        </w:rPr>
      </w:pPr>
      <w:r w:rsidRPr="008270FC">
        <w:rPr>
          <w:rFonts w:ascii="Arial" w:eastAsia="Times New Roman" w:hAnsi="Arial" w:cs="Arial"/>
        </w:rPr>
        <w:t>Sửa</w:t>
      </w:r>
    </w:p>
    <w:p w14:paraId="41DB74BB" w14:textId="77777777" w:rsidR="008270FC" w:rsidRPr="008270FC" w:rsidRDefault="008270FC" w:rsidP="008270FC">
      <w:pPr>
        <w:rPr>
          <w:rFonts w:ascii="Times New Roman" w:eastAsia="Times New Roman" w:hAnsi="Times New Roman" w:cs="Times New Roman"/>
        </w:rPr>
      </w:pPr>
    </w:p>
    <w:p w14:paraId="23336033" w14:textId="77777777" w:rsidR="005706A5" w:rsidRPr="008270FC" w:rsidRDefault="005706A5" w:rsidP="008270FC"/>
    <w:sectPr w:rsidR="005706A5" w:rsidRPr="008270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E29C6"/>
    <w:multiLevelType w:val="hybridMultilevel"/>
    <w:tmpl w:val="52421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A5"/>
    <w:rsid w:val="004F0B44"/>
    <w:rsid w:val="005706A5"/>
    <w:rsid w:val="008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87EB5"/>
  <w15:chartTrackingRefBased/>
  <w15:docId w15:val="{89FAC78C-A1BB-BD4A-B3B1-94AC9329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A5"/>
  </w:style>
  <w:style w:type="paragraph" w:styleId="Heading1">
    <w:name w:val="heading 1"/>
    <w:basedOn w:val="Normal"/>
    <w:next w:val="Normal"/>
    <w:link w:val="Heading1Char"/>
    <w:uiPriority w:val="9"/>
    <w:qFormat/>
    <w:rsid w:val="005706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6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706A5"/>
  </w:style>
  <w:style w:type="character" w:customStyle="1" w:styleId="Heading1Char">
    <w:name w:val="Heading 1 Char"/>
    <w:basedOn w:val="DefaultParagraphFont"/>
    <w:link w:val="Heading1"/>
    <w:uiPriority w:val="9"/>
    <w:rsid w:val="00570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706A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7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8084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</w:divsChild>
    </w:div>
    <w:div w:id="1432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2</cp:revision>
  <dcterms:created xsi:type="dcterms:W3CDTF">2021-04-19T01:26:00Z</dcterms:created>
  <dcterms:modified xsi:type="dcterms:W3CDTF">2021-04-22T07:02:00Z</dcterms:modified>
</cp:coreProperties>
</file>