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CỘNG HÒA XÃ HỘI CHỦ NGHĨA VIỆT NAM</w:t>
      </w:r>
      <w:r w:rsidRPr="00AE42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Độc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lập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Tự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do -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Hạnh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phúc</w:t>
      </w:r>
      <w:proofErr w:type="spellEnd"/>
      <w:r w:rsidRPr="00AE42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----------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ĐƠN ĐỀ NGHỊ CẤP GIẤY PHÉP KHAI THÁC, SỬ DỤNG NƯỚC MẶT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Kí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 </w:t>
      </w:r>
      <w:proofErr w:type="gram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gử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:.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proofErr w:type="gram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(1)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1.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ứ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ân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</w:rPr>
        <w:t>đ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ề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3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ị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ấ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é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1.1.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tổ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ghi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đầy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đủ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tên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Quyết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thành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lập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hoặc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Giấy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đăng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ký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kinh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doanh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;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ghi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đầy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đủ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họ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tên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minh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dân</w:t>
      </w:r>
      <w:proofErr w:type="gram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):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</w:t>
      </w:r>
      <w:proofErr w:type="gramEnd"/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1.2.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đăng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kinh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doanh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nơi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hoặc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Quyết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lập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quyết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minh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nơi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ngày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…………………………………………………………………………</w:t>
      </w:r>
      <w:proofErr w:type="gram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…..</w:t>
      </w:r>
      <w:proofErr w:type="gramEnd"/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1.3.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chỉ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ghi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chỉ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trụ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sở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chính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Giấy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đăng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ký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kinh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doanh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hoặc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Quyết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thành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lập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;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ghi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chỉ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hộ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khẩu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thường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trú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):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….…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1.4.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Điện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thoại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…………….…… Fax: ……</w:t>
      </w:r>
      <w:proofErr w:type="gram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…..</w:t>
      </w:r>
      <w:proofErr w:type="gram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 Email: …...............................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2.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ô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t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i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3"/>
          <w:sz w:val="24"/>
          <w:szCs w:val="24"/>
        </w:rPr>
        <w:t>v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ề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cô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tr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ì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k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ai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t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á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c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6"/>
          <w:sz w:val="24"/>
          <w:szCs w:val="24"/>
        </w:rPr>
        <w:t>s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ử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dụ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ướ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trình...........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oạ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Pr="00AE429C">
        <w:rPr>
          <w:rFonts w:ascii="Times New Roman" w:eastAsia="Times New Roman" w:hAnsi="Times New Roman" w:cs="Times New Roman"/>
          <w:color w:val="222222"/>
          <w:spacing w:val="-11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ơng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thức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(2)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2.3.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Vị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thôn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xã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phường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huyện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quận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tỉnh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thành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phố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proofErr w:type="gram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.....…….. (3)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4. 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iệ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rạ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ì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(4)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3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ội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d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un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3"/>
          <w:sz w:val="24"/>
          <w:szCs w:val="24"/>
        </w:rPr>
        <w:t>đ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ề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g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3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ị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ấp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é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1. 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u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ồn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:.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proofErr w:type="gramEnd"/>
      <w:r w:rsidRPr="00AE429C"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>(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5)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2. 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>V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ị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lấ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ớc:.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proofErr w:type="gram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(6)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3. 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ục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đích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ớc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:.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</w:t>
      </w:r>
      <w:r w:rsidRPr="00AE429C">
        <w:rPr>
          <w:rFonts w:ascii="Times New Roman" w:eastAsia="Times New Roman" w:hAnsi="Times New Roman" w:cs="Times New Roman"/>
          <w:color w:val="222222"/>
          <w:spacing w:val="11"/>
          <w:sz w:val="24"/>
          <w:szCs w:val="24"/>
        </w:rPr>
        <w:t>.</w:t>
      </w:r>
      <w:proofErr w:type="gram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(7)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4. 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L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ợng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(8)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ế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độ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: 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……</w:t>
      </w:r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proofErr w:type="gram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gram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9)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ời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gian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đ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ề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ị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cấ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pacing w:val="1"/>
          <w:sz w:val="24"/>
          <w:szCs w:val="24"/>
        </w:rPr>
        <w:t>t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là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15 </w:t>
      </w:r>
      <w:proofErr w:type="spellStart"/>
      <w:proofErr w:type="gram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nă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>m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pacing w:val="3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</w:t>
      </w:r>
      <w:r w:rsidRPr="00AE429C">
        <w:rPr>
          <w:rFonts w:ascii="Times New Roman" w:eastAsia="Times New Roman" w:hAnsi="Times New Roman" w:cs="Times New Roman"/>
          <w:color w:val="222222"/>
          <w:spacing w:val="28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</w:t>
      </w:r>
      <w:r w:rsidRPr="00AE429C"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</w:rPr>
        <w:t>.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.......</w:t>
      </w:r>
      <w:proofErr w:type="gramEnd"/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4.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i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ấy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t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ờ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tài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i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ệ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3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ộ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è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eo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Đ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ơ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à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y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g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ồ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Đề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án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trường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hợp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chưa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có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trình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khai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thác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);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báo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trạng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kèm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vận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trường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hợp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đã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có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trình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khai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thác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phân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tích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chất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nguồn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không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(03)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tháng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tính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đến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thời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điểm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nộp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hồ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đồ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vị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-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Văn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góp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ý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tổng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tiếp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giải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ý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kiến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cộng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đồng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trường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hợp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dự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án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trình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thuộc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diện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phải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lấy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ý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kiến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cộng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đồng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tại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điểm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a, b, c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Khoản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1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Điều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Nghị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201/2013/NĐ-CP).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tờ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tài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liệu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liên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5. 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am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kế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ủ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ứ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â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4"/>
          <w:sz w:val="24"/>
          <w:szCs w:val="24"/>
        </w:rPr>
        <w:t>đ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ề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n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3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ị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ấ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ph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é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p</w:t>
      </w:r>
      <w:proofErr w:type="spellEnd"/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Tên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đề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nghị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phép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cam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đoan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nội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dung,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tin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Đơn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tờ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tài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liệu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gửi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kèm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đúng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sự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thật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xin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hoàn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toàn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chịu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trách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nhiệm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luật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Tên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đề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nghị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phép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cam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đúng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đầy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đủ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đầy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đủ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nghĩa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Khoản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Điều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43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Luật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tài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luật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liên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Tên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tổ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nhân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đề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nghị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phép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gửi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một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(01)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hồ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tới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Tài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Môi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tỉnh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phố........................................................................(10)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Đề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nghị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tên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cơ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quan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phép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xem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xét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mặt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tổ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đề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nghị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)./.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12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7028"/>
      </w:tblGrid>
      <w:tr w:rsidR="00AE429C" w:rsidRPr="00AE429C" w:rsidTr="00AE429C">
        <w:tc>
          <w:tcPr>
            <w:tcW w:w="3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29C" w:rsidRPr="00AE429C" w:rsidRDefault="00AE429C" w:rsidP="00AE429C">
            <w:p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29C" w:rsidRPr="00AE429C" w:rsidRDefault="00AE429C" w:rsidP="00AE429C">
            <w:pPr>
              <w:spacing w:before="12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........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.......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.......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........</w:t>
            </w:r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Tổ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chức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cá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nhân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đề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nghị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cấp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phép</w:t>
            </w:r>
            <w:proofErr w:type="spellEnd"/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Ký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ghi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2"/>
                <w:sz w:val="24"/>
                <w:szCs w:val="24"/>
              </w:rPr>
              <w:t> 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2"/>
                <w:sz w:val="24"/>
                <w:szCs w:val="24"/>
              </w:rPr>
              <w:t>r</w:t>
            </w:r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õ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2"/>
                <w:sz w:val="24"/>
                <w:szCs w:val="24"/>
              </w:rPr>
              <w:t>h</w:t>
            </w:r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ọ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tên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đóng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2"/>
                <w:sz w:val="24"/>
                <w:szCs w:val="24"/>
              </w:rPr>
              <w:t>d</w:t>
            </w:r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ấu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1"/>
                <w:sz w:val="24"/>
                <w:szCs w:val="24"/>
              </w:rPr>
              <w:t>nế</w:t>
            </w:r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u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có</w:t>
            </w:r>
            <w:proofErr w:type="spellEnd"/>
            <w:r w:rsidRPr="004B20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)</w:t>
            </w:r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AE4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 </w:t>
            </w:r>
          </w:p>
        </w:tc>
      </w:tr>
    </w:tbl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</w:rPr>
        <w:t>Ư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Ớ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NG DẪN VI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Ế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 Đ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Ơ</w:t>
      </w:r>
      <w:r w:rsidRPr="004B20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N: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(1)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Tài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Môi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đối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thuộc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thẩm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quyền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Tài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Môi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/UBND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tỉnh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đối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thuộc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thẩm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quyền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UBND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tỉnh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tại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Điều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28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Nghị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201/2013/NĐ-CP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ngày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27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tháng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11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năm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2013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Chính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phủ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định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chi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tiết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hành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một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điều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Luật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tài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nguyên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nước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loại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hồ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đập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dâng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cống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kênh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dẫn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trạm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bơm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nước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,...</w:t>
      </w:r>
      <w:proofErr w:type="gram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mô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tả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hạng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mục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dung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tích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hồ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chứa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suất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lắp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máy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trạm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bơm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thức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dẫn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chuyển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trữ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,...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(3)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đặt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nhiều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bàn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chính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nhau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thì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đầy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đủ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danh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chính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(4)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hay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đang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xây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dựng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dự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kiến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xây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dựng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thời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gian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đưa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vận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dự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kiến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vận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(5)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Nguồn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suối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kênh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rạch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hồ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ao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đầm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nêu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suối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phụ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lưu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phân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lưu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thuộc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hệ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thống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nào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chuyển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thì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nêu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cả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nguồn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tiếp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(6)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Nêu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danh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vị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thôn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xã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phường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huyện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quận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tỉnh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thành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phố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tọa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độ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cửa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tim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tuyến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đập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trường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hợp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có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hồ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chứa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),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tim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máy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thủy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điện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cửa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xả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nguồn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trình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thủy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điện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(7)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ê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ụ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đ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í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d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ướ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ườ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hợ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ô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ớ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ụ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ti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ê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thì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g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ừng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ục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í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pacing w:val="-1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ấp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nước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tưới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sinh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>o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-2"/>
          <w:sz w:val="24"/>
          <w:szCs w:val="24"/>
        </w:rPr>
        <w:t>ạt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 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>c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ông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ngh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>iệ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-2"/>
          <w:sz w:val="24"/>
          <w:szCs w:val="24"/>
        </w:rPr>
        <w:t>p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-2"/>
          <w:sz w:val="24"/>
          <w:szCs w:val="24"/>
        </w:rPr>
        <w:t>á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>iệ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-2"/>
          <w:sz w:val="24"/>
          <w:szCs w:val="24"/>
        </w:rPr>
        <w:t>n</w:t>
      </w:r>
      <w:proofErr w:type="spellEnd"/>
      <w:r w:rsidRPr="004B20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,...</w:t>
      </w:r>
      <w:proofErr w:type="gramEnd"/>
      <w:r w:rsidRPr="004B20BC">
        <w:rPr>
          <w:rFonts w:ascii="Times New Roman" w:eastAsia="Times New Roman" w:hAnsi="Times New Roman" w:cs="Times New Roman"/>
          <w:i/>
          <w:iCs/>
          <w:color w:val="222222"/>
          <w:spacing w:val="2"/>
          <w:sz w:val="24"/>
          <w:szCs w:val="24"/>
        </w:rPr>
        <w:t>.</w:t>
      </w:r>
      <w:r w:rsidRPr="004B20BC">
        <w:rPr>
          <w:rFonts w:ascii="Times New Roman" w:eastAsia="Times New Roman" w:hAnsi="Times New Roman" w:cs="Times New Roman"/>
          <w:i/>
          <w:iCs/>
          <w:color w:val="222222"/>
          <w:spacing w:val="-2"/>
          <w:sz w:val="24"/>
          <w:szCs w:val="24"/>
        </w:rPr>
        <w:t>)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(8)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lớn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nhất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từng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mục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đích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từng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thời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mùa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tổng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đó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sản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nghiệp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nuôi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trồng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thủy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sản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tính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bằng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/s.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L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ợ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ướ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q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u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á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ủy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ệ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tính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b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ằ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  <w:vertAlign w:val="superscript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/s;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u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ất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l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ắ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á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tí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ằ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MW.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L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ư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ợ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ướ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a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á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s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ử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á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ục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đ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í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h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á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t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ính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b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ằ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  <w:vertAlign w:val="superscript"/>
        </w:rPr>
        <w:t>3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g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à</w:t>
      </w: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đ</w:t>
      </w:r>
      <w:r w:rsidRPr="00AE429C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ê</w:t>
      </w:r>
      <w:r w:rsidRPr="00AE429C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(9)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giờ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trung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trung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bình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mùa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E429C" w:rsidRPr="00AE429C" w:rsidRDefault="00AE429C" w:rsidP="00AE429C">
      <w:p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(10)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Phần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áp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hồ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sơ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thuộc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thẩm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quyền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Tài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Môi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AE42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24436" w:rsidRPr="004B20BC" w:rsidRDefault="00B24436">
      <w:pPr>
        <w:rPr>
          <w:rFonts w:ascii="Times New Roman" w:hAnsi="Times New Roman" w:cs="Times New Roman"/>
          <w:sz w:val="24"/>
          <w:szCs w:val="24"/>
        </w:rPr>
      </w:pPr>
    </w:p>
    <w:sectPr w:rsidR="00B24436" w:rsidRPr="004B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9C"/>
    <w:rsid w:val="001C2DDC"/>
    <w:rsid w:val="001E6C03"/>
    <w:rsid w:val="0038187D"/>
    <w:rsid w:val="00422056"/>
    <w:rsid w:val="004B20BC"/>
    <w:rsid w:val="00562248"/>
    <w:rsid w:val="006063D4"/>
    <w:rsid w:val="0096528D"/>
    <w:rsid w:val="009937A3"/>
    <w:rsid w:val="00AE429C"/>
    <w:rsid w:val="00B24436"/>
    <w:rsid w:val="00C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3404"/>
  <w15:chartTrackingRefBased/>
  <w15:docId w15:val="{74977DCE-CAFA-460C-A3D6-8D9B422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 w:cs="Arial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rsid w:val="001C2DDC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8"/>
      <w:szCs w:val="32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after="0" w:line="360" w:lineRule="auto"/>
      <w:outlineLvl w:val="2"/>
    </w:pPr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rsid w:val="001E6C03"/>
    <w:pPr>
      <w:keepNext/>
      <w:keepLines/>
      <w:spacing w:after="0" w:line="360" w:lineRule="auto"/>
      <w:outlineLvl w:val="3"/>
    </w:pPr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1C2DDC"/>
    <w:rPr>
      <w:rFonts w:ascii="Times New Roman" w:eastAsia="Arial" w:hAnsi="Times New Roman" w:cs="Arial"/>
      <w:b/>
      <w:sz w:val="28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paragraph" w:styleId="NormalWeb">
    <w:name w:val="Normal (Web)"/>
    <w:basedOn w:val="Normal"/>
    <w:uiPriority w:val="99"/>
    <w:semiHidden/>
    <w:unhideWhenUsed/>
    <w:rsid w:val="00AE429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429C"/>
    <w:rPr>
      <w:b/>
      <w:bCs/>
    </w:rPr>
  </w:style>
  <w:style w:type="character" w:styleId="Emphasis">
    <w:name w:val="Emphasis"/>
    <w:basedOn w:val="DefaultParagraphFont"/>
    <w:uiPriority w:val="20"/>
    <w:qFormat/>
    <w:rsid w:val="00AE4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2021-04-14T04:21:00Z</dcterms:created>
  <dcterms:modified xsi:type="dcterms:W3CDTF">2021-04-14T05:19:00Z</dcterms:modified>
</cp:coreProperties>
</file>