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9B" w:rsidRPr="0058149B" w:rsidRDefault="0058149B" w:rsidP="0058149B">
      <w:pPr>
        <w:shd w:val="clear" w:color="auto" w:fill="FFFFFF"/>
        <w:spacing w:after="0" w:line="240" w:lineRule="auto"/>
        <w:jc w:val="center"/>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CỘNG HOÀ XÃ HỘI CHỦ NGHĨA VIỆT NAM</w:t>
      </w:r>
      <w:r w:rsidRPr="0058149B">
        <w:rPr>
          <w:rFonts w:ascii="Times New Roman" w:eastAsia="Times New Roman" w:hAnsi="Times New Roman" w:cs="Times New Roman"/>
          <w:sz w:val="28"/>
          <w:szCs w:val="28"/>
        </w:rPr>
        <w:br/>
      </w:r>
      <w:r w:rsidRPr="0058149B">
        <w:rPr>
          <w:rFonts w:ascii="Times New Roman" w:eastAsia="Times New Roman" w:hAnsi="Times New Roman" w:cs="Times New Roman"/>
          <w:b/>
          <w:bCs/>
          <w:sz w:val="28"/>
          <w:szCs w:val="28"/>
          <w:bdr w:val="none" w:sz="0" w:space="0" w:color="auto" w:frame="1"/>
        </w:rPr>
        <w:t>Độc lập - Tự do - Hạnh phúc</w:t>
      </w:r>
      <w:r w:rsidRPr="0058149B">
        <w:rPr>
          <w:rFonts w:ascii="Times New Roman" w:eastAsia="Times New Roman" w:hAnsi="Times New Roman" w:cs="Times New Roman"/>
          <w:sz w:val="28"/>
          <w:szCs w:val="28"/>
        </w:rPr>
        <w:br/>
      </w:r>
      <w:r w:rsidRPr="0058149B">
        <w:rPr>
          <w:rFonts w:ascii="Times New Roman" w:eastAsia="Times New Roman" w:hAnsi="Times New Roman" w:cs="Times New Roman"/>
          <w:b/>
          <w:bCs/>
          <w:sz w:val="28"/>
          <w:szCs w:val="28"/>
          <w:bdr w:val="none" w:sz="0" w:space="0" w:color="auto" w:frame="1"/>
        </w:rPr>
        <w:t>*******</w:t>
      </w:r>
    </w:p>
    <w:p w:rsidR="0077069E" w:rsidRDefault="0077069E" w:rsidP="0058149B">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val="vi-VN"/>
        </w:rPr>
      </w:pPr>
    </w:p>
    <w:p w:rsidR="0058149B" w:rsidRPr="0058149B" w:rsidRDefault="0058149B" w:rsidP="0058149B">
      <w:pPr>
        <w:shd w:val="clear" w:color="auto" w:fill="FFFFFF"/>
        <w:spacing w:after="0" w:line="240" w:lineRule="auto"/>
        <w:jc w:val="center"/>
        <w:outlineLvl w:val="2"/>
        <w:rPr>
          <w:rFonts w:ascii="Times New Roman" w:eastAsia="Times New Roman" w:hAnsi="Times New Roman" w:cs="Times New Roman"/>
          <w:b/>
          <w:bCs/>
          <w:sz w:val="28"/>
          <w:szCs w:val="28"/>
        </w:rPr>
      </w:pPr>
      <w:r w:rsidRPr="0058149B">
        <w:rPr>
          <w:rFonts w:ascii="Times New Roman" w:eastAsia="Times New Roman" w:hAnsi="Times New Roman" w:cs="Times New Roman"/>
          <w:b/>
          <w:bCs/>
          <w:sz w:val="28"/>
          <w:szCs w:val="28"/>
          <w:bdr w:val="none" w:sz="0" w:space="0" w:color="auto" w:frame="1"/>
        </w:rPr>
        <w:t>HỢP ĐỒNG DỊCH VỤ CẤP NƯỚC</w:t>
      </w:r>
    </w:p>
    <w:p w:rsidR="0077069E" w:rsidRDefault="0077069E" w:rsidP="0058149B">
      <w:pPr>
        <w:shd w:val="clear" w:color="auto" w:fill="FFFFFF"/>
        <w:spacing w:after="0" w:line="240" w:lineRule="auto"/>
        <w:jc w:val="both"/>
        <w:rPr>
          <w:rFonts w:ascii="Times New Roman" w:eastAsia="Times New Roman" w:hAnsi="Times New Roman" w:cs="Times New Roman"/>
          <w:sz w:val="28"/>
          <w:szCs w:val="28"/>
          <w:lang w:val="vi-VN"/>
        </w:rPr>
      </w:pP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Căn cứ</w:t>
      </w:r>
      <w:r w:rsidRPr="0058149B">
        <w:rPr>
          <w:rFonts w:ascii="Times New Roman" w:eastAsia="Times New Roman" w:hAnsi="Times New Roman" w:cs="Times New Roman"/>
          <w:sz w:val="28"/>
          <w:szCs w:val="28"/>
          <w:lang w:val="vi-VN"/>
        </w:rPr>
        <w:t xml:space="preserve"> Bộ luật dân sự</w:t>
      </w:r>
      <w:r w:rsidRPr="0058149B">
        <w:rPr>
          <w:rFonts w:ascii="Times New Roman" w:eastAsia="Times New Roman" w:hAnsi="Times New Roman" w:cs="Times New Roman"/>
          <w:sz w:val="28"/>
          <w:szCs w:val="28"/>
        </w:rPr>
        <w:t> của Quốc Hội nước CHXHCN Việt Nam;</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Căn cứ Nghị định số 117/2007/NĐ-CP ngày 11/7/2007 của Chính phủ về sản xuất, cung cấp và tiêu thụ nước sạch.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Căn cứ Thông tư số...... /2008/TT-BXD ngày.....tháng....năm 2008 của Bộ trưởng Bộ Xây dựng hướng dẫn thực hiện Nghị định số 117/2007/NĐ-CP ngày 11/7/2007 của Chính phủ về sản xuất, cung cấp và tiêu thụ nước sạch.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Căn cứ Quyết định số....../......ngày......tháng......năm...... của UBND...... (cấp tỉnh) ban hành Quy định (quy chế ) về hoạt động sản xuất, cung cấp và tiêu thụ nước sạch trên địa bàn tỉnh.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Căn cứ ...........</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Hôm nay, ngày .....tháng.......năm.......</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Tại:........</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Chúng tôi gồm:</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I. Bên cung cấp dịch vụ (gọi tắt là Bên A)</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lang w:val="vi-VN"/>
        </w:rPr>
      </w:pPr>
      <w:r w:rsidRPr="0058149B">
        <w:rPr>
          <w:rFonts w:ascii="Times New Roman" w:eastAsia="Times New Roman" w:hAnsi="Times New Roman" w:cs="Times New Roman"/>
          <w:sz w:val="28"/>
          <w:szCs w:val="28"/>
        </w:rPr>
        <w:t>Tên đơn vị cấp nước.......</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 xml:space="preserve"> </w:t>
      </w:r>
      <w:r w:rsidRPr="0058149B">
        <w:rPr>
          <w:rFonts w:ascii="Times New Roman" w:eastAsia="Times New Roman" w:hAnsi="Times New Roman" w:cs="Times New Roman"/>
          <w:sz w:val="28"/>
          <w:szCs w:val="28"/>
          <w:lang w:val="vi-VN"/>
        </w:rPr>
        <w:t>Điện thoại</w:t>
      </w:r>
      <w:r w:rsidRPr="0058149B">
        <w:rPr>
          <w:rFonts w:ascii="Times New Roman" w:eastAsia="Times New Roman" w:hAnsi="Times New Roman" w:cs="Times New Roman"/>
          <w:sz w:val="28"/>
          <w:szCs w:val="28"/>
        </w:rPr>
        <w:t>: ......</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Đại diện là ông.........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Chức vụ.......</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Theo giấy uỷ quyền số....../.....ngày......tháng......năm.....</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Trụ sở.......</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Tài khoản...........tại.....</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Mã số thuế....</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II. Khách hàng sử dụng nước (gọi tắt là Bên B)</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Chủ hộ (hoặc tên cơ quan)......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Hoặc người được uỷ quyền........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Số CMND (theo giấy uỷ quyền số).....cấp ngày../..../..tại....</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Nơi thường trú (Trụ sở cơ quan)..........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Địa chỉ mua nước......</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Tài khoản....Tại.....</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Mã số thuế...... Điện thoại......</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Cùng nhau thoả thuận ký kết hợp đồng dịch vụ cấp nước với các nội dung sau:</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1. Đối tượng của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đối tượng của hợp đồng: mua bán nước sạch bảo đảm điều kiện chất lượng dịch vụ cam kết.</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lastRenderedPageBreak/>
        <w:t>Điều 2. Điều kiện chất lượng dịch vụ</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chất lượng dịch vụ tại điểm đấu nối bao gồm chất lượng nước sạch, áp lực, lưu lượng, tính liên tục của dịch vụ phù hợp với tiêu chuẩn do cơ quan nhà nước có thẩm quyền ban hành và thỏa thuận thực hiện dịch vụ cấp nước mà đơn vị cấp nước đã ký.</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3. Giá nước sạch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giá nước sạch cho các đối tượng và mục đích sử dụng nước khác nhau, phù hợp với biểu giá do Uỷ ban nhân dân cấp tỉnh ban hành và phương án giá tiêu thụ nước sạch đã được phê duyệt; nguyên tắc áp dụng giá nước mới khi có quyết định điều chỉnh của Uỷ ban nhân dân cấp tỉnh.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4. Khối lượng nước sạch thanh toán tối thiểu</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Áp dụng cho khách hàng sử dụng nước là hộ gia đình; quy định khối lượng nước sạch tối thiểu phải thanh toán theo quy định của Nghị định và quyết định của Uỷ ban nhân dân cấp tỉnh.</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5. Phương thức thanh toán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kỳ ghi hóa đơn, thông báo thanh toán, địa điểm thanh toán, hình thức thanh toán.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6. Quyền và nghĩa vụ của Bên A</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các quyền và nghĩa vụ của Bên A đã được quy định tại Nghị định này và pháp luật có liên quan.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7. Quyền và nghĩa vụ của Bên B</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các quyền và nghĩa vụ của Bên B đã được quy định tại Nghị định này và pháp luật có liên quan.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8. Sửa đổi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các trường hợp sửa đổi hợp đồng theo quy định của Nghị định này và pháp luật có liên quan.</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9. Chấm dứt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các trường hợp chấm dứt hợp đồng, giải quyết những vướng mắc của hai bên khi chấm dứt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10. Giải quyết tranh chấp và vi phạm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sz w:val="28"/>
          <w:szCs w:val="28"/>
        </w:rPr>
        <w:t>Quy định giải quyết tranh chấp và vi phạm hợp đồng theo các quy định của Nghị định này và pháp luật có liên quan.</w:t>
      </w:r>
      <w:bookmarkStart w:id="0" w:name="_GoBack"/>
      <w:bookmarkEnd w:id="0"/>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11. Các thoả thuận khác (nếu có)</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Điều 12. Điều khoản chung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lang w:val="vi-VN"/>
        </w:rPr>
      </w:pPr>
      <w:r w:rsidRPr="0058149B">
        <w:rPr>
          <w:rFonts w:ascii="Times New Roman" w:eastAsia="Times New Roman" w:hAnsi="Times New Roman" w:cs="Times New Roman"/>
          <w:sz w:val="28"/>
          <w:szCs w:val="28"/>
        </w:rPr>
        <w:t>Quy định hiệu lực của hợp đồng và các phụ lục hợp đồng. Các cam kết thực hiện hợp đồng.</w:t>
      </w:r>
    </w:p>
    <w:p w:rsidR="0058149B" w:rsidRPr="0058149B" w:rsidRDefault="0058149B" w:rsidP="0058149B">
      <w:pPr>
        <w:shd w:val="clear" w:color="auto" w:fill="FFFFFF"/>
        <w:spacing w:after="0" w:line="240" w:lineRule="auto"/>
        <w:jc w:val="both"/>
        <w:rPr>
          <w:rFonts w:ascii="Times New Roman" w:eastAsia="Times New Roman" w:hAnsi="Times New Roman" w:cs="Times New Roman"/>
          <w:sz w:val="28"/>
          <w:szCs w:val="28"/>
          <w:lang w:val="vi-VN"/>
        </w:rPr>
      </w:pPr>
    </w:p>
    <w:tbl>
      <w:tblPr>
        <w:tblW w:w="10440" w:type="dxa"/>
        <w:shd w:val="clear" w:color="auto" w:fill="FFFFFF"/>
        <w:tblCellMar>
          <w:left w:w="0" w:type="dxa"/>
          <w:right w:w="0" w:type="dxa"/>
        </w:tblCellMar>
        <w:tblLook w:val="04A0" w:firstRow="1" w:lastRow="0" w:firstColumn="1" w:lastColumn="0" w:noHBand="0" w:noVBand="1"/>
      </w:tblPr>
      <w:tblGrid>
        <w:gridCol w:w="4692"/>
        <w:gridCol w:w="5748"/>
      </w:tblGrid>
      <w:tr w:rsidR="0058149B" w:rsidRPr="0058149B" w:rsidTr="0058149B">
        <w:tc>
          <w:tcPr>
            <w:tcW w:w="0" w:type="auto"/>
            <w:shd w:val="clear" w:color="auto" w:fill="FFFFFF"/>
            <w:tcMar>
              <w:top w:w="60" w:type="dxa"/>
              <w:left w:w="60" w:type="dxa"/>
              <w:bottom w:w="60" w:type="dxa"/>
              <w:right w:w="60" w:type="dxa"/>
            </w:tcMar>
            <w:vAlign w:val="center"/>
            <w:hideMark/>
          </w:tcPr>
          <w:p w:rsidR="0058149B" w:rsidRPr="0058149B" w:rsidRDefault="0058149B" w:rsidP="0058149B">
            <w:pPr>
              <w:spacing w:after="0" w:line="240" w:lineRule="auto"/>
              <w:jc w:val="center"/>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Bên cung cấp dịch vụ</w:t>
            </w:r>
            <w:r w:rsidRPr="0058149B">
              <w:rPr>
                <w:rFonts w:ascii="Times New Roman" w:eastAsia="Times New Roman" w:hAnsi="Times New Roman" w:cs="Times New Roman"/>
                <w:sz w:val="28"/>
                <w:szCs w:val="28"/>
              </w:rPr>
              <w:br/>
            </w:r>
            <w:r w:rsidRPr="0058149B">
              <w:rPr>
                <w:rFonts w:ascii="Times New Roman" w:eastAsia="Times New Roman" w:hAnsi="Times New Roman" w:cs="Times New Roman"/>
                <w:iCs/>
                <w:sz w:val="28"/>
                <w:szCs w:val="28"/>
                <w:bdr w:val="none" w:sz="0" w:space="0" w:color="auto" w:frame="1"/>
              </w:rPr>
              <w:t>(Ký và đóng dấu)</w:t>
            </w:r>
          </w:p>
        </w:tc>
        <w:tc>
          <w:tcPr>
            <w:tcW w:w="0" w:type="auto"/>
            <w:shd w:val="clear" w:color="auto" w:fill="FFFFFF"/>
            <w:tcMar>
              <w:top w:w="60" w:type="dxa"/>
              <w:left w:w="60" w:type="dxa"/>
              <w:bottom w:w="60" w:type="dxa"/>
              <w:right w:w="60" w:type="dxa"/>
            </w:tcMar>
            <w:vAlign w:val="center"/>
            <w:hideMark/>
          </w:tcPr>
          <w:p w:rsidR="0058149B" w:rsidRPr="0058149B" w:rsidRDefault="0058149B" w:rsidP="0058149B">
            <w:pPr>
              <w:spacing w:after="0" w:line="240" w:lineRule="auto"/>
              <w:jc w:val="center"/>
              <w:rPr>
                <w:rFonts w:ascii="Times New Roman" w:eastAsia="Times New Roman" w:hAnsi="Times New Roman" w:cs="Times New Roman"/>
                <w:sz w:val="28"/>
                <w:szCs w:val="28"/>
              </w:rPr>
            </w:pPr>
            <w:r w:rsidRPr="0058149B">
              <w:rPr>
                <w:rFonts w:ascii="Times New Roman" w:eastAsia="Times New Roman" w:hAnsi="Times New Roman" w:cs="Times New Roman"/>
                <w:b/>
                <w:bCs/>
                <w:sz w:val="28"/>
                <w:szCs w:val="28"/>
                <w:bdr w:val="none" w:sz="0" w:space="0" w:color="auto" w:frame="1"/>
              </w:rPr>
              <w:t>Khách hàng sử dụng nước</w:t>
            </w:r>
            <w:r w:rsidRPr="0058149B">
              <w:rPr>
                <w:rFonts w:ascii="Times New Roman" w:eastAsia="Times New Roman" w:hAnsi="Times New Roman" w:cs="Times New Roman"/>
                <w:sz w:val="28"/>
                <w:szCs w:val="28"/>
              </w:rPr>
              <w:br/>
            </w:r>
            <w:r w:rsidRPr="0058149B">
              <w:rPr>
                <w:rFonts w:ascii="Times New Roman" w:eastAsia="Times New Roman" w:hAnsi="Times New Roman" w:cs="Times New Roman"/>
                <w:iCs/>
                <w:sz w:val="28"/>
                <w:szCs w:val="28"/>
                <w:bdr w:val="none" w:sz="0" w:space="0" w:color="auto" w:frame="1"/>
              </w:rPr>
              <w:t>(Ký và đóng dấu)</w:t>
            </w:r>
          </w:p>
        </w:tc>
      </w:tr>
    </w:tbl>
    <w:p w:rsidR="00A34474" w:rsidRPr="0058149B" w:rsidRDefault="00A34474">
      <w:pPr>
        <w:rPr>
          <w:rFonts w:ascii="Times New Roman" w:hAnsi="Times New Roman" w:cs="Times New Roman"/>
          <w:sz w:val="28"/>
          <w:szCs w:val="28"/>
        </w:rPr>
      </w:pPr>
    </w:p>
    <w:sectPr w:rsidR="00A34474" w:rsidRPr="00581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9B"/>
    <w:rsid w:val="002D5114"/>
    <w:rsid w:val="0058149B"/>
    <w:rsid w:val="0077069E"/>
    <w:rsid w:val="00A3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2021-03-25T13:03:00Z</dcterms:created>
  <dcterms:modified xsi:type="dcterms:W3CDTF">2021-03-27T08:55:00Z</dcterms:modified>
</cp:coreProperties>
</file>