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1D" w:rsidRPr="0066091D" w:rsidRDefault="0066091D" w:rsidP="0066091D">
      <w:pPr>
        <w:shd w:val="clear" w:color="auto" w:fill="FFFFFF"/>
        <w:spacing w:before="240" w:after="240" w:line="330" w:lineRule="atLeast"/>
        <w:jc w:val="center"/>
        <w:rPr>
          <w:rFonts w:ascii="Times New Roman" w:eastAsia="Times New Roman" w:hAnsi="Times New Roman" w:cs="Times New Roman"/>
          <w:b/>
          <w:color w:val="666666"/>
          <w:sz w:val="26"/>
          <w:szCs w:val="26"/>
        </w:rPr>
      </w:pPr>
      <w:r w:rsidRPr="0066091D">
        <w:rPr>
          <w:rFonts w:ascii="Times New Roman" w:eastAsia="Times New Roman" w:hAnsi="Times New Roman" w:cs="Times New Roman"/>
          <w:b/>
          <w:color w:val="330000"/>
          <w:sz w:val="26"/>
          <w:szCs w:val="26"/>
        </w:rPr>
        <w:t>CỘNG HOÀ XÃ HỘI CHỦ NGHĨA VIỆT NAM</w:t>
      </w:r>
    </w:p>
    <w:p w:rsidR="0066091D" w:rsidRDefault="0066091D" w:rsidP="0066091D">
      <w:pPr>
        <w:shd w:val="clear" w:color="auto" w:fill="FFFFFF"/>
        <w:spacing w:before="240" w:after="240" w:line="330" w:lineRule="atLeast"/>
        <w:jc w:val="center"/>
        <w:rPr>
          <w:rFonts w:ascii="Times New Roman" w:eastAsia="Times New Roman" w:hAnsi="Times New Roman" w:cs="Times New Roman"/>
          <w:b/>
          <w:bCs/>
          <w:color w:val="330000"/>
          <w:sz w:val="26"/>
          <w:szCs w:val="26"/>
          <w:u w:val="single"/>
        </w:rPr>
      </w:pPr>
      <w:r w:rsidRPr="0066091D">
        <w:rPr>
          <w:rFonts w:ascii="Times New Roman" w:eastAsia="Times New Roman" w:hAnsi="Times New Roman" w:cs="Times New Roman"/>
          <w:b/>
          <w:bCs/>
          <w:color w:val="330000"/>
          <w:sz w:val="26"/>
          <w:szCs w:val="26"/>
          <w:u w:val="single"/>
        </w:rPr>
        <w:t>Độc lập - Tự do - Hạnh phúc</w:t>
      </w:r>
    </w:p>
    <w:p w:rsidR="0066091D" w:rsidRPr="0066091D" w:rsidRDefault="0066091D" w:rsidP="0066091D">
      <w:pPr>
        <w:shd w:val="clear" w:color="auto" w:fill="FFFFFF"/>
        <w:spacing w:before="240" w:after="240" w:line="330" w:lineRule="atLeast"/>
        <w:jc w:val="center"/>
        <w:rPr>
          <w:rFonts w:ascii="Times New Roman" w:eastAsia="Times New Roman" w:hAnsi="Times New Roman" w:cs="Times New Roman"/>
          <w:color w:val="666666"/>
          <w:sz w:val="26"/>
          <w:szCs w:val="26"/>
          <w:u w:val="single"/>
        </w:rPr>
      </w:pPr>
    </w:p>
    <w:p w:rsidR="0066091D" w:rsidRPr="0066091D" w:rsidRDefault="0066091D" w:rsidP="0066091D">
      <w:pPr>
        <w:shd w:val="clear" w:color="auto" w:fill="FFFFFF"/>
        <w:spacing w:before="240" w:after="240" w:line="330" w:lineRule="atLeast"/>
        <w:jc w:val="center"/>
        <w:rPr>
          <w:rFonts w:ascii="Times New Roman" w:eastAsia="Times New Roman" w:hAnsi="Times New Roman" w:cs="Times New Roman"/>
          <w:color w:val="666666"/>
          <w:sz w:val="28"/>
          <w:szCs w:val="26"/>
        </w:rPr>
      </w:pPr>
      <w:r w:rsidRPr="0066091D">
        <w:rPr>
          <w:rFonts w:ascii="Times New Roman" w:eastAsia="Times New Roman" w:hAnsi="Times New Roman" w:cs="Times New Roman"/>
          <w:b/>
          <w:bCs/>
          <w:color w:val="330000"/>
          <w:sz w:val="28"/>
          <w:szCs w:val="26"/>
        </w:rPr>
        <w:t>HỢP ĐỒNG VẬN CHUYỂN HÀNH KHÁCH</w:t>
      </w:r>
    </w:p>
    <w:p w:rsidR="0066091D" w:rsidRPr="0066091D" w:rsidRDefault="0066091D" w:rsidP="0066091D">
      <w:pPr>
        <w:shd w:val="clear" w:color="auto" w:fill="FFFFFF"/>
        <w:spacing w:before="240" w:after="240" w:line="330" w:lineRule="atLeast"/>
        <w:jc w:val="center"/>
        <w:rPr>
          <w:rFonts w:ascii="Times New Roman" w:eastAsia="Times New Roman" w:hAnsi="Times New Roman" w:cs="Times New Roman"/>
          <w:color w:val="666666"/>
          <w:sz w:val="24"/>
          <w:szCs w:val="26"/>
        </w:rPr>
      </w:pPr>
      <w:r w:rsidRPr="0066091D">
        <w:rPr>
          <w:rFonts w:ascii="Times New Roman" w:eastAsia="Times New Roman" w:hAnsi="Times New Roman" w:cs="Times New Roman"/>
          <w:color w:val="330000"/>
          <w:sz w:val="24"/>
          <w:szCs w:val="26"/>
        </w:rPr>
        <w:t>Số: … /20../HĐVCHK</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Căn cứ Bộ Luật dân sự Do Quốc Hội nước Cộng hòa xã hội chủ nghĩa Việt Nam số 91/2015/QH13 ngày 24/11/2015;</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Căn cứ nhu cầu và khả năng thực tế của các bên trong hợp đồng;</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Hôm nay, ngày … tháng … năm 2018, tại ... chúng tôi gồm có:</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Bên vận chuyển hành khách</w:t>
      </w:r>
      <w:r w:rsidRPr="0066091D">
        <w:rPr>
          <w:rFonts w:ascii="Times New Roman" w:eastAsia="Times New Roman" w:hAnsi="Times New Roman" w:cs="Times New Roman"/>
          <w:color w:val="330000"/>
          <w:sz w:val="26"/>
          <w:szCs w:val="26"/>
        </w:rPr>
        <w:t> (sau đây gọi tắt là bên A):</w:t>
      </w:r>
    </w:p>
    <w:p w:rsidR="0066091D" w:rsidRPr="0066091D" w:rsidRDefault="0066091D" w:rsidP="00176AEC">
      <w:pPr>
        <w:shd w:val="clear" w:color="auto" w:fill="FFFFFF"/>
        <w:tabs>
          <w:tab w:val="left" w:pos="2540"/>
        </w:tabs>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Tên tổ chức: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Địa chỉ trụ sở: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176AEC" w:rsidRDefault="0066091D" w:rsidP="0066091D">
      <w:pPr>
        <w:shd w:val="clear" w:color="auto" w:fill="FFFFFF"/>
        <w:spacing w:before="240" w:after="240" w:line="330" w:lineRule="atLeast"/>
        <w:jc w:val="both"/>
        <w:rPr>
          <w:rFonts w:ascii="Times New Roman" w:eastAsia="Times New Roman" w:hAnsi="Times New Roman" w:cs="Times New Roman"/>
          <w:color w:val="330000"/>
          <w:sz w:val="26"/>
          <w:szCs w:val="26"/>
        </w:rPr>
      </w:pPr>
      <w:r w:rsidRPr="0066091D">
        <w:rPr>
          <w:rFonts w:ascii="Times New Roman" w:eastAsia="Times New Roman" w:hAnsi="Times New Roman" w:cs="Times New Roman"/>
          <w:color w:val="330000"/>
          <w:sz w:val="26"/>
          <w:szCs w:val="26"/>
        </w:rPr>
        <w:t>Mã số doanh nghiệp: …</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Người đại diện theo pháp luật là ông/ bà: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Chức vụ: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Điện thoại: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176AEC" w:rsidRDefault="0066091D" w:rsidP="0066091D">
      <w:pPr>
        <w:shd w:val="clear" w:color="auto" w:fill="FFFFFF"/>
        <w:spacing w:before="240" w:after="240" w:line="330" w:lineRule="atLeast"/>
        <w:jc w:val="both"/>
        <w:rPr>
          <w:rFonts w:ascii="Times New Roman" w:eastAsia="Times New Roman" w:hAnsi="Times New Roman" w:cs="Times New Roman"/>
          <w:color w:val="330000"/>
          <w:sz w:val="26"/>
          <w:szCs w:val="26"/>
        </w:rPr>
      </w:pPr>
      <w:r w:rsidRPr="0066091D">
        <w:rPr>
          <w:rFonts w:ascii="Times New Roman" w:eastAsia="Times New Roman" w:hAnsi="Times New Roman" w:cs="Times New Roman"/>
          <w:color w:val="330000"/>
          <w:sz w:val="26"/>
          <w:szCs w:val="26"/>
        </w:rPr>
        <w:t>Email: …</w:t>
      </w:r>
      <w:r w:rsidR="00176AEC">
        <w:rPr>
          <w:rFonts w:ascii="Times New Roman" w:eastAsia="Times New Roman" w:hAnsi="Times New Roman" w:cs="Times New Roman"/>
          <w:color w:val="330000"/>
          <w:sz w:val="26"/>
          <w:szCs w:val="26"/>
        </w:rPr>
        <w:t>……………………………………………………………………</w:t>
      </w:r>
    </w:p>
    <w:p w:rsidR="00176AEC" w:rsidRPr="0066091D" w:rsidRDefault="00176AEC"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Pr>
          <w:rFonts w:ascii="Times New Roman" w:eastAsia="Times New Roman" w:hAnsi="Times New Roman" w:cs="Times New Roman"/>
          <w:color w:val="330000"/>
          <w:sz w:val="26"/>
          <w:szCs w:val="26"/>
        </w:rPr>
        <w:t>Số tài khoản: ………………………………Tại Ngân hàng:……………….</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Bên hành khách</w:t>
      </w:r>
      <w:r w:rsidRPr="0066091D">
        <w:rPr>
          <w:rFonts w:ascii="Times New Roman" w:eastAsia="Times New Roman" w:hAnsi="Times New Roman" w:cs="Times New Roman"/>
          <w:color w:val="330000"/>
          <w:sz w:val="26"/>
          <w:szCs w:val="26"/>
        </w:rPr>
        <w:t> (sau đây gọi tắt là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lastRenderedPageBreak/>
        <w:t>Tên tổ chưc: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Địa chỉ trụ sở: …</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Mã số doanh nghiệp: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E91236" w:rsidRPr="0066091D" w:rsidRDefault="0066091D" w:rsidP="00E91236">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Người đại diện theo pháp luật là ông/ bà: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Chức vụ: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Điện thoại: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Email: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i/>
          <w:iCs/>
          <w:color w:val="330000"/>
          <w:sz w:val="26"/>
          <w:szCs w:val="26"/>
        </w:rPr>
        <w:t>(Trường hợp bên hành khách là cá nhân thì được ghi như sau):</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Bên hành khách</w:t>
      </w:r>
      <w:r w:rsidRPr="0066091D">
        <w:rPr>
          <w:rFonts w:ascii="Times New Roman" w:eastAsia="Times New Roman" w:hAnsi="Times New Roman" w:cs="Times New Roman"/>
          <w:color w:val="330000"/>
          <w:sz w:val="26"/>
          <w:szCs w:val="26"/>
        </w:rPr>
        <w:t> (sau đây gọi tắt là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Họ và tên: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Năm sinh: …/ …/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Chứng minh nhân dân số …, ngày cấp …/ …/ …, nơi cấp: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Nơi đăng ký hộ khẩu thường trú: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Chỗ ở hiện tại: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E91236" w:rsidRPr="0066091D" w:rsidRDefault="0066091D" w:rsidP="00E91236">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Điện thoại: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Email: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Hai bên thoả thuận và đồng ý ký kết hợp đồng vận chuyển hành khách với các điều khoản như sau:</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1. Đối tượng của hợp đồng </w:t>
      </w:r>
      <w:r w:rsidRPr="0066091D">
        <w:rPr>
          <w:rFonts w:ascii="Times New Roman" w:eastAsia="Times New Roman" w:hAnsi="Times New Roman" w:cs="Times New Roman"/>
          <w:b/>
          <w:bCs/>
          <w:color w:val="666666"/>
          <w:sz w:val="26"/>
          <w:szCs w:val="26"/>
        </w:rPr>
        <w:t>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1. Bên A nhận vận chuyển hành khách, hành lý cho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lastRenderedPageBreak/>
        <w:t>2. Địa điểm xuất phát: tại số nhà … đường …, phường …, quận … , thành phố … vào lúc … giờ … phút, ngày … tháng … năm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3. Địa điểm đến: tại số nhà … đường …, phường …, quận … , thành phố … vào lúc … giờ … phút, ngày … tháng … năm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4. Phương tiện vận chuyển hành khách, hành lý: …</w:t>
      </w:r>
      <w:r w:rsidR="00E91236" w:rsidRPr="0066091D">
        <w:rPr>
          <w:rFonts w:ascii="Times New Roman" w:eastAsia="Times New Roman" w:hAnsi="Times New Roman" w:cs="Times New Roman"/>
          <w:color w:val="330000"/>
          <w:sz w:val="26"/>
          <w:szCs w:val="26"/>
        </w:rPr>
        <w:t>…</w:t>
      </w:r>
      <w:r w:rsidR="00E91236">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2. Hành khách, hành lý và phương tiện vận chuyển</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Số lượng hành khách: … người.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Trọng lượng hành lý: … kg/ người.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Phương tiện vận chuyển phải đảm bảo các yêu cầu chất lượng như sau: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3. Giá cước phí, phương thức thanh toán</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Cước phí vận chuyển hành khách: … đồng/ người (Bằng chữ: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Cước phí vận chuyển hành lý: … đồng/ kg/ người (Bằng chữ: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Phương thức thanh toán: …</w:t>
      </w:r>
      <w:r w:rsidR="00176AEC">
        <w:rPr>
          <w:rFonts w:ascii="Times New Roman" w:eastAsia="Times New Roman" w:hAnsi="Times New Roman" w:cs="Times New Roman"/>
          <w:color w:val="330000"/>
          <w:sz w:val="26"/>
          <w:szCs w:val="26"/>
        </w:rPr>
        <w:t>………………………………</w:t>
      </w:r>
      <w:r w:rsidR="00176AEC">
        <w:rPr>
          <w:rFonts w:ascii="Times New Roman" w:eastAsia="Times New Roman" w:hAnsi="Times New Roman" w:cs="Times New Roman"/>
          <w:color w:val="330000"/>
          <w:sz w:val="26"/>
          <w:szCs w:val="26"/>
        </w:rPr>
        <w: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4. Thời hạn, địa điểm, phương thức thực hiện hợp đồng</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Hợp đồng này được thực hiện kể từ ngày … / …/ … đến ngày … / … /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Địa điểm giao nhận hành khách hành lý giữa bên A và bên B: tại số nhà … đường …, phường …, quận … , thành phố … vào lúc … giờ … phút, ngày … tháng … năm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Phương thức thực hiện hợp đồng: …</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5. Quyền, nghĩa vụ của bên A</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1. Quyền của Bên A:</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lastRenderedPageBreak/>
        <w:t>1. 1. Yêu cầu bên B trả đủ cước phí vận chuyển hành khách, cước phí vận chuyển hành lý mang theo người vượt quá mức quy định.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1. 2. Từ chối chuyên chở hành khách trong trường hợp sau đây: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Hành khách của bên B không chấp hành quy định của bên A hoặc có hành vi làm mất trật tự công cộng, cản trở công việc của bên A, đe dọa đến tính mạng, sức khỏe, tài sản của người khác hoặc có hành vi khác không bảo đảm an toàn trong hành trình; trong trường hợp này, hành khách không được trả lại cước phí vận chuyển và phải chịu phạt vi phạm.</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Do tình trạng sức khỏe của hành khách mà bên A thấy rõ rằng việc vận chuyển sẽ gây nguy hiểm cho chính hành khách đó hoặc người khác trong hành trình.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Để ngăn ngừa dịch bệnh lây lan.</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i/>
          <w:iCs/>
          <w:color w:val="330000"/>
          <w:sz w:val="26"/>
          <w:szCs w:val="26"/>
        </w:rPr>
        <w:t>(Bên A và bên B thoả thuận các quyền cụ thể khác và ghi vào trong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Nghĩa vụ của bên A:</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1. Chuyên chở hành khách từ địa điểm xuất phát đến đúng địa điểm đến đúng giờ, bằng phương tiện đã thỏa thuận một cách an toàn, theo lộ trình; bảo đảm đủ chỗ cho hành khách và không chuyên chở vượt quá trọng tải.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2. Mua bảo hiểm trách nhiệm dân sự đối với hành khách theo quy định của pháp luật.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3. Bảo đảm thời gian xuất phát đã được thông báo hoặc theo thỏa thuận.</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4. Chuyên chở hành lý và trả lại cho hành khách hoặc người có quyền nhận hành lý tại địa điểm thỏa thuận theo đúng thời gian, lộ trình.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5. Hoàn trả cho hành khách cước phí vận chuyển theo quy định của pháp luật (nếu có).</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i/>
          <w:iCs/>
          <w:color w:val="330000"/>
          <w:sz w:val="26"/>
          <w:szCs w:val="26"/>
        </w:rPr>
        <w:t>(Bên A và bên B thoả thuận các nghĩa vụ cụ thể khác và ghi vào trong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6. Quyền, nghĩa vụ của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1. Quyền của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lastRenderedPageBreak/>
        <w:t>Yêu cầu được chuyên chở đúng bằng phương tiện vận chuyển và giá trị theo cước phí vận chuyển với lộ trình đã thỏa thuận tại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Được miễn cước phí vận chuyển đối với hành lý ký gửi và hành lý xách tay trong hạn mức theo thỏa thuận tại hợp đồng này (nếu có).</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Yêu cầu thanh toán chi phí phát sinh hoặc bồi thường thiệt hại, nếu bên A có lỗi trong việc không chuyên chở đúng thời hạn, địa điểm đã thỏa thuận tại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Nhận lại toàn bộ hoặc một phần cước phí vận chuyển trong trường hợp bên A từ chối chuyên chở hành khách theo quy định tại khoản 1 Điều 5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Nhận hành lý tại địa điểm đã thỏa thuận theo đúng thời gian, lộ trình.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Yêu cầu tạm dừng hành trình trong thời hạn và theo thủ tục do pháp luật quy định.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i/>
          <w:iCs/>
          <w:color w:val="330000"/>
          <w:sz w:val="26"/>
          <w:szCs w:val="26"/>
        </w:rPr>
        <w:t>(Bên A và bên B thoả thuận các quyền cụ thể khác và ghi vào trong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2. Nghĩa vụ của bên B:</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Trả đủ cước phí vận chuyển hành khách, cước phí vận chuyển hành lý vượt quá mức quy định và tự bảo quản hành lý mang theo người.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Có mặt tại điểm xuất phát đúng thời gian đã thỏa thuận.</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Tôn trọng, chấp hành đúng quy định của bên vận chuyển và quy định khác về bảo đảm an toàn giao thông.</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i/>
          <w:iCs/>
          <w:color w:val="330000"/>
          <w:sz w:val="26"/>
          <w:szCs w:val="26"/>
        </w:rPr>
        <w:t>(Bên A và bên B thoả thuận các nghĩa vụ cụ thể khác và ghi vào trong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7. Trách nhiệm bồi thường thiệt hại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Trường hợp tính mạng, sức khỏe và hành lý của hành khách bị thiệt hại thì bên A bồi thường theo quy định của pháp luật.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Bên A không phải bồi thường thiệt hại về tính mạng, sức khỏe và hành lý của hành khách nếu thiệt hại xảy ra hoàn toàn do lỗi của hành khách.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lastRenderedPageBreak/>
        <w:t>Trường hợp hành khách vi phạm điều kiện vận chuyển đã thỏa thuận mà gây thiệt hại cho bên A hoặc người thứ ba thì phải bồi thường thiệt hại.</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8. Đơn phương chấm dứt thực hiện hợp đồng vận chuyển hành khách</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Bên A có quyền đơn phương chấm dứt thực hiện hợp đồng trong trường hợp từ chối chuyên chở hành khách quy định tại khoản 1. 2 Điều 5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Hành khách có quyền đơn phương chấm dứt thực hiện hợp đồng trong trường hợp bên A vi phạm nghĩa vụ quy định tại khoản 2. 1, 2. 3, 2. 4 Điều 5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9. Phương thực giải quyết tranh chấp</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Trong quá trình thực hiện hợp đồng, nếu có vấn đề phát sinh cần giải quyết, thì hai bên tiến hành thỏa thuận và thống nhất giải quyết kịp thời, hợp tình và hợp lý. Trường hợp không thỏa thuận được thì một trong các bên có quyền khởi kiện tại tòa án có thẩm quyền theo quy định của pháp luật.</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b/>
          <w:bCs/>
          <w:color w:val="330000"/>
          <w:sz w:val="26"/>
          <w:szCs w:val="26"/>
        </w:rPr>
        <w:t>Điều 10. Các thoả thuận khác</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Bên A và bên B đồng ý đã hiểu rõ quyền, nghĩa vụ, lợi ích hợp pháp của mình và hậu quả pháp lý của việc giao kết hợp đồng này.</w:t>
      </w:r>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Bên A và bên B đồng ý thực hiện theo đúng các điều khoản trong hợp đồng này và không nêu thêm điều kiện gì khác.</w:t>
      </w:r>
      <w:bookmarkStart w:id="0" w:name="_GoBack"/>
      <w:bookmarkEnd w:id="0"/>
    </w:p>
    <w:p w:rsidR="0066091D" w:rsidRPr="0066091D" w:rsidRDefault="0066091D" w:rsidP="0066091D">
      <w:pPr>
        <w:shd w:val="clear" w:color="auto" w:fill="FFFFFF"/>
        <w:spacing w:before="240" w:after="240" w:line="330" w:lineRule="atLeast"/>
        <w:jc w:val="both"/>
        <w:rPr>
          <w:rFonts w:ascii="Times New Roman" w:eastAsia="Times New Roman" w:hAnsi="Times New Roman" w:cs="Times New Roman"/>
          <w:color w:val="666666"/>
          <w:sz w:val="26"/>
          <w:szCs w:val="26"/>
        </w:rPr>
      </w:pPr>
      <w:r w:rsidRPr="0066091D">
        <w:rPr>
          <w:rFonts w:ascii="Times New Roman" w:eastAsia="Times New Roman" w:hAnsi="Times New Roman" w:cs="Times New Roman"/>
          <w:color w:val="330000"/>
          <w:sz w:val="26"/>
          <w:szCs w:val="26"/>
        </w:rPr>
        <w:t>Hợp đồng này được lập thành … bản, mỗi bản gồm … trang, có giá trị pháp lý như nhau và được giao cho bên A … bản, bên B … bản./.</w:t>
      </w:r>
      <w:r w:rsidRPr="0066091D">
        <w:rPr>
          <w:rFonts w:ascii="Times New Roman" w:eastAsia="Times New Roman" w:hAnsi="Times New Roman" w:cs="Times New Roman"/>
          <w:color w:val="666666"/>
          <w:sz w:val="26"/>
          <w:szCs w:val="26"/>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5532"/>
        <w:gridCol w:w="3145"/>
      </w:tblGrid>
      <w:tr w:rsidR="0066091D" w:rsidRPr="00176AEC" w:rsidTr="00E91236">
        <w:trPr>
          <w:jc w:val="center"/>
        </w:trPr>
        <w:tc>
          <w:tcPr>
            <w:tcW w:w="5532" w:type="dxa"/>
            <w:tcBorders>
              <w:top w:val="single" w:sz="6" w:space="0" w:color="CCCCCC"/>
              <w:left w:val="single" w:sz="6" w:space="0" w:color="CCCCCC"/>
              <w:bottom w:val="single" w:sz="6" w:space="0" w:color="CCCCCC"/>
              <w:right w:val="single" w:sz="6" w:space="0" w:color="CCCCCC"/>
            </w:tcBorders>
            <w:shd w:val="clear" w:color="auto" w:fill="EEEEEE"/>
            <w:tcMar>
              <w:top w:w="0" w:type="dxa"/>
              <w:left w:w="0" w:type="dxa"/>
              <w:bottom w:w="0" w:type="dxa"/>
              <w:right w:w="0" w:type="dxa"/>
            </w:tcMar>
            <w:vAlign w:val="center"/>
            <w:hideMark/>
          </w:tcPr>
          <w:p w:rsidR="0066091D" w:rsidRPr="00176AEC" w:rsidRDefault="0066091D" w:rsidP="00176AEC">
            <w:pPr>
              <w:pStyle w:val="Heading6"/>
              <w:jc w:val="center"/>
              <w:rPr>
                <w:rFonts w:ascii="Times New Roman" w:hAnsi="Times New Roman"/>
              </w:rPr>
            </w:pPr>
            <w:r w:rsidRPr="00176AEC">
              <w:rPr>
                <w:rFonts w:ascii="Times New Roman" w:hAnsi="Times New Roman"/>
              </w:rPr>
              <w:t>BÊN B</w:t>
            </w:r>
            <w:r w:rsidRPr="00176AEC">
              <w:rPr>
                <w:rFonts w:ascii="Times New Roman" w:hAnsi="Times New Roman"/>
              </w:rPr>
              <w:br/>
              <w:t>(Ký, họ tên và đóng dấu (nếu có))</w:t>
            </w:r>
            <w:r w:rsidRPr="00176AEC">
              <w:rPr>
                <w:rFonts w:ascii="Times New Roman" w:hAnsi="Times New Roman"/>
              </w:rPr>
              <w:br/>
              <w:t>…</w:t>
            </w:r>
            <w:r w:rsidRPr="00176AEC">
              <w:rPr>
                <w:rFonts w:ascii="Times New Roman" w:hAnsi="Times New Roman"/>
              </w:rPr>
              <w:br/>
              <w:t>Nguyễn Văn B</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0" w:type="dxa"/>
              <w:left w:w="0" w:type="dxa"/>
              <w:bottom w:w="0" w:type="dxa"/>
              <w:right w:w="0" w:type="dxa"/>
            </w:tcMar>
            <w:vAlign w:val="center"/>
            <w:hideMark/>
          </w:tcPr>
          <w:p w:rsidR="0066091D" w:rsidRPr="00176AEC" w:rsidRDefault="0066091D" w:rsidP="00176AEC">
            <w:pPr>
              <w:pStyle w:val="Heading6"/>
              <w:jc w:val="center"/>
              <w:rPr>
                <w:rFonts w:ascii="Times New Roman" w:hAnsi="Times New Roman"/>
              </w:rPr>
            </w:pPr>
            <w:r w:rsidRPr="00176AEC">
              <w:rPr>
                <w:rFonts w:ascii="Times New Roman" w:hAnsi="Times New Roman"/>
              </w:rPr>
              <w:t>BÊN A</w:t>
            </w:r>
            <w:r w:rsidRPr="00176AEC">
              <w:rPr>
                <w:rFonts w:ascii="Times New Roman" w:hAnsi="Times New Roman"/>
              </w:rPr>
              <w:br/>
              <w:t>(Ký, họ tên và đóng dấu (nếu có))</w:t>
            </w:r>
            <w:r w:rsidRPr="00176AEC">
              <w:rPr>
                <w:rFonts w:ascii="Times New Roman" w:hAnsi="Times New Roman"/>
              </w:rPr>
              <w:br/>
              <w:t>…</w:t>
            </w:r>
            <w:r w:rsidRPr="00176AEC">
              <w:rPr>
                <w:rFonts w:ascii="Times New Roman" w:hAnsi="Times New Roman"/>
              </w:rPr>
              <w:br/>
              <w:t>Nguyễn Văn A</w:t>
            </w:r>
          </w:p>
        </w:tc>
      </w:tr>
    </w:tbl>
    <w:p w:rsidR="00E91236" w:rsidRPr="00176AEC" w:rsidRDefault="00E91236" w:rsidP="00176AEC">
      <w:pPr>
        <w:pStyle w:val="Heading6"/>
        <w:jc w:val="center"/>
        <w:rPr>
          <w:rFonts w:ascii="Times New Roman" w:hAnsi="Times New Roman"/>
        </w:rPr>
      </w:pPr>
    </w:p>
    <w:sectPr w:rsidR="00E91236" w:rsidRPr="00176AE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C49" w:rsidRDefault="00E44C49" w:rsidP="0066091D">
      <w:pPr>
        <w:spacing w:after="0" w:line="240" w:lineRule="auto"/>
      </w:pPr>
      <w:r>
        <w:separator/>
      </w:r>
    </w:p>
  </w:endnote>
  <w:endnote w:type="continuationSeparator" w:id="0">
    <w:p w:rsidR="00E44C49" w:rsidRDefault="00E44C49" w:rsidP="00660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C49" w:rsidRDefault="00E44C49" w:rsidP="0066091D">
      <w:pPr>
        <w:spacing w:after="0" w:line="240" w:lineRule="auto"/>
      </w:pPr>
      <w:r>
        <w:separator/>
      </w:r>
    </w:p>
  </w:footnote>
  <w:footnote w:type="continuationSeparator" w:id="0">
    <w:p w:rsidR="00E44C49" w:rsidRDefault="00E44C49" w:rsidP="00660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bottom w:val="single" w:sz="4" w:space="0" w:color="auto"/>
      </w:tblBorders>
      <w:tblLayout w:type="fixed"/>
      <w:tblLook w:val="04A0" w:firstRow="1" w:lastRow="0" w:firstColumn="1" w:lastColumn="0" w:noHBand="0" w:noVBand="1"/>
    </w:tblPr>
    <w:tblGrid>
      <w:gridCol w:w="2412"/>
      <w:gridCol w:w="7653"/>
    </w:tblGrid>
    <w:tr w:rsidR="00E91236" w:rsidRPr="00201F81" w:rsidTr="00E91236">
      <w:trPr>
        <w:trHeight w:val="1208"/>
      </w:trPr>
      <w:tc>
        <w:tcPr>
          <w:tcW w:w="2412" w:type="dxa"/>
          <w:vAlign w:val="center"/>
          <w:hideMark/>
        </w:tcPr>
        <w:p w:rsidR="00E91236" w:rsidRPr="00201F81" w:rsidRDefault="00E91236" w:rsidP="0066091D">
          <w:pPr>
            <w:rPr>
              <w:rFonts w:ascii="Times New Roman" w:hAnsi="Times New Roman"/>
              <w:b/>
              <w:sz w:val="20"/>
              <w:szCs w:val="20"/>
            </w:rPr>
          </w:pPr>
          <w:r w:rsidRPr="00201F81">
            <w:rPr>
              <w:rFonts w:ascii="Times New Roman" w:hAnsi="Times New Roman"/>
              <w:b/>
              <w:sz w:val="20"/>
              <w:szCs w:val="20"/>
            </w:rPr>
            <w:t xml:space="preserve">        </w:t>
          </w:r>
          <w:r w:rsidRPr="00201F81">
            <w:rPr>
              <w:rFonts w:ascii="Times New Roman" w:hAnsi="Times New Roman"/>
              <w:b/>
              <w:noProof/>
              <w:sz w:val="20"/>
              <w:szCs w:val="20"/>
            </w:rPr>
            <w:drawing>
              <wp:inline distT="0" distB="0" distL="0" distR="0" wp14:anchorId="5E83D0BC" wp14:editId="01EB9CBC">
                <wp:extent cx="1431290" cy="866775"/>
                <wp:effectExtent l="0" t="0" r="0" b="952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290" cy="866775"/>
                        </a:xfrm>
                        <a:prstGeom prst="rect">
                          <a:avLst/>
                        </a:prstGeom>
                        <a:noFill/>
                        <a:ln>
                          <a:noFill/>
                        </a:ln>
                      </pic:spPr>
                    </pic:pic>
                  </a:graphicData>
                </a:graphic>
              </wp:inline>
            </w:drawing>
          </w:r>
          <w:r w:rsidRPr="00201F81">
            <w:rPr>
              <w:rFonts w:ascii="Times New Roman" w:hAnsi="Times New Roman"/>
              <w:b/>
              <w:sz w:val="20"/>
              <w:szCs w:val="20"/>
            </w:rPr>
            <w:t xml:space="preserve">                                                                                                                                                                                                                                                                                                                                                                                                                                                                                              </w:t>
          </w:r>
        </w:p>
      </w:tc>
      <w:tc>
        <w:tcPr>
          <w:tcW w:w="7653" w:type="dxa"/>
          <w:vAlign w:val="center"/>
          <w:hideMark/>
        </w:tcPr>
        <w:p w:rsidR="00E91236" w:rsidRDefault="00E91236" w:rsidP="0066091D">
          <w:pPr>
            <w:pStyle w:val="Heading6"/>
            <w:spacing w:before="0" w:line="360" w:lineRule="auto"/>
            <w:ind w:right="317"/>
            <w:jc w:val="center"/>
            <w:rPr>
              <w:rFonts w:ascii="Times New Roman" w:hAnsi="Times New Roman"/>
              <w:sz w:val="20"/>
              <w:szCs w:val="20"/>
              <w:lang w:val="en-US" w:eastAsia="en-US"/>
            </w:rPr>
          </w:pPr>
          <w:r w:rsidRPr="00201F81">
            <w:rPr>
              <w:rFonts w:ascii="Times New Roman" w:hAnsi="Times New Roman"/>
              <w:sz w:val="20"/>
              <w:szCs w:val="20"/>
              <w:lang w:val="en-US" w:eastAsia="en-US"/>
            </w:rPr>
            <w:t>CÔNG TY LUẬT TNHH DƯƠNG GIA</w:t>
          </w:r>
          <w:r>
            <w:rPr>
              <w:rFonts w:ascii="Times New Roman" w:hAnsi="Times New Roman"/>
              <w:sz w:val="20"/>
              <w:szCs w:val="20"/>
              <w:lang w:val="en-US" w:eastAsia="en-US"/>
            </w:rPr>
            <w:t xml:space="preserve"> – DGLAW FIRM</w:t>
          </w:r>
        </w:p>
        <w:p w:rsidR="00E91236" w:rsidRPr="003F53FA" w:rsidRDefault="00E91236" w:rsidP="0066091D">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VPHN: Số 89 Tô Vĩnh Diện, P.Khương Trung, Q.Thanh Xuân, TP. Hà Nội, Việt Nam</w:t>
          </w:r>
        </w:p>
        <w:p w:rsidR="00E91236" w:rsidRPr="003F53FA" w:rsidRDefault="00E91236" w:rsidP="0066091D">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VPĐN: 454/18 đường Nguyễn Tri Phương, P.Hoà Thuận Tây, Q.Hải Châu, TP.Đà Nẵng</w:t>
          </w:r>
        </w:p>
        <w:p w:rsidR="00E91236" w:rsidRPr="003F53FA" w:rsidRDefault="00E91236" w:rsidP="0066091D">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VPHCM: Số 248/7 Nguyễn Văn Khối, Phường 9, Quận Gò Vấp, TP. Hồ Chí Minh</w:t>
          </w:r>
        </w:p>
        <w:p w:rsidR="00E91236" w:rsidRPr="003F53FA" w:rsidRDefault="00E91236" w:rsidP="0066091D">
          <w:pPr>
            <w:pStyle w:val="Heading6"/>
            <w:spacing w:before="0" w:line="276" w:lineRule="auto"/>
            <w:ind w:right="317"/>
            <w:rPr>
              <w:rFonts w:ascii="Times New Roman" w:hAnsi="Times New Roman"/>
              <w:b w:val="0"/>
              <w:color w:val="000000"/>
              <w:sz w:val="20"/>
              <w:szCs w:val="20"/>
            </w:rPr>
          </w:pPr>
          <w:r w:rsidRPr="003F53FA">
            <w:rPr>
              <w:rFonts w:ascii="Times New Roman" w:hAnsi="Times New Roman"/>
              <w:b w:val="0"/>
              <w:color w:val="000000"/>
              <w:sz w:val="20"/>
              <w:szCs w:val="20"/>
            </w:rPr>
            <w:t>Tel:   1900.6568 – 1900.6586           Phone: 02473.000.111</w:t>
          </w:r>
        </w:p>
        <w:p w:rsidR="00E91236" w:rsidRPr="00201F81" w:rsidRDefault="00E91236" w:rsidP="0066091D">
          <w:pPr>
            <w:pStyle w:val="Heading6"/>
            <w:spacing w:before="0" w:line="360" w:lineRule="auto"/>
            <w:ind w:right="317"/>
            <w:rPr>
              <w:rFonts w:ascii="Times New Roman" w:hAnsi="Times New Roman"/>
              <w:sz w:val="20"/>
              <w:szCs w:val="20"/>
            </w:rPr>
          </w:pPr>
          <w:r w:rsidRPr="003851B2">
            <w:rPr>
              <w:rFonts w:ascii="Times New Roman" w:hAnsi="Times New Roman"/>
              <w:b w:val="0"/>
              <w:sz w:val="20"/>
              <w:szCs w:val="20"/>
            </w:rPr>
            <w:t xml:space="preserve">Email: </w:t>
          </w:r>
          <w:hyperlink r:id="rId2" w:history="1">
            <w:r w:rsidRPr="00B42436">
              <w:rPr>
                <w:rStyle w:val="Hyperlink"/>
                <w:rFonts w:ascii="Times New Roman" w:hAnsi="Times New Roman"/>
                <w:b w:val="0"/>
                <w:sz w:val="20"/>
                <w:szCs w:val="20"/>
              </w:rPr>
              <w:t>dichvu@luatduonggia.vn</w:t>
            </w:r>
          </w:hyperlink>
          <w:r>
            <w:rPr>
              <w:rFonts w:ascii="Times New Roman" w:hAnsi="Times New Roman"/>
              <w:b w:val="0"/>
              <w:sz w:val="20"/>
              <w:szCs w:val="20"/>
            </w:rPr>
            <w:t xml:space="preserve"> </w:t>
          </w:r>
          <w:r w:rsidRPr="003851B2">
            <w:rPr>
              <w:rFonts w:ascii="Times New Roman" w:hAnsi="Times New Roman"/>
              <w:b w:val="0"/>
              <w:sz w:val="20"/>
              <w:szCs w:val="20"/>
            </w:rPr>
            <w:t xml:space="preserve">     Website: </w:t>
          </w:r>
          <w:hyperlink r:id="rId3" w:history="1">
            <w:r w:rsidRPr="003851B2">
              <w:rPr>
                <w:rStyle w:val="Hyperlink"/>
                <w:rFonts w:ascii="Times New Roman" w:hAnsi="Times New Roman"/>
                <w:b w:val="0"/>
                <w:sz w:val="20"/>
                <w:szCs w:val="20"/>
              </w:rPr>
              <w:t>http://www.luatduonggia.vn</w:t>
            </w:r>
          </w:hyperlink>
        </w:p>
      </w:tc>
    </w:tr>
  </w:tbl>
  <w:p w:rsidR="00E91236" w:rsidRPr="003851B2" w:rsidRDefault="00E91236" w:rsidP="0066091D">
    <w:pPr>
      <w:pStyle w:val="Header"/>
      <w:rPr>
        <w:sz w:val="2"/>
        <w:szCs w:val="2"/>
      </w:rPr>
    </w:pPr>
    <w:r>
      <w:rPr>
        <w:sz w:val="2"/>
        <w:szCs w:val="2"/>
      </w:rPr>
      <w:t>-----------------</w:t>
    </w:r>
  </w:p>
  <w:p w:rsidR="00E91236" w:rsidRPr="004314E7" w:rsidRDefault="00E91236" w:rsidP="0066091D">
    <w:pPr>
      <w:pStyle w:val="Header"/>
    </w:pPr>
  </w:p>
  <w:p w:rsidR="00E91236" w:rsidRPr="0066091D" w:rsidRDefault="00E91236" w:rsidP="006609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1D"/>
    <w:rsid w:val="00176AEC"/>
    <w:rsid w:val="0066091D"/>
    <w:rsid w:val="007458F8"/>
    <w:rsid w:val="00913C58"/>
    <w:rsid w:val="00E44C49"/>
    <w:rsid w:val="00E9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A94DC"/>
  <w15:chartTrackingRefBased/>
  <w15:docId w15:val="{5592B076-3564-4D67-B094-DC5E9FD7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66091D"/>
    <w:pPr>
      <w:spacing w:before="240" w:after="60" w:line="240" w:lineRule="auto"/>
      <w:outlineLvl w:val="5"/>
    </w:pPr>
    <w:rPr>
      <w:rFonts w:ascii="Calibri" w:eastAsia="Times New Roman" w:hAnsi="Calibri"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09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91D"/>
    <w:rPr>
      <w:b/>
      <w:bCs/>
    </w:rPr>
  </w:style>
  <w:style w:type="character" w:styleId="Emphasis">
    <w:name w:val="Emphasis"/>
    <w:basedOn w:val="DefaultParagraphFont"/>
    <w:uiPriority w:val="20"/>
    <w:qFormat/>
    <w:rsid w:val="0066091D"/>
    <w:rPr>
      <w:i/>
      <w:iCs/>
    </w:rPr>
  </w:style>
  <w:style w:type="paragraph" w:styleId="Header">
    <w:name w:val="header"/>
    <w:basedOn w:val="Normal"/>
    <w:link w:val="HeaderChar"/>
    <w:uiPriority w:val="99"/>
    <w:unhideWhenUsed/>
    <w:rsid w:val="00660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91D"/>
  </w:style>
  <w:style w:type="paragraph" w:styleId="Footer">
    <w:name w:val="footer"/>
    <w:basedOn w:val="Normal"/>
    <w:link w:val="FooterChar"/>
    <w:uiPriority w:val="99"/>
    <w:unhideWhenUsed/>
    <w:rsid w:val="00660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91D"/>
  </w:style>
  <w:style w:type="character" w:customStyle="1" w:styleId="Heading6Char">
    <w:name w:val="Heading 6 Char"/>
    <w:basedOn w:val="DefaultParagraphFont"/>
    <w:link w:val="Heading6"/>
    <w:rsid w:val="0066091D"/>
    <w:rPr>
      <w:rFonts w:ascii="Calibri" w:eastAsia="Times New Roman" w:hAnsi="Calibri" w:cs="Times New Roman"/>
      <w:b/>
      <w:bCs/>
      <w:lang w:val="x-none" w:eastAsia="x-none"/>
    </w:rPr>
  </w:style>
  <w:style w:type="character" w:styleId="Hyperlink">
    <w:name w:val="Hyperlink"/>
    <w:basedOn w:val="DefaultParagraphFont"/>
    <w:uiPriority w:val="99"/>
    <w:semiHidden/>
    <w:unhideWhenUsed/>
    <w:rsid w:val="00660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7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luatduonggia.vn" TargetMode="External"/><Relationship Id="rId2" Type="http://schemas.openxmlformats.org/officeDocument/2006/relationships/hyperlink" Target="mailto:dichvu@luatduonggia.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2021-03-05T03:11:00Z</dcterms:created>
  <dcterms:modified xsi:type="dcterms:W3CDTF">2021-03-05T05:06:00Z</dcterms:modified>
</cp:coreProperties>
</file>