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6627"/>
      </w:tblGrid>
      <w:tr w:rsidR="00AE1D11" w:rsidRPr="00AE1D11" w:rsidTr="00AE1D1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1D11" w:rsidRPr="00AE1D11" w:rsidRDefault="00AE1D11" w:rsidP="00AE1D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Bộ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ngành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địa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phương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 ......</w:t>
            </w:r>
            <w:r w:rsidRPr="00AE1D1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vị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 ...........................</w:t>
            </w:r>
            <w:r w:rsidRPr="00AE1D1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-------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1D11" w:rsidRPr="00AE1D11" w:rsidRDefault="00AE1D11" w:rsidP="00AE1D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AE1D1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-----------------</w:t>
            </w:r>
          </w:p>
        </w:tc>
      </w:tr>
      <w:tr w:rsidR="00AE1D11" w:rsidRPr="00AE1D11" w:rsidTr="00AE1D1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1D11" w:rsidRPr="00AE1D11" w:rsidRDefault="00AE1D11" w:rsidP="00AE1D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E1D11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sz w:val="28"/>
                <w:szCs w:val="28"/>
              </w:rPr>
              <w:t>:............/HĐLV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1D11" w:rsidRPr="00AE1D11" w:rsidRDefault="00AE1D11" w:rsidP="00AE1D1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............,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</w:t>
            </w:r>
          </w:p>
        </w:tc>
      </w:tr>
    </w:tbl>
    <w:p w:rsidR="00AE1D11" w:rsidRPr="00AE1D11" w:rsidRDefault="00AE1D11" w:rsidP="00AE1D1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HỢP ĐỒNG LÀM VIỆC XÁC ĐỊNH THỜI </w:t>
      </w:r>
      <w:proofErr w:type="gram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</w:rPr>
        <w:t>HẠN</w:t>
      </w:r>
      <w:proofErr w:type="gram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</w:rPr>
        <w:t>dành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</w:rPr>
        <w:t>tượng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</w:rPr>
        <w:t>dưới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18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</w:rPr>
        <w:t>tuổi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D11" w:rsidRPr="00AE1D11" w:rsidRDefault="00AE1D11" w:rsidP="00AE1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.............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</w:t>
      </w:r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D11" w:rsidRPr="00AE1D11" w:rsidRDefault="00AE1D11" w:rsidP="00AE1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: .................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</w:p>
    <w:p w:rsidR="00AE1D11" w:rsidRPr="00AE1D11" w:rsidRDefault="00AE1D11" w:rsidP="00AE1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 ..............................................................................................</w:t>
      </w:r>
      <w:proofErr w:type="gramEnd"/>
    </w:p>
    <w:p w:rsidR="00AE1D11" w:rsidRPr="00AE1D11" w:rsidRDefault="00AE1D11" w:rsidP="00AE1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.....................................................................................................................</w:t>
      </w:r>
      <w:proofErr w:type="gramEnd"/>
    </w:p>
    <w:p w:rsidR="00AE1D11" w:rsidRPr="00AE1D11" w:rsidRDefault="00AE1D11" w:rsidP="00AE1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</w:t>
      </w:r>
      <w:proofErr w:type="gramEnd"/>
    </w:p>
    <w:p w:rsidR="00AE1D11" w:rsidRPr="00AE1D11" w:rsidRDefault="00AE1D11" w:rsidP="00AE1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</w:t>
      </w:r>
      <w:proofErr w:type="gramEnd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</w:t>
      </w:r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</w:t>
      </w:r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</w:t>
      </w:r>
      <w:proofErr w:type="gramEnd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</w:t>
      </w:r>
      <w:proofErr w:type="gramEnd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lastRenderedPageBreak/>
        <w:t>Cấp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</w:t>
      </w:r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</w:t>
      </w:r>
      <w:proofErr w:type="gramEnd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Thỏa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1.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Thời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nhiệm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vụ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đồng</w:t>
      </w:r>
      <w:proofErr w:type="spellEnd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  <w:proofErr w:type="gramEnd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........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</w:t>
      </w:r>
      <w:proofErr w:type="gramEnd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 ..............................................................................................................</w:t>
      </w:r>
      <w:proofErr w:type="gramEnd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2.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Chế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việc</w:t>
      </w:r>
      <w:proofErr w:type="spellEnd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3.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Quyền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nghĩa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vụ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người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được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tuyển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dụng</w:t>
      </w:r>
      <w:proofErr w:type="spellEnd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Quyền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11,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12,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13,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15 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Lao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: ....................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lương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</w:t>
      </w:r>
      <w:proofErr w:type="gramEnd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...........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................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lương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lương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</w:t>
      </w:r>
      <w:proofErr w:type="gramEnd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lương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riên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................</w:t>
      </w:r>
      <w:bookmarkStart w:id="0" w:name="_GoBack"/>
      <w:bookmarkEnd w:id="0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</w:t>
      </w:r>
    </w:p>
    <w:p w:rsidR="00AE1D11" w:rsidRPr="00AE1D11" w:rsidRDefault="00AE1D11" w:rsidP="00AE1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lương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thăng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................................................................................................................................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thôi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thôi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khiếu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nại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dứt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thỏa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</w:t>
      </w:r>
      <w:proofErr w:type="gramEnd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Nghĩa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vụ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16,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17,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19 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Lao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4.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Quyền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nghĩa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vụ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người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đứng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đầu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vị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sự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nghiệp</w:t>
      </w:r>
      <w:proofErr w:type="spellEnd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Quyền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dứt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2.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Nghĩa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vụ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5.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khoản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thi</w:t>
      </w:r>
      <w:proofErr w:type="spellEnd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hành</w:t>
      </w:r>
      <w:proofErr w:type="spellEnd"/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.....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D1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03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ngang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D11" w:rsidRPr="00AE1D11" w:rsidRDefault="00AE1D11" w:rsidP="00AE1D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 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.......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.......</w:t>
      </w:r>
      <w:proofErr w:type="spellStart"/>
      <w:r w:rsidRPr="00AE1D1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E1D11">
        <w:rPr>
          <w:rFonts w:ascii="Times New Roman" w:eastAsia="Times New Roman" w:hAnsi="Times New Roman" w:cs="Times New Roman"/>
          <w:sz w:val="28"/>
          <w:szCs w:val="28"/>
        </w:rPr>
        <w:t>......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6"/>
        <w:gridCol w:w="2283"/>
        <w:gridCol w:w="3101"/>
      </w:tblGrid>
      <w:tr w:rsidR="00AE1D11" w:rsidRPr="00AE1D11" w:rsidTr="00AE1D1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1D11" w:rsidRPr="00AE1D11" w:rsidRDefault="00AE1D11" w:rsidP="00AE1D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đại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diện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theo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pháp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luật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tuyển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dụng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  <w:r w:rsidRPr="00AE1D1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1D11" w:rsidRPr="00AE1D11" w:rsidRDefault="00AE1D11" w:rsidP="00AE1D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tuyển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dụng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  <w:r w:rsidRPr="00AE1D1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1D11" w:rsidRPr="00AE1D11" w:rsidRDefault="00AE1D11" w:rsidP="00AE1D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đứng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đầu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vị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sự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nghiệp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  <w:r w:rsidRPr="00AE1D1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E1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</w:p>
        </w:tc>
      </w:tr>
    </w:tbl>
    <w:p w:rsidR="00AD7AF1" w:rsidRPr="00AE1D11" w:rsidRDefault="00AD7AF1" w:rsidP="00AE1D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D7AF1" w:rsidRPr="00AE1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11"/>
    <w:rsid w:val="00AD7AF1"/>
    <w:rsid w:val="00A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2E125-C0DE-4B7C-BC28-7F3DDD89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E1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E1D1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E1D11"/>
    <w:rPr>
      <w:b/>
      <w:bCs/>
    </w:rPr>
  </w:style>
  <w:style w:type="character" w:styleId="Emphasis">
    <w:name w:val="Emphasis"/>
    <w:basedOn w:val="DefaultParagraphFont"/>
    <w:uiPriority w:val="20"/>
    <w:qFormat/>
    <w:rsid w:val="00AE1D1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E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1D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1047</Words>
  <Characters>5969</Characters>
  <Application>Microsoft Office Word</Application>
  <DocSecurity>0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2021-03-22T06:50:00Z</dcterms:created>
  <dcterms:modified xsi:type="dcterms:W3CDTF">2021-03-22T06:59:00Z</dcterms:modified>
</cp:coreProperties>
</file>