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82" w:rsidRDefault="002E6F82" w:rsidP="002E6F82">
      <w:pPr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CỘNG HÒA XÃ HỘI CHỦ NGHĨA VIỆT NAM</w:t>
      </w:r>
    </w:p>
    <w:p w:rsidR="002E6F82" w:rsidRDefault="002E6F82" w:rsidP="002E6F82">
      <w:pPr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sz w:val="24"/>
          <w:szCs w:val="24"/>
          <w:u w:val="single"/>
        </w:rPr>
        <w:t>Độc lập – Tự do – Hạnh phúc</w:t>
      </w:r>
    </w:p>
    <w:p w:rsidR="002E6F82" w:rsidRDefault="002E6F82" w:rsidP="002E6F82">
      <w:pPr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………., ngày……tháng…..năm </w:t>
      </w:r>
    </w:p>
    <w:p w:rsidR="002E6F82" w:rsidRDefault="002E6F82" w:rsidP="002E6F8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HỢP ĐỒNG THUÊ</w:t>
      </w:r>
      <w:r>
        <w:rPr>
          <w:rFonts w:ascii="Times New Roman" w:hAnsi="Times New Roman"/>
          <w:b/>
          <w:sz w:val="26"/>
          <w:szCs w:val="26"/>
        </w:rPr>
        <w:t xml:space="preserve"> KHOÁN </w:t>
      </w:r>
      <w:r>
        <w:rPr>
          <w:rFonts w:ascii="Times New Roman" w:hAnsi="Times New Roman"/>
          <w:b/>
          <w:sz w:val="26"/>
          <w:szCs w:val="26"/>
        </w:rPr>
        <w:t>LÁI XE</w:t>
      </w:r>
    </w:p>
    <w:p w:rsidR="002E6F82" w:rsidRDefault="002E6F82" w:rsidP="002E6F82">
      <w:pPr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Căn cứ Bộ luật dân sự 2015 Quốc hội ban hành số 91/2015 QH13;</w:t>
      </w:r>
    </w:p>
    <w:p w:rsidR="002E6F82" w:rsidRDefault="002E6F82" w:rsidP="002E6F82">
      <w:pPr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Luật Thương mại 2005 Quốc hội ban hành số 36/2005 QH11;</w:t>
      </w:r>
    </w:p>
    <w:p w:rsidR="002E6F82" w:rsidRDefault="002E6F82" w:rsidP="002E6F82">
      <w:pPr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Và sự thỏa thuận trên tinh thần hợp tác giữa cá bên.</w:t>
      </w:r>
    </w:p>
    <w:p w:rsidR="002E6F82" w:rsidRDefault="002E6F82" w:rsidP="002E6F8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Hôm nay, ngày….tháng….năm….. tại………………………..chúng tôi bao gồm các bên:</w:t>
      </w:r>
    </w:p>
    <w:p w:rsidR="002E6F82" w:rsidRDefault="002E6F82" w:rsidP="002E6F82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BÊN THUÊ TÀI XẾ: (</w:t>
      </w:r>
      <w:bookmarkStart w:id="0" w:name="_GoBack"/>
      <w:bookmarkEnd w:id="0"/>
      <w:r>
        <w:rPr>
          <w:rFonts w:ascii="Times New Roman" w:eastAsia="Calibri" w:hAnsi="Times New Roman"/>
          <w:b/>
          <w:bCs/>
          <w:sz w:val="24"/>
          <w:szCs w:val="24"/>
        </w:rPr>
        <w:t>Gọi tắt là Bên A)</w:t>
      </w:r>
    </w:p>
    <w:p w:rsidR="002E6F82" w:rsidRDefault="002E6F82" w:rsidP="002E6F82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Ông/Bà: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2E6F82" w:rsidRDefault="002E6F82" w:rsidP="002E6F82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Ngày tháng năm sinh: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Chứng minh nhân dân/Căn cưới công dân:……………………cấp ngày…..tháng….năm…….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Nơi cấp: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Địa chỉ thường trú: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BÊN TÀI XẾ: (Gọi tắt là Bên B)</w:t>
      </w:r>
    </w:p>
    <w:p w:rsidR="002E6F82" w:rsidRDefault="002E6F82" w:rsidP="002E6F82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Ông/Bà: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2E6F82" w:rsidRDefault="002E6F82" w:rsidP="002E6F82">
      <w:pPr>
        <w:spacing w:before="40" w:beforeAutospacing="0" w:afterLines="40" w:after="96" w:line="273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Ngày tháng năm sinh: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Chứng minh nhân dân/Căn cưới công dân:……………………cấp ngày…..tháng….năm…….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Nơi cấp: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Địa chỉ thường trú:</w:t>
      </w:r>
      <w:r>
        <w:rPr>
          <w:rFonts w:ascii="Times New Roman" w:eastAsia="Calibri" w:hAnsi="Times New Roman"/>
          <w:sz w:val="24"/>
          <w:szCs w:val="24"/>
        </w:rPr>
        <w:tab/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Dựa trên sự thỏa thuận hai bên tiến hành thống nhất những điều khoản như sau:</w:t>
      </w:r>
    </w:p>
    <w:p w:rsidR="003A5973" w:rsidRPr="002E6F82" w:rsidRDefault="002E6F82">
      <w:pPr>
        <w:rPr>
          <w:rFonts w:ascii="Times New Roman" w:hAnsi="Times New Roman"/>
          <w:b/>
          <w:sz w:val="24"/>
          <w:szCs w:val="24"/>
        </w:rPr>
      </w:pPr>
      <w:r w:rsidRPr="002E6F82">
        <w:rPr>
          <w:rFonts w:ascii="Times New Roman" w:hAnsi="Times New Roman"/>
          <w:b/>
          <w:sz w:val="24"/>
          <w:szCs w:val="24"/>
        </w:rPr>
        <w:t>Điều 1. Nội dung công việc</w:t>
      </w:r>
    </w:p>
    <w:p w:rsidR="002E6F82" w:rsidRDefault="002E6F82">
      <w:pPr>
        <w:rPr>
          <w:rFonts w:ascii="Times New Roman" w:hAnsi="Times New Roman"/>
          <w:sz w:val="24"/>
          <w:szCs w:val="24"/>
        </w:rPr>
      </w:pPr>
      <w:r w:rsidRPr="002E6F82">
        <w:rPr>
          <w:rFonts w:ascii="Times New Roman" w:hAnsi="Times New Roman"/>
          <w:sz w:val="24"/>
          <w:szCs w:val="24"/>
        </w:rPr>
        <w:t xml:space="preserve">Bên </w:t>
      </w:r>
      <w:r>
        <w:rPr>
          <w:rFonts w:ascii="Times New Roman" w:hAnsi="Times New Roman"/>
          <w:sz w:val="24"/>
          <w:szCs w:val="24"/>
        </w:rPr>
        <w:t>A thuê khoán bên B lái xe chở hàng hóa cho bên A bằng phương tiện của bên B.</w:t>
      </w:r>
    </w:p>
    <w:p w:rsidR="002E6F82" w:rsidRDefault="002E6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Loại hàng hóa bên A giao cho bên B chở là:</w:t>
      </w:r>
    </w:p>
    <w:p w:rsidR="002E6F82" w:rsidRDefault="002E6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Phương tiện của bên B dùng để chở hàng hóa có đặc điểm như sau:</w:t>
      </w:r>
    </w:p>
    <w:p w:rsidR="002E6F82" w:rsidRDefault="002E6F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Điều 2. Thời hạn thực hiện công việc</w:t>
      </w:r>
    </w:p>
    <w:p w:rsidR="002E6F82" w:rsidRDefault="002E6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Công việc được thực hiện trong vòng 1 tháng. Bắt đầu từ ngày….đến ngày……</w:t>
      </w:r>
    </w:p>
    <w:p w:rsidR="002E6F82" w:rsidRDefault="002E6F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Điều 3. Tiền lương</w:t>
      </w:r>
    </w:p>
    <w:p w:rsidR="002E6F82" w:rsidRDefault="002E6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Bên A sẽ tiến hành trả tiền công cho bên B là:</w:t>
      </w:r>
    </w:p>
    <w:p w:rsidR="002E6F82" w:rsidRDefault="002E6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Bên A phải chi trả những khoản cần thiết cho xe: tiền thu phí, tiền xăng, tiền bảo dưỡng,….</w:t>
      </w:r>
    </w:p>
    <w:p w:rsidR="002E6F82" w:rsidRDefault="002E6F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Tiền lương sẽ được chuyển qua tài khoản ngay sau khi bên A tiến hành thanh lý hợp đồng sau chuyến hàng cuối cùng bên B chở tại cửa hàng của bên A.</w:t>
      </w:r>
    </w:p>
    <w:p w:rsidR="00351A95" w:rsidRDefault="00351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Bên A sẽ tiến hành thanh toán thành hai đợt:</w:t>
      </w:r>
    </w:p>
    <w:p w:rsidR="00351A95" w:rsidRDefault="00351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Đợt 1: thanh toán trước 50% ngay sau khi các bên kí kết hợp đồng;</w:t>
      </w:r>
    </w:p>
    <w:p w:rsidR="00351A95" w:rsidRDefault="00351A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Đợt 2: thanh toán 50% còn lại sau 03 ngày hợp đồng này hết hiệu lực.</w:t>
      </w:r>
    </w:p>
    <w:p w:rsidR="002E6F82" w:rsidRDefault="002E6F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Điều 4. Quyền và nghĩa vụ của bên A.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Bên A có quyền hướng dẫn bên B thực hiện các công việc liên quan đến việc lái xe để chở hàng hóa cho bên A;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có quyền yêu cầu bên B trình ra được giấy phép lái xe do cơ quan có thẩm quyền cấp;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A không có nghĩa vụ phải thanh toán những khoản chi phí bất hợp lý cho bên B nếu bên B không trình </w:t>
      </w:r>
      <w:r w:rsidR="00C07A1B">
        <w:rPr>
          <w:rFonts w:ascii="Times New Roman" w:hAnsi="Times New Roman"/>
          <w:color w:val="000000"/>
          <w:sz w:val="24"/>
          <w:szCs w:val="24"/>
        </w:rPr>
        <w:t>được giấy tờ liên quan đến phục vụ cho việc chuyên chở;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phải trả đủ lương cho Bên B như đã thỏa thuận;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phải đưa đúng loại hàng hóa như đã thỏa thuận với bên B cũng như lộ trình đi cho bên B;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Bên A có nghĩa vụ hỗ trợ, </w:t>
      </w:r>
      <w:r>
        <w:rPr>
          <w:rFonts w:ascii="Times New Roman" w:hAnsi="Times New Roman"/>
          <w:color w:val="000000"/>
          <w:sz w:val="24"/>
          <w:szCs w:val="24"/>
        </w:rPr>
        <w:t xml:space="preserve">giúp đỡ bên B nếu xảy ra các vấn </w:t>
      </w:r>
      <w:r>
        <w:rPr>
          <w:rFonts w:ascii="Times New Roman" w:hAnsi="Times New Roman"/>
          <w:color w:val="000000"/>
          <w:sz w:val="24"/>
          <w:szCs w:val="24"/>
        </w:rPr>
        <w:t xml:space="preserve"> đề về xe bị tạm giữ hay gây ra tai nạn.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5. Quyền và nghĩa vụ của bên B.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Bên B có quyền lái xe theo lộ trình hợp lý nhất để chuyên chở hàng hóa cho bên A;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có quyền từ chối nhận chở số lượng hàng quá tải hoặc không biết rõ loại hàng hóa mình phải chuyên chở;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có quyền yêu cầu bên A thực hiện kiểm tra xe định kỳ vào ngày cuối cùng của tháng, đảm bảo an toàn cho mỗi chuyến đi;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có nghĩa vụ phải xuất trình được giấy phép lái xe và các giấy tờ liên quan đến công việc lái xe còn hiệu lực cho bên A và cơ quan chức năng khi kiểm tra;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buộc phải chấp hành đúng quy định an toàn giao thông khi lái xe;</w:t>
      </w:r>
    </w:p>
    <w:p w:rsid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Bên B không được chở thêm những hàng hóa không thuộc danh mục chở do bên A quy định hoặc chở những hàng cấm từ bên ngoài. Nếu xảy ra vấn đề liên quan đến pháp luật, bên B sẽ phải hoàn toàn chịu trách nhiệm do hành vi của mình gây ra.</w:t>
      </w:r>
    </w:p>
    <w:p w:rsidR="00C07A1B" w:rsidRDefault="00C07A1B" w:rsidP="00C07A1B">
      <w:pPr>
        <w:pStyle w:val="NormalWeb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Điều 6. Sự kiện bất khả kháng</w:t>
      </w:r>
    </w:p>
    <w:p w:rsidR="00C07A1B" w:rsidRDefault="00C07A1B" w:rsidP="00C07A1B">
      <w:pPr>
        <w:rPr>
          <w:rFonts w:ascii="Times New Roman" w:hAnsi="Times New Roman"/>
          <w:sz w:val="24"/>
          <w:szCs w:val="24"/>
        </w:rPr>
      </w:pPr>
      <w:r w:rsidRPr="00C07A1B">
        <w:rPr>
          <w:rFonts w:ascii="Times New Roman" w:hAnsi="Times New Roman"/>
          <w:sz w:val="24"/>
          <w:szCs w:val="24"/>
        </w:rPr>
        <w:t>Sự kiện bất khả kháng là sự kiện xảy ra mang tính chất khách quan và nằm ngoài tầm kiểm soát của các bên như động đất , bão lụt, lốc, sóng thần, lở đất, hỏa hoạn, chiến tranh hoặc nguy cơ xảy ra chiến tranh….và các thảm họa khác chưa lường hết được , sự thay đổi chính sách hoặc ngăn cấm của cơ quan có thẩm quyền của Việt Nam</w:t>
      </w:r>
      <w:r>
        <w:rPr>
          <w:rFonts w:ascii="Times New Roman" w:hAnsi="Times New Roman"/>
          <w:sz w:val="24"/>
          <w:szCs w:val="24"/>
        </w:rPr>
        <w:t>.</w:t>
      </w:r>
    </w:p>
    <w:p w:rsidR="00C07A1B" w:rsidRDefault="00C07A1B" w:rsidP="00C07A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Điều 7. Chấm dứt hợp đồng</w:t>
      </w:r>
    </w:p>
    <w:p w:rsidR="00C07A1B" w:rsidRDefault="00C07A1B" w:rsidP="00C07A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Hợp đồng sẽ được chấm dứt </w:t>
      </w:r>
      <w:r w:rsidR="00351A95">
        <w:rPr>
          <w:rFonts w:ascii="Times New Roman" w:hAnsi="Times New Roman"/>
          <w:sz w:val="24"/>
          <w:szCs w:val="24"/>
        </w:rPr>
        <w:t>trong các trường hợp sau đây:</w:t>
      </w:r>
    </w:p>
    <w:p w:rsidR="00351A95" w:rsidRDefault="00351A95" w:rsidP="00C07A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Hợp đồng đã thực hiện xong;</w:t>
      </w:r>
    </w:p>
    <w:p w:rsidR="00351A95" w:rsidRDefault="00351A95" w:rsidP="00C07A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Các bên thỏa thuận chấm dứt hợp đồng;</w:t>
      </w:r>
    </w:p>
    <w:p w:rsidR="00351A95" w:rsidRDefault="00351A95" w:rsidP="00C07A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Một bên đơn phương chấm dứt hợp đồng.</w:t>
      </w:r>
    </w:p>
    <w:p w:rsidR="00351A95" w:rsidRDefault="00351A95" w:rsidP="00C07A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Điều 8. Bồi thường thiệt hại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Bên nào vì hành vi lỗi vô ý hoặc cố ý gây ra thiệt hại cho bên còn lại thì phải tiến hành bồi thường thiệt hại cho bên còn lại. 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Mức bồi thường do các bên tự thỏa thuận.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Điều 9. Đơn phương chấm dứt hợp đồng, hủy bỏ hợp đồng.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Bên A hoặc B chỉ được đơn phương chấm dứt hợp đồng, hủy bỏ hợp đồng trong những trường hợp sau: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A không còn kinh doanh dịch vụ cung cấp hàng hóa;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Bên B không còn kh</w:t>
      </w:r>
      <w:r>
        <w:rPr>
          <w:rFonts w:ascii="Times New Roman" w:hAnsi="Times New Roman"/>
          <w:color w:val="000000"/>
          <w:sz w:val="24"/>
          <w:szCs w:val="24"/>
        </w:rPr>
        <w:t>ả năng lái xe vì lý do sức khỏe hoặc không còn phương tiện để lái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Những lý do chính đáng khác như:………..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Nếu không thuộc những trường hợp được liệt kê như trên, mọi hành vi đơn phương chấm dứt hợp đồng, hủy bỏ hợp đồng sẽ không được xem là tự ý và bên vi phạm buộc bồi thường cho bên bị thiệt hại.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Bên 10. Giải quyết tranh chấp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Khi xảy ra tranh chấp vì liên quan đến lợi ích của các bên sẽ được tiến hành thỏa thuận trên tinh thần thiện chí.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Nếu như không đạt được thỏa thuận, các bên sẽ tiến hành đưa vụ việc ra Tòa án giải quyết theo pháp luật.</w:t>
      </w:r>
    </w:p>
    <w:p w:rsidR="00351A95" w:rsidRDefault="00351A95" w:rsidP="00351A95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Hợp đồng này gồm 2 bản, mỗi bên giữ 1 bản có giá trị pháp lý ngang nhau.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1A95" w:rsidTr="00404D22">
        <w:tc>
          <w:tcPr>
            <w:tcW w:w="4675" w:type="dxa"/>
          </w:tcPr>
          <w:p w:rsidR="00351A95" w:rsidRDefault="00351A95" w:rsidP="00404D22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Bên A</w:t>
            </w:r>
          </w:p>
        </w:tc>
        <w:tc>
          <w:tcPr>
            <w:tcW w:w="4675" w:type="dxa"/>
          </w:tcPr>
          <w:p w:rsidR="00351A95" w:rsidRDefault="00351A95" w:rsidP="00404D22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Bên B</w:t>
            </w:r>
          </w:p>
        </w:tc>
      </w:tr>
      <w:tr w:rsidR="00351A95" w:rsidTr="00404D22">
        <w:tc>
          <w:tcPr>
            <w:tcW w:w="4675" w:type="dxa"/>
          </w:tcPr>
          <w:p w:rsidR="00351A95" w:rsidRDefault="00351A95" w:rsidP="00404D22">
            <w:pPr>
              <w:spacing w:before="40" w:beforeAutospacing="0" w:afterLines="40" w:after="96" w:line="273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675" w:type="dxa"/>
          </w:tcPr>
          <w:p w:rsidR="00351A95" w:rsidRDefault="00351A95" w:rsidP="00404D22">
            <w:pPr>
              <w:spacing w:before="40" w:beforeAutospacing="0" w:afterLines="40" w:after="96" w:line="273" w:lineRule="auto"/>
              <w:ind w:firstLine="72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351A95" w:rsidRPr="00351A95" w:rsidRDefault="00351A95" w:rsidP="00C07A1B">
      <w:pPr>
        <w:rPr>
          <w:rFonts w:ascii="Times New Roman" w:hAnsi="Times New Roman"/>
          <w:b/>
          <w:sz w:val="24"/>
          <w:szCs w:val="24"/>
        </w:rPr>
      </w:pPr>
    </w:p>
    <w:p w:rsidR="00C07A1B" w:rsidRPr="00C07A1B" w:rsidRDefault="00C07A1B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2E6F82" w:rsidRPr="002E6F82" w:rsidRDefault="002E6F82" w:rsidP="002E6F82">
      <w:pPr>
        <w:shd w:val="clear" w:color="auto" w:fill="FFFFFF"/>
        <w:spacing w:before="40" w:beforeAutospacing="0" w:afterLines="40" w:after="96" w:line="273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2E6F82" w:rsidRPr="002E6F82" w:rsidRDefault="002E6F82">
      <w:pPr>
        <w:rPr>
          <w:rFonts w:ascii="Times New Roman" w:hAnsi="Times New Roman"/>
          <w:b/>
          <w:sz w:val="24"/>
          <w:szCs w:val="24"/>
        </w:rPr>
      </w:pPr>
    </w:p>
    <w:p w:rsidR="002E6F82" w:rsidRPr="002E6F82" w:rsidRDefault="002E6F82">
      <w:pPr>
        <w:rPr>
          <w:rFonts w:ascii="Times New Roman" w:hAnsi="Times New Roman"/>
          <w:sz w:val="24"/>
          <w:szCs w:val="24"/>
        </w:rPr>
      </w:pPr>
    </w:p>
    <w:sectPr w:rsidR="002E6F82" w:rsidRPr="002E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2"/>
    <w:rsid w:val="002E6F82"/>
    <w:rsid w:val="00351A95"/>
    <w:rsid w:val="003A5973"/>
    <w:rsid w:val="00913F90"/>
    <w:rsid w:val="00C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E0F8"/>
  <w15:chartTrackingRefBased/>
  <w15:docId w15:val="{BE55DCAB-76E4-4421-9908-F2725870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82"/>
    <w:pPr>
      <w:spacing w:before="100" w:beforeAutospacing="1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A1B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5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2019-03-29T05:27:00Z</dcterms:created>
  <dcterms:modified xsi:type="dcterms:W3CDTF">2019-03-29T16:32:00Z</dcterms:modified>
</cp:coreProperties>
</file>