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13" w:rsidRPr="008F1591" w:rsidRDefault="00807713" w:rsidP="008F159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F1591" w:rsidRPr="008F1591" w:rsidRDefault="008F1591" w:rsidP="008F159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07713" w:rsidRPr="008F1591" w:rsidRDefault="00E91EAC" w:rsidP="008F1591">
      <w:pPr>
        <w:spacing w:before="88" w:line="292" w:lineRule="auto"/>
        <w:ind w:left="2751" w:right="2968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b/>
          <w:sz w:val="26"/>
          <w:szCs w:val="26"/>
        </w:rPr>
        <w:t>N 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b/>
          <w:sz w:val="26"/>
          <w:szCs w:val="26"/>
        </w:rPr>
        <w:t>T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b/>
          <w:sz w:val="26"/>
          <w:szCs w:val="26"/>
        </w:rPr>
        <w:t>C GIA V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N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b/>
          <w:sz w:val="26"/>
          <w:szCs w:val="26"/>
        </w:rPr>
        <w:t>P</w:t>
      </w:r>
    </w:p>
    <w:p w:rsidR="00807713" w:rsidRPr="008F1591" w:rsidRDefault="00E91EAC">
      <w:pPr>
        <w:spacing w:before="56"/>
        <w:ind w:left="513" w:right="73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1591">
        <w:rPr>
          <w:rFonts w:ascii="Times New Roman" w:hAnsi="Times New Roman" w:cs="Times New Roman"/>
          <w:i/>
          <w:sz w:val="26"/>
          <w:szCs w:val="26"/>
        </w:rPr>
        <w:t>National Technical Regulation on Industrial Wastewater</w:t>
      </w:r>
    </w:p>
    <w:p w:rsidR="00807713" w:rsidRPr="008F1591" w:rsidRDefault="00807713">
      <w:pPr>
        <w:pStyle w:val="BodyText"/>
        <w:rPr>
          <w:rFonts w:ascii="Times New Roman" w:hAnsi="Times New Roman" w:cs="Times New Roman"/>
          <w:i/>
          <w:sz w:val="26"/>
          <w:szCs w:val="26"/>
        </w:rPr>
      </w:pPr>
    </w:p>
    <w:p w:rsidR="00807713" w:rsidRPr="008F1591" w:rsidRDefault="00807713">
      <w:pPr>
        <w:pStyle w:val="BodyText"/>
        <w:rPr>
          <w:rFonts w:ascii="Times New Roman" w:hAnsi="Times New Roman" w:cs="Times New Roman"/>
          <w:i/>
          <w:sz w:val="26"/>
          <w:szCs w:val="26"/>
        </w:rPr>
      </w:pP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i/>
          <w:sz w:val="26"/>
          <w:szCs w:val="26"/>
        </w:rPr>
      </w:pPr>
    </w:p>
    <w:p w:rsidR="00807713" w:rsidRPr="008F1591" w:rsidRDefault="00E91EAC">
      <w:pPr>
        <w:pStyle w:val="Heading1"/>
        <w:numPr>
          <w:ilvl w:val="0"/>
          <w:numId w:val="4"/>
        </w:numPr>
        <w:tabs>
          <w:tab w:val="left" w:pos="3908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 xml:space="preserve">QUY 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Đ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CHUNG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3"/>
        </w:numPr>
        <w:tabs>
          <w:tab w:val="left" w:pos="652"/>
        </w:tabs>
        <w:ind w:hanging="431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Ph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b/>
          <w:sz w:val="26"/>
          <w:szCs w:val="26"/>
        </w:rPr>
        <w:t xml:space="preserve">m vi </w:t>
      </w: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b/>
          <w:sz w:val="26"/>
          <w:szCs w:val="26"/>
        </w:rPr>
        <w:t>i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b/>
          <w:sz w:val="26"/>
          <w:szCs w:val="26"/>
        </w:rPr>
        <w:t>u</w:t>
      </w:r>
      <w:r w:rsidRPr="008F15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ch</w:t>
      </w:r>
      <w:r w:rsidRPr="008F1591">
        <w:rPr>
          <w:rFonts w:ascii="Times New Roman" w:hAnsi="Times New Roman" w:cs="Times New Roman"/>
          <w:sz w:val="26"/>
          <w:szCs w:val="26"/>
        </w:rPr>
        <w:t>ỉ</w:t>
      </w:r>
      <w:r w:rsidRPr="008F1591">
        <w:rPr>
          <w:rFonts w:ascii="Times New Roman" w:hAnsi="Times New Roman" w:cs="Times New Roman"/>
          <w:b/>
          <w:sz w:val="26"/>
          <w:szCs w:val="26"/>
        </w:rPr>
        <w:t>nh</w:t>
      </w:r>
    </w:p>
    <w:p w:rsidR="00807713" w:rsidRPr="008F1591" w:rsidRDefault="00807713">
      <w:pPr>
        <w:pStyle w:val="BodyText"/>
        <w:spacing w:before="6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BodyText"/>
        <w:ind w:left="221" w:right="397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này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t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</w:t>
      </w:r>
      <w:r w:rsidRPr="008F1591">
        <w:rPr>
          <w:rFonts w:ascii="Times New Roman" w:hAnsi="Times New Roman" w:cs="Times New Roman"/>
          <w:sz w:val="26"/>
          <w:szCs w:val="26"/>
        </w:rPr>
        <w:t xml:space="preserve"> đa cho phép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các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khi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ra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i.</w:t>
      </w:r>
    </w:p>
    <w:p w:rsidR="00807713" w:rsidRPr="008F1591" w:rsidRDefault="00807713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3"/>
        </w:numPr>
        <w:tabs>
          <w:tab w:val="left" w:pos="652"/>
        </w:tabs>
        <w:ind w:hanging="431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w w:val="105"/>
          <w:sz w:val="26"/>
          <w:szCs w:val="26"/>
        </w:rPr>
        <w:t>Đ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ố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i t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ư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ợ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ng áp</w:t>
      </w:r>
      <w:r w:rsidRPr="008F1591">
        <w:rPr>
          <w:rFonts w:ascii="Times New Roman" w:hAnsi="Times New Roman" w:cs="Times New Roman"/>
          <w:b/>
          <w:spacing w:val="-12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d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ụ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ng</w:t>
      </w:r>
    </w:p>
    <w:p w:rsidR="00807713" w:rsidRPr="008F1591" w:rsidRDefault="00807713">
      <w:pPr>
        <w:pStyle w:val="BodyText"/>
        <w:spacing w:before="7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3"/>
        </w:numPr>
        <w:tabs>
          <w:tab w:val="left" w:pos="856"/>
        </w:tabs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này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đ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 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ch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sz w:val="26"/>
          <w:szCs w:val="26"/>
        </w:rPr>
        <w:t>c, cá nhân liên quan đ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n ho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t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ng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ra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i.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3"/>
        </w:numPr>
        <w:tabs>
          <w:tab w:val="left" w:pos="856"/>
        </w:tabs>
        <w:ind w:right="442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m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t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ngành đ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c thù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theo 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gia</w:t>
      </w:r>
      <w:r w:rsidRPr="008F159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riêng.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3"/>
        </w:numPr>
        <w:tabs>
          <w:tab w:val="left" w:pos="863"/>
        </w:tabs>
        <w:ind w:right="4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vào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ng thu gom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nhà máy x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lý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t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p trung tuân th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theo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đơn v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qu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 lý và v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hành nhà máy x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lý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t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p trung.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Heading1"/>
        <w:numPr>
          <w:ilvl w:val="1"/>
          <w:numId w:val="3"/>
        </w:numPr>
        <w:tabs>
          <w:tab w:val="left" w:pos="652"/>
        </w:tabs>
        <w:ind w:hanging="43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Gi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thích thu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ng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ữ</w:t>
      </w:r>
    </w:p>
    <w:p w:rsidR="00807713" w:rsidRPr="008F1591" w:rsidRDefault="00807713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BodyText"/>
        <w:ind w:left="22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Trong 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này, các 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 ng</w:t>
      </w:r>
      <w:r w:rsidRPr="008F1591">
        <w:rPr>
          <w:rFonts w:ascii="Times New Roman" w:hAnsi="Times New Roman" w:cs="Times New Roman"/>
          <w:sz w:val="26"/>
          <w:szCs w:val="26"/>
        </w:rPr>
        <w:t>ữ</w:t>
      </w:r>
      <w:r w:rsidRPr="008F1591">
        <w:rPr>
          <w:rFonts w:ascii="Times New Roman" w:hAnsi="Times New Roman" w:cs="Times New Roman"/>
          <w:sz w:val="26"/>
          <w:szCs w:val="26"/>
        </w:rPr>
        <w:t xml:space="preserve"> dư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đây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hi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u như sau: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3"/>
        </w:numPr>
        <w:tabs>
          <w:tab w:val="left" w:pos="851"/>
        </w:tabs>
        <w:ind w:right="4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là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phát sinh t</w:t>
      </w:r>
      <w:r w:rsidRPr="008F1591">
        <w:rPr>
          <w:rFonts w:ascii="Times New Roman" w:hAnsi="Times New Roman" w:cs="Times New Roman"/>
          <w:sz w:val="26"/>
          <w:szCs w:val="26"/>
        </w:rPr>
        <w:t>ừ</w:t>
      </w:r>
      <w:r w:rsidRPr="008F1591">
        <w:rPr>
          <w:rFonts w:ascii="Times New Roman" w:hAnsi="Times New Roman" w:cs="Times New Roman"/>
          <w:sz w:val="26"/>
          <w:szCs w:val="26"/>
        </w:rPr>
        <w:t xml:space="preserve"> quá trình công ngh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cơ s</w:t>
      </w:r>
      <w:r w:rsidRPr="008F1591">
        <w:rPr>
          <w:rFonts w:ascii="Times New Roman" w:hAnsi="Times New Roman" w:cs="Times New Roman"/>
          <w:sz w:val="26"/>
          <w:szCs w:val="26"/>
        </w:rPr>
        <w:t>ở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 xu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t, d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ch v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 xml:space="preserve">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(sau đây g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i chung l à cơ s</w:t>
      </w:r>
      <w:r w:rsidRPr="008F1591">
        <w:rPr>
          <w:rFonts w:ascii="Times New Roman" w:hAnsi="Times New Roman" w:cs="Times New Roman"/>
          <w:sz w:val="26"/>
          <w:szCs w:val="26"/>
        </w:rPr>
        <w:t>ở</w:t>
      </w:r>
      <w:r w:rsidRPr="008F1591">
        <w:rPr>
          <w:rFonts w:ascii="Times New Roman" w:hAnsi="Times New Roman" w:cs="Times New Roman"/>
          <w:sz w:val="26"/>
          <w:szCs w:val="26"/>
        </w:rPr>
        <w:t xml:space="preserve">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p), </w:t>
      </w: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sz w:val="26"/>
          <w:szCs w:val="26"/>
        </w:rPr>
        <w:t>ừ</w:t>
      </w:r>
      <w:r w:rsidRPr="008F1591">
        <w:rPr>
          <w:rFonts w:ascii="Times New Roman" w:hAnsi="Times New Roman" w:cs="Times New Roman"/>
          <w:sz w:val="26"/>
          <w:szCs w:val="26"/>
        </w:rPr>
        <w:t xml:space="preserve"> nhà máy x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lý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t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p trung có đ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u n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cơ s</w:t>
      </w:r>
      <w:r w:rsidRPr="008F1591">
        <w:rPr>
          <w:rFonts w:ascii="Times New Roman" w:hAnsi="Times New Roman" w:cs="Times New Roman"/>
          <w:sz w:val="26"/>
          <w:szCs w:val="26"/>
        </w:rPr>
        <w:t>ở</w:t>
      </w:r>
      <w:r w:rsidRPr="008F1591">
        <w:rPr>
          <w:rFonts w:ascii="Times New Roman" w:hAnsi="Times New Roman" w:cs="Times New Roman"/>
          <w:sz w:val="26"/>
          <w:szCs w:val="26"/>
        </w:rPr>
        <w:t xml:space="preserve"> công</w:t>
      </w:r>
      <w:r w:rsidRPr="008F159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p.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3"/>
        </w:numPr>
        <w:tabs>
          <w:tab w:val="left" w:pos="836"/>
        </w:tabs>
        <w:ind w:right="4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là: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ng thoát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đô th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, khu dân cư; sông, su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i, khe, r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ch; kênh, mương; h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, ao, đ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m; vùng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bi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n ven b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 xml:space="preserve"> có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s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xác</w:t>
      </w:r>
      <w:r w:rsidRPr="008F1591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nh.</w:t>
      </w:r>
    </w:p>
    <w:p w:rsidR="00807713" w:rsidRPr="008F1591" w:rsidRDefault="00807713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807713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4"/>
        </w:numPr>
        <w:tabs>
          <w:tab w:val="left" w:pos="3755"/>
        </w:tabs>
        <w:spacing w:before="214"/>
        <w:ind w:left="3754" w:hanging="24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QUY </w:t>
      </w: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b/>
          <w:sz w:val="26"/>
          <w:szCs w:val="26"/>
        </w:rPr>
        <w:t>NH 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b/>
          <w:sz w:val="26"/>
          <w:szCs w:val="26"/>
        </w:rPr>
        <w:t>T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Heading1"/>
        <w:numPr>
          <w:ilvl w:val="1"/>
          <w:numId w:val="2"/>
        </w:numPr>
        <w:tabs>
          <w:tab w:val="left" w:pos="656"/>
        </w:tabs>
        <w:spacing w:before="1"/>
        <w:ind w:right="4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Giá tr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ị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i 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a cho phép c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các thông s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ố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ô nhi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ư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khi x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ả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vào ngu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ư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th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2"/>
        </w:numPr>
        <w:tabs>
          <w:tab w:val="left" w:pos="848"/>
        </w:tabs>
        <w:ind w:right="4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t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 đa cho phép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các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khi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vào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tính toán như</w:t>
      </w:r>
      <w:r w:rsidRPr="008F15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sau: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BodyText"/>
        <w:ind w:left="513" w:right="736"/>
        <w:jc w:val="center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Cmax = C x Kq x Kf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BodyText"/>
        <w:ind w:left="22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Trong đó: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6"/>
        </w:tabs>
        <w:ind w:right="441" w:firstLine="0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Cmax là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t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 đa cho phép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khi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vào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i.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9"/>
        </w:tabs>
        <w:ind w:left="358" w:hanging="138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C là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 1</w:t>
      </w:r>
      <w:r w:rsidRPr="008F1591"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rPr>
          <w:rFonts w:ascii="Times New Roman" w:hAnsi="Times New Roman" w:cs="Times New Roman"/>
          <w:sz w:val="26"/>
          <w:szCs w:val="26"/>
        </w:rPr>
        <w:sectPr w:rsidR="00807713" w:rsidRPr="008F1591">
          <w:headerReference w:type="default" r:id="rId8"/>
          <w:footerReference w:type="default" r:id="rId9"/>
          <w:pgSz w:w="11900" w:h="16840"/>
          <w:pgMar w:top="1040" w:right="680" w:bottom="1000" w:left="1480" w:header="0" w:footer="801" w:gutter="0"/>
          <w:cols w:space="720"/>
        </w:sect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1"/>
        </w:tabs>
        <w:spacing w:before="73"/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lastRenderedPageBreak/>
        <w:t>Kq là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 xml:space="preserve">c 2.3 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sz w:val="26"/>
          <w:szCs w:val="26"/>
        </w:rPr>
        <w:t>ng 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lưu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dòng ch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y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sông, su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i, khe, r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ch; kênh, mương; dung tích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h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, ao, đ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m;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s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vùng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bi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n ven b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9"/>
        </w:tabs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Kf là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lưu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 xml:space="preserve">c 2.4 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sz w:val="26"/>
          <w:szCs w:val="26"/>
        </w:rPr>
        <w:t>ng</w:t>
      </w:r>
      <w:r w:rsidRPr="008F1591">
        <w:rPr>
          <w:rFonts w:ascii="Times New Roman" w:hAnsi="Times New Roman" w:cs="Times New Roman"/>
          <w:sz w:val="26"/>
          <w:szCs w:val="26"/>
        </w:rPr>
        <w:t xml:space="preserve"> 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 lưu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các cơ s</w:t>
      </w:r>
      <w:r w:rsidRPr="008F1591">
        <w:rPr>
          <w:rFonts w:ascii="Times New Roman" w:hAnsi="Times New Roman" w:cs="Times New Roman"/>
          <w:sz w:val="26"/>
          <w:szCs w:val="26"/>
        </w:rPr>
        <w:t>ở</w:t>
      </w:r>
      <w:r w:rsidRPr="008F1591">
        <w:rPr>
          <w:rFonts w:ascii="Times New Roman" w:hAnsi="Times New Roman" w:cs="Times New Roman"/>
          <w:sz w:val="26"/>
          <w:szCs w:val="26"/>
        </w:rPr>
        <w:t xml:space="preserve">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khi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vào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i;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2"/>
        </w:numPr>
        <w:tabs>
          <w:tab w:val="left" w:pos="841"/>
        </w:tabs>
        <w:spacing w:before="1"/>
        <w:ind w:right="446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t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 đa cho phép Cmax = C (không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Kq và Kf) đ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 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các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: nhi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t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, màu, pH, coliform,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 ho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t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 xml:space="preserve"> phóng x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 xml:space="preserve"> α,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 ho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t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phóng x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β.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2"/>
        </w:numPr>
        <w:tabs>
          <w:tab w:val="left" w:pos="856"/>
        </w:tabs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vào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ng thoát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đô th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, khu dân cư chưa có nhà máy x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lý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t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p trung thì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Cmax = C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c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t B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</w:t>
      </w:r>
      <w:r w:rsidRPr="008F1591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1.</w:t>
      </w:r>
    </w:p>
    <w:p w:rsidR="00807713" w:rsidRPr="008F1591" w:rsidRDefault="00807713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Heading1"/>
        <w:numPr>
          <w:ilvl w:val="1"/>
          <w:numId w:val="2"/>
        </w:numPr>
        <w:tabs>
          <w:tab w:val="left" w:pos="652"/>
        </w:tabs>
        <w:ind w:right="443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Giá tr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ị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C c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các thông s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ố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ô nhi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ư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p 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đư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 xml:space="preserve">c quy 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đ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</w:t>
      </w:r>
      <w:r w:rsidRPr="008F1591">
        <w:rPr>
          <w:rFonts w:ascii="Times New Roman" w:hAnsi="Times New Roman" w:cs="Times New Roman"/>
          <w:sz w:val="26"/>
          <w:szCs w:val="26"/>
        </w:rPr>
        <w:t xml:space="preserve"> t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B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 1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spacing w:before="1"/>
        <w:ind w:left="2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ng 1: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C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b/>
          <w:sz w:val="26"/>
          <w:szCs w:val="26"/>
        </w:rPr>
        <w:t>a các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b/>
          <w:sz w:val="26"/>
          <w:szCs w:val="26"/>
        </w:rPr>
        <w:t>m trong n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b/>
          <w:sz w:val="26"/>
          <w:szCs w:val="26"/>
        </w:rPr>
        <w:t>p</w:t>
      </w:r>
    </w:p>
    <w:p w:rsidR="00807713" w:rsidRPr="008F1591" w:rsidRDefault="00807713">
      <w:pPr>
        <w:pStyle w:val="BodyText"/>
        <w:spacing w:before="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173"/>
        <w:gridCol w:w="1927"/>
        <w:gridCol w:w="1843"/>
        <w:gridCol w:w="1836"/>
      </w:tblGrid>
      <w:tr w:rsidR="00807713" w:rsidRPr="008F1591">
        <w:trPr>
          <w:trHeight w:val="371"/>
        </w:trPr>
        <w:tc>
          <w:tcPr>
            <w:tcW w:w="715" w:type="dxa"/>
            <w:vMerge w:val="restart"/>
          </w:tcPr>
          <w:p w:rsidR="00807713" w:rsidRPr="008F1591" w:rsidRDefault="00E91EAC">
            <w:pPr>
              <w:pStyle w:val="TableParagraph"/>
              <w:spacing w:before="191" w:line="240" w:lineRule="auto"/>
              <w:ind w:left="22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173" w:type="dxa"/>
            <w:vMerge w:val="restart"/>
          </w:tcPr>
          <w:p w:rsidR="00807713" w:rsidRPr="008F1591" w:rsidRDefault="00E91EAC">
            <w:pPr>
              <w:pStyle w:val="TableParagraph"/>
              <w:spacing w:before="191" w:line="240" w:lineRule="auto"/>
              <w:ind w:left="1052" w:right="103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Thông s</w:t>
            </w:r>
            <w:r w:rsidRPr="008F1591">
              <w:rPr>
                <w:rFonts w:ascii="Times New Roman" w:hAnsi="Times New Roman" w:cs="Times New Roman"/>
                <w:w w:val="105"/>
                <w:sz w:val="26"/>
                <w:szCs w:val="26"/>
              </w:rPr>
              <w:t>ố</w:t>
            </w:r>
          </w:p>
        </w:tc>
        <w:tc>
          <w:tcPr>
            <w:tcW w:w="1927" w:type="dxa"/>
            <w:vMerge w:val="restart"/>
          </w:tcPr>
          <w:p w:rsidR="00807713" w:rsidRPr="008F1591" w:rsidRDefault="00E91EAC">
            <w:pPr>
              <w:pStyle w:val="TableParagraph"/>
              <w:spacing w:before="191" w:line="240" w:lineRule="auto"/>
              <w:ind w:left="61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w w:val="110"/>
                <w:sz w:val="26"/>
                <w:szCs w:val="26"/>
              </w:rPr>
              <w:t>Đơ</w:t>
            </w:r>
            <w:r w:rsidRPr="008F1591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n v</w:t>
            </w:r>
            <w:r w:rsidRPr="008F1591">
              <w:rPr>
                <w:rFonts w:ascii="Times New Roman" w:hAnsi="Times New Roman" w:cs="Times New Roman"/>
                <w:w w:val="110"/>
                <w:sz w:val="26"/>
                <w:szCs w:val="26"/>
              </w:rPr>
              <w:t>ị</w:t>
            </w:r>
          </w:p>
        </w:tc>
        <w:tc>
          <w:tcPr>
            <w:tcW w:w="3679" w:type="dxa"/>
            <w:gridSpan w:val="2"/>
          </w:tcPr>
          <w:p w:rsidR="00807713" w:rsidRPr="008F1591" w:rsidRDefault="00E91EAC">
            <w:pPr>
              <w:pStyle w:val="TableParagraph"/>
              <w:spacing w:line="248" w:lineRule="exact"/>
              <w:ind w:left="1397" w:right="13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Giá tr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  <w:vMerge/>
            <w:tcBorders>
              <w:top w:val="nil"/>
            </w:tcBorders>
          </w:tcPr>
          <w:p w:rsidR="00807713" w:rsidRPr="008F1591" w:rsidRDefault="008077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:rsidR="00807713" w:rsidRPr="008F1591" w:rsidRDefault="008077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807713" w:rsidRPr="008F1591" w:rsidRDefault="008077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spacing w:line="253" w:lineRule="exact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spacing w:line="25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spacing w:line="253" w:lineRule="exact"/>
              <w:ind w:left="203" w:right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oC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spacing w:line="253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spacing w:line="253" w:lineRule="exact"/>
              <w:ind w:left="436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Màu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68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Pt/Co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807713" w:rsidRPr="008F1591">
        <w:trPr>
          <w:trHeight w:val="371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5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6 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 9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5,5 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 9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spacing w:line="253" w:lineRule="exact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spacing w:line="25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BOD5 (20oC)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spacing w:line="253" w:lineRule="exact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spacing w:line="253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spacing w:line="253" w:lineRule="exact"/>
              <w:ind w:left="436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spacing w:line="253" w:lineRule="exact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spacing w:line="25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COD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spacing w:line="253" w:lineRule="exact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spacing w:line="253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spacing w:line="253" w:lineRule="exact"/>
              <w:ind w:left="439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r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ắ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 lơ l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7713" w:rsidRPr="008F1591">
        <w:trPr>
          <w:trHeight w:val="371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Asen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5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spacing w:line="253" w:lineRule="exact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spacing w:line="25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ỷ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ngân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spacing w:line="253" w:lineRule="exact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spacing w:line="253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spacing w:line="253" w:lineRule="exact"/>
              <w:ind w:left="439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Chì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Cadimi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5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07713" w:rsidRPr="008F1591">
        <w:trPr>
          <w:trHeight w:val="371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Crom (VI)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5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spacing w:line="253" w:lineRule="exact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spacing w:line="25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Crom (III)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spacing w:line="253" w:lineRule="exact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spacing w:line="253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spacing w:line="253" w:lineRule="exact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ẽ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7713" w:rsidRPr="008F1591">
        <w:trPr>
          <w:trHeight w:val="371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Niken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spacing w:line="253" w:lineRule="exact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spacing w:line="25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Mangan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spacing w:line="253" w:lineRule="exact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spacing w:line="253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spacing w:line="253" w:lineRule="exact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ắ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xianua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535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07713" w:rsidRPr="008F1591">
        <w:trPr>
          <w:trHeight w:val="37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0" w:right="21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phenol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7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753" w:right="73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751" w:right="72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  <w:tcBorders>
              <w:top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73" w:type="dxa"/>
            <w:tcBorders>
              <w:top w:val="single" w:sz="4" w:space="0" w:color="000000"/>
            </w:tcBorders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d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u m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ỡ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khoán g</w:t>
            </w:r>
          </w:p>
        </w:tc>
        <w:tc>
          <w:tcPr>
            <w:tcW w:w="1927" w:type="dxa"/>
            <w:tcBorders>
              <w:top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807713" w:rsidRPr="008F1591" w:rsidRDefault="00E91EAC">
            <w:pPr>
              <w:pStyle w:val="TableParagraph"/>
              <w:ind w:left="436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07713" w:rsidRPr="008F1591">
        <w:trPr>
          <w:trHeight w:val="371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Sunfua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spacing w:line="253" w:lineRule="exact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spacing w:line="25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Florua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spacing w:line="253" w:lineRule="exact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spacing w:line="253" w:lineRule="exact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spacing w:line="253" w:lineRule="exact"/>
              <w:ind w:left="436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spacing w:line="253" w:lineRule="exact"/>
              <w:ind w:left="0" w:right="2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spacing w:line="25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Amoni (tính theo N)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spacing w:line="253" w:lineRule="exact"/>
              <w:ind w:left="75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spacing w:line="253" w:lineRule="exact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807713" w:rsidRPr="008F1591" w:rsidRDefault="00E91EAC">
            <w:pPr>
              <w:pStyle w:val="TableParagraph"/>
              <w:spacing w:line="253" w:lineRule="exact"/>
              <w:ind w:left="436" w:right="4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07713" w:rsidRPr="008F1591" w:rsidRDefault="00807713">
      <w:pPr>
        <w:spacing w:line="253" w:lineRule="exact"/>
        <w:rPr>
          <w:rFonts w:ascii="Times New Roman" w:hAnsi="Times New Roman" w:cs="Times New Roman"/>
          <w:sz w:val="26"/>
          <w:szCs w:val="26"/>
        </w:rPr>
        <w:sectPr w:rsidR="00807713" w:rsidRPr="008F1591">
          <w:pgSz w:w="11900" w:h="16840"/>
          <w:pgMar w:top="1060" w:right="680" w:bottom="1000" w:left="1480" w:header="0" w:footer="80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173"/>
        <w:gridCol w:w="1927"/>
        <w:gridCol w:w="1843"/>
        <w:gridCol w:w="1836"/>
      </w:tblGrid>
      <w:tr w:rsidR="00807713" w:rsidRPr="008F1591">
        <w:trPr>
          <w:trHeight w:val="373"/>
        </w:trPr>
        <w:tc>
          <w:tcPr>
            <w:tcW w:w="715" w:type="dxa"/>
          </w:tcPr>
          <w:p w:rsidR="00807713" w:rsidRPr="008F1591" w:rsidRDefault="00E91EAC">
            <w:pPr>
              <w:pStyle w:val="TableParagraph"/>
              <w:spacing w:line="246" w:lineRule="exact"/>
              <w:ind w:left="219" w:righ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173" w:type="dxa"/>
          </w:tcPr>
          <w:p w:rsidR="00807713" w:rsidRPr="008F1591" w:rsidRDefault="00E91EAC">
            <w:pPr>
              <w:pStyle w:val="TableParagraph"/>
              <w:spacing w:line="246" w:lineRule="exact"/>
              <w:ind w:left="1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nitơ</w:t>
            </w:r>
          </w:p>
        </w:tc>
        <w:tc>
          <w:tcPr>
            <w:tcW w:w="1927" w:type="dxa"/>
          </w:tcPr>
          <w:p w:rsidR="00807713" w:rsidRPr="008F1591" w:rsidRDefault="00E91EAC">
            <w:pPr>
              <w:pStyle w:val="TableParagraph"/>
              <w:spacing w:line="246" w:lineRule="exact"/>
              <w:ind w:left="741" w:right="71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</w:tcPr>
          <w:p w:rsidR="00807713" w:rsidRPr="008F1591" w:rsidRDefault="00E91EAC">
            <w:pPr>
              <w:pStyle w:val="TableParagraph"/>
              <w:spacing w:line="246" w:lineRule="exact"/>
              <w:ind w:left="753" w:right="73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36" w:type="dxa"/>
          </w:tcPr>
          <w:p w:rsidR="00807713" w:rsidRPr="008F1591" w:rsidRDefault="00E91EAC">
            <w:pPr>
              <w:pStyle w:val="TableParagraph"/>
              <w:spacing w:line="246" w:lineRule="exact"/>
              <w:ind w:left="746" w:right="729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ph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pho (tính theo P )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03"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07713" w:rsidRPr="008F1591">
        <w:trPr>
          <w:trHeight w:val="93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before="5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Clorua</w:t>
            </w:r>
          </w:p>
          <w:p w:rsidR="00807713" w:rsidRPr="008F1591" w:rsidRDefault="00E91EAC">
            <w:pPr>
              <w:pStyle w:val="TableParagraph"/>
              <w:spacing w:before="59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(không áp d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khi x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vào ngu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 nư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 m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ặ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n, nư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 l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03"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530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67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Clo dư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203"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07713" w:rsidRPr="008F1591">
        <w:trPr>
          <w:trHeight w:val="62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2" w:lineRule="auto"/>
              <w:ind w:right="12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hoá ch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b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 v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clo 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ữ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8F159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03"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70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07713" w:rsidRPr="008F1591">
        <w:trPr>
          <w:trHeight w:val="62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2" w:lineRule="auto"/>
              <w:ind w:right="12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hoá ch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b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 v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ph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pho 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ữ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u cơ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03"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PCB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203"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64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70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807713" w:rsidRPr="008F1591">
        <w:trPr>
          <w:trHeight w:val="37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Coliform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03" w:right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vi khu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n/100ml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67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67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807713" w:rsidRPr="008F1591">
        <w:trPr>
          <w:trHeight w:val="37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ho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phóng x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α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203" w:right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Bq/l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3" w:lineRule="exact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07713" w:rsidRPr="008F1591">
        <w:trPr>
          <w:trHeight w:val="37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214" w:right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ng ho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t 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phóng x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β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203" w:right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Bq/l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533" w:right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713" w:rsidRPr="008F1591" w:rsidRDefault="00E91EAC">
            <w:pPr>
              <w:pStyle w:val="TableParagraph"/>
              <w:spacing w:line="245" w:lineRule="exact"/>
              <w:ind w:left="439" w:right="417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807713" w:rsidRPr="008F1591" w:rsidRDefault="00807713">
      <w:pPr>
        <w:pStyle w:val="BodyText"/>
        <w:spacing w:before="9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BodyText"/>
        <w:spacing w:before="101"/>
        <w:ind w:left="221" w:right="397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t A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 1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C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các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khi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vào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dùng cho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c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p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sinh ho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t;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BodyText"/>
        <w:ind w:left="221" w:right="397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t B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 1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C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các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khi x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vào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không dùng cho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c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p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sinh ho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t;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BodyText"/>
        <w:ind w:left="221" w:right="397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s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khu v</w:t>
      </w:r>
      <w:r w:rsidRPr="008F1591">
        <w:rPr>
          <w:rFonts w:ascii="Times New Roman" w:hAnsi="Times New Roman" w:cs="Times New Roman"/>
          <w:sz w:val="26"/>
          <w:szCs w:val="26"/>
        </w:rPr>
        <w:t>ự</w:t>
      </w:r>
      <w:r w:rsidRPr="008F1591">
        <w:rPr>
          <w:rFonts w:ascii="Times New Roman" w:hAnsi="Times New Roman" w:cs="Times New Roman"/>
          <w:sz w:val="26"/>
          <w:szCs w:val="26"/>
        </w:rPr>
        <w:t>c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i.</w:t>
      </w:r>
    </w:p>
    <w:p w:rsidR="00807713" w:rsidRPr="008F1591" w:rsidRDefault="00807713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2"/>
        </w:numPr>
        <w:tabs>
          <w:tab w:val="left" w:pos="652"/>
        </w:tabs>
        <w:spacing w:before="1"/>
        <w:ind w:left="651" w:hanging="431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b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b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b/>
          <w:sz w:val="26"/>
          <w:szCs w:val="26"/>
        </w:rPr>
        <w:t>n n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i</w:t>
      </w:r>
      <w:r w:rsidRPr="008F1591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Kq</w:t>
      </w:r>
    </w:p>
    <w:p w:rsidR="00807713" w:rsidRPr="008F1591" w:rsidRDefault="00807713">
      <w:pPr>
        <w:pStyle w:val="BodyText"/>
        <w:spacing w:before="6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2"/>
        </w:numPr>
        <w:tabs>
          <w:tab w:val="left" w:pos="774"/>
        </w:tabs>
        <w:ind w:right="442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Kq 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sz w:val="26"/>
          <w:szCs w:val="26"/>
        </w:rPr>
        <w:t>ng 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l 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dòng ch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y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sông, su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i, khe, r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ch; kênh, mương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 2 dư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</w:t>
      </w:r>
      <w:r w:rsidRPr="008F159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đây: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spacing w:before="1"/>
        <w:ind w:left="221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ng 2: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 xml:space="preserve">Kq 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b/>
          <w:sz w:val="26"/>
          <w:szCs w:val="26"/>
        </w:rPr>
        <w:t>ng 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sz w:val="26"/>
          <w:szCs w:val="26"/>
        </w:rPr>
        <w:t>i l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b/>
          <w:sz w:val="26"/>
          <w:szCs w:val="26"/>
        </w:rPr>
        <w:t>u l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b/>
          <w:sz w:val="26"/>
          <w:szCs w:val="26"/>
        </w:rPr>
        <w:t>ng dòng ch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y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b/>
          <w:sz w:val="26"/>
          <w:szCs w:val="26"/>
        </w:rPr>
        <w:t>a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b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b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b/>
          <w:sz w:val="26"/>
          <w:szCs w:val="26"/>
        </w:rPr>
        <w:t>n n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i</w:t>
      </w:r>
    </w:p>
    <w:p w:rsidR="00807713" w:rsidRPr="008F1591" w:rsidRDefault="00807713">
      <w:pPr>
        <w:pStyle w:val="BodyText"/>
        <w:spacing w:before="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621"/>
      </w:tblGrid>
      <w:tr w:rsidR="00807713" w:rsidRPr="008F1591">
        <w:trPr>
          <w:trHeight w:val="1158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spacing w:line="240" w:lineRule="auto"/>
              <w:ind w:left="285" w:right="2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ư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u l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ư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ng dòng ch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y c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a ngu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n ti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p nh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n n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ư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c th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i (Q)</w:t>
            </w:r>
          </w:p>
          <w:p w:rsidR="00807713" w:rsidRPr="008F1591" w:rsidRDefault="00807713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7713" w:rsidRPr="008F1591" w:rsidRDefault="00E91EAC">
            <w:pPr>
              <w:pStyle w:val="TableParagraph"/>
              <w:spacing w:line="240" w:lineRule="auto"/>
              <w:ind w:left="284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Đơn v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tính: mét kh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i/giây (m 3/s)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spacing w:line="248" w:lineRule="exact"/>
              <w:ind w:left="1321" w:right="12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Kq</w:t>
            </w:r>
          </w:p>
        </w:tc>
      </w:tr>
      <w:tr w:rsidR="00807713" w:rsidRPr="008F1591">
        <w:trPr>
          <w:trHeight w:val="373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ind w:left="285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Q ≤ 50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ind w:left="1321" w:right="1298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807713" w:rsidRPr="008F1591">
        <w:trPr>
          <w:trHeight w:val="371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ind w:left="282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50 &lt; Q ≤ 200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713" w:rsidRPr="008F1591">
        <w:trPr>
          <w:trHeight w:val="373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spacing w:line="253" w:lineRule="exact"/>
              <w:ind w:left="285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200 &lt; Q ≤ 500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spacing w:line="253" w:lineRule="exact"/>
              <w:ind w:left="1321" w:right="1298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807713" w:rsidRPr="008F1591">
        <w:trPr>
          <w:trHeight w:val="373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ind w:left="285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Q &gt; 500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ind w:left="1321" w:right="1298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BodyText"/>
        <w:ind w:left="221" w:right="397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Q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tính theo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trung bình lưu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dòng ch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y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03 tháng khô ki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t nh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trong 03 năm liên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(s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li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u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cơ quan Khí tư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Thu</w:t>
      </w:r>
      <w:r w:rsidRPr="008F1591">
        <w:rPr>
          <w:rFonts w:ascii="Times New Roman" w:hAnsi="Times New Roman" w:cs="Times New Roman"/>
          <w:sz w:val="26"/>
          <w:szCs w:val="26"/>
        </w:rPr>
        <w:t>ỷ</w:t>
      </w:r>
      <w:r w:rsidRPr="008F1591">
        <w:rPr>
          <w:rFonts w:ascii="Times New Roman" w:hAnsi="Times New Roman" w:cs="Times New Roman"/>
          <w:sz w:val="26"/>
          <w:szCs w:val="26"/>
        </w:rPr>
        <w:t xml:space="preserve"> văn).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2"/>
        </w:numPr>
        <w:tabs>
          <w:tab w:val="left" w:pos="848"/>
        </w:tabs>
        <w:spacing w:line="252" w:lineRule="exact"/>
        <w:ind w:left="848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Kq</w:t>
      </w:r>
      <w:r w:rsidRPr="008F159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sz w:val="26"/>
          <w:szCs w:val="26"/>
        </w:rPr>
        <w:t>ng</w:t>
      </w:r>
      <w:r w:rsidRPr="008F15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</w:t>
      </w:r>
      <w:r w:rsidRPr="008F159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dung</w:t>
      </w:r>
      <w:r w:rsidRPr="008F15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tích</w:t>
      </w:r>
      <w:r w:rsidRPr="008F15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</w:t>
      </w:r>
      <w:r w:rsidRPr="008F159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</w:t>
      </w:r>
      <w:r w:rsidRPr="008F15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</w:t>
      </w:r>
      <w:r w:rsidRPr="008F159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</w:t>
      </w:r>
      <w:r w:rsidRPr="008F15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</w:t>
      </w:r>
      <w:r w:rsidRPr="008F15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là</w:t>
      </w:r>
      <w:r w:rsidRPr="008F15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h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,</w:t>
      </w:r>
      <w:r w:rsidRPr="008F15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ao,</w:t>
      </w:r>
      <w:r w:rsidRPr="008F159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m</w:t>
      </w:r>
      <w:r w:rsidRPr="008F15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quy</w:t>
      </w:r>
    </w:p>
    <w:p w:rsidR="00807713" w:rsidRPr="008F1591" w:rsidRDefault="00E91EAC">
      <w:pPr>
        <w:pStyle w:val="BodyText"/>
        <w:spacing w:line="252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 3 dư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đây: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ind w:left="221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ng 3: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 xml:space="preserve">Kq 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b/>
          <w:sz w:val="26"/>
          <w:szCs w:val="26"/>
        </w:rPr>
        <w:t>ng 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sz w:val="26"/>
          <w:szCs w:val="26"/>
        </w:rPr>
        <w:t>i dung tích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b/>
          <w:sz w:val="26"/>
          <w:szCs w:val="26"/>
        </w:rPr>
        <w:t>a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b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b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b/>
          <w:sz w:val="26"/>
          <w:szCs w:val="26"/>
        </w:rPr>
        <w:t>n n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i</w:t>
      </w:r>
    </w:p>
    <w:p w:rsidR="00807713" w:rsidRPr="008F1591" w:rsidRDefault="00807713">
      <w:pPr>
        <w:rPr>
          <w:rFonts w:ascii="Times New Roman" w:hAnsi="Times New Roman" w:cs="Times New Roman"/>
          <w:sz w:val="26"/>
          <w:szCs w:val="26"/>
        </w:rPr>
        <w:sectPr w:rsidR="00807713" w:rsidRPr="008F1591">
          <w:pgSz w:w="11900" w:h="16840"/>
          <w:pgMar w:top="1140" w:right="680" w:bottom="1000" w:left="1480" w:header="0" w:footer="801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3627"/>
      </w:tblGrid>
      <w:tr w:rsidR="00807713" w:rsidRPr="008F1591">
        <w:trPr>
          <w:trHeight w:val="687"/>
        </w:trPr>
        <w:tc>
          <w:tcPr>
            <w:tcW w:w="5662" w:type="dxa"/>
          </w:tcPr>
          <w:p w:rsidR="00807713" w:rsidRPr="008F1591" w:rsidRDefault="00E91EAC">
            <w:pPr>
              <w:pStyle w:val="TableParagraph"/>
              <w:spacing w:before="50" w:line="240" w:lineRule="auto"/>
              <w:ind w:left="715" w:right="6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Dung tích ngu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n ti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p nh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n n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ư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c th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i (V)</w:t>
            </w:r>
          </w:p>
          <w:p w:rsidR="00807713" w:rsidRPr="008F1591" w:rsidRDefault="00E91EAC">
            <w:pPr>
              <w:pStyle w:val="TableParagraph"/>
              <w:spacing w:before="61" w:line="240" w:lineRule="auto"/>
              <w:ind w:left="713" w:right="6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Đơn v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tính: mét kh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i (m</w:t>
            </w:r>
            <w:r w:rsidRPr="008F15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27" w:type="dxa"/>
          </w:tcPr>
          <w:p w:rsidR="00807713" w:rsidRPr="008F1591" w:rsidRDefault="00E91EAC">
            <w:pPr>
              <w:pStyle w:val="TableParagraph"/>
              <w:spacing w:before="146" w:line="240" w:lineRule="auto"/>
              <w:ind w:left="1322" w:right="13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Kq</w:t>
            </w:r>
          </w:p>
        </w:tc>
      </w:tr>
      <w:tr w:rsidR="00807713" w:rsidRPr="008F1591">
        <w:trPr>
          <w:trHeight w:val="371"/>
        </w:trPr>
        <w:tc>
          <w:tcPr>
            <w:tcW w:w="5662" w:type="dxa"/>
          </w:tcPr>
          <w:p w:rsidR="00807713" w:rsidRPr="008F1591" w:rsidRDefault="00E91EAC">
            <w:pPr>
              <w:pStyle w:val="TableParagraph"/>
              <w:spacing w:line="243" w:lineRule="exact"/>
              <w:ind w:left="711" w:right="6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V ≤ 10 x 10</w:t>
            </w:r>
            <w:r w:rsidRPr="008F15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627" w:type="dxa"/>
          </w:tcPr>
          <w:p w:rsidR="00807713" w:rsidRPr="008F1591" w:rsidRDefault="00E91EAC">
            <w:pPr>
              <w:pStyle w:val="TableParagraph"/>
              <w:spacing w:line="243" w:lineRule="exact"/>
              <w:ind w:left="1322" w:righ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807713" w:rsidRPr="008F1591">
        <w:trPr>
          <w:trHeight w:val="373"/>
        </w:trPr>
        <w:tc>
          <w:tcPr>
            <w:tcW w:w="5662" w:type="dxa"/>
          </w:tcPr>
          <w:p w:rsidR="00807713" w:rsidRPr="008F1591" w:rsidRDefault="00E91EAC">
            <w:pPr>
              <w:pStyle w:val="TableParagraph"/>
              <w:spacing w:line="245" w:lineRule="exact"/>
              <w:ind w:left="711" w:right="6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10 x 10</w:t>
            </w:r>
            <w:r w:rsidRPr="008F15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&lt; V ≤ 100 x 10</w:t>
            </w:r>
            <w:r w:rsidRPr="008F15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627" w:type="dxa"/>
          </w:tcPr>
          <w:p w:rsidR="00807713" w:rsidRPr="008F1591" w:rsidRDefault="00E91EAC">
            <w:pPr>
              <w:pStyle w:val="TableParagraph"/>
              <w:spacing w:line="245" w:lineRule="exact"/>
              <w:ind w:left="1322" w:righ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807713" w:rsidRPr="008F1591">
        <w:trPr>
          <w:trHeight w:val="373"/>
        </w:trPr>
        <w:tc>
          <w:tcPr>
            <w:tcW w:w="5662" w:type="dxa"/>
          </w:tcPr>
          <w:p w:rsidR="00807713" w:rsidRPr="008F1591" w:rsidRDefault="00E91EAC">
            <w:pPr>
              <w:pStyle w:val="TableParagraph"/>
              <w:spacing w:line="243" w:lineRule="exact"/>
              <w:ind w:left="711" w:right="695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V &gt; 100 x 10</w:t>
            </w:r>
            <w:r w:rsidRPr="008F15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627" w:type="dxa"/>
          </w:tcPr>
          <w:p w:rsidR="00807713" w:rsidRPr="008F1591" w:rsidRDefault="00E91EAC">
            <w:pPr>
              <w:pStyle w:val="TableParagraph"/>
              <w:spacing w:line="243" w:lineRule="exact"/>
              <w:ind w:left="1322" w:righ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807713" w:rsidRPr="008F1591" w:rsidRDefault="00807713">
      <w:pPr>
        <w:pStyle w:val="BodyText"/>
        <w:spacing w:before="9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BodyText"/>
        <w:spacing w:before="101"/>
        <w:ind w:left="221" w:right="397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V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tính theo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trung bình dung tích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h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, ao, đ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m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03 tháng khô ki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t nh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trong 03 năm liên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(s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li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u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cơ quan Khí tư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Thu</w:t>
      </w:r>
      <w:r w:rsidRPr="008F1591">
        <w:rPr>
          <w:rFonts w:ascii="Times New Roman" w:hAnsi="Times New Roman" w:cs="Times New Roman"/>
          <w:sz w:val="26"/>
          <w:szCs w:val="26"/>
        </w:rPr>
        <w:t>ỷ</w:t>
      </w:r>
      <w:r w:rsidRPr="008F1591">
        <w:rPr>
          <w:rFonts w:ascii="Times New Roman" w:hAnsi="Times New Roman" w:cs="Times New Roman"/>
          <w:sz w:val="26"/>
          <w:szCs w:val="26"/>
        </w:rPr>
        <w:t xml:space="preserve"> văn).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2"/>
        </w:numPr>
        <w:tabs>
          <w:tab w:val="left" w:pos="868"/>
        </w:tabs>
        <w:ind w:right="4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Khi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không có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li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u v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sz w:val="26"/>
          <w:szCs w:val="26"/>
        </w:rPr>
        <w:t xml:space="preserve"> lưu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dòng ch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y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sông, su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i, </w:t>
      </w:r>
      <w:r w:rsidRPr="008F1591">
        <w:rPr>
          <w:rFonts w:ascii="Times New Roman" w:hAnsi="Times New Roman" w:cs="Times New Roman"/>
          <w:sz w:val="26"/>
          <w:szCs w:val="26"/>
        </w:rPr>
        <w:t>khe, r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ch, kênh, mương thì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Kq = 0,9; h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, ao, đ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m không có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li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u v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sz w:val="26"/>
          <w:szCs w:val="26"/>
        </w:rPr>
        <w:t xml:space="preserve"> dung tích thì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K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t qu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=</w:t>
      </w:r>
      <w:r w:rsidRPr="008F15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0,6.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2"/>
          <w:numId w:val="2"/>
        </w:numPr>
        <w:tabs>
          <w:tab w:val="left" w:pos="839"/>
        </w:tabs>
        <w:spacing w:before="1"/>
        <w:ind w:right="4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Kq đ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 v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là vùng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bi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n ven b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, đ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m phá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m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n và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l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ven bi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n.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BodyText"/>
        <w:spacing w:line="252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Vùng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bi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n ven b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 xml:space="preserve"> dùng cho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o v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ỷ</w:t>
      </w:r>
      <w:r w:rsidRPr="008F1591">
        <w:rPr>
          <w:rFonts w:ascii="Times New Roman" w:hAnsi="Times New Roman" w:cs="Times New Roman"/>
          <w:sz w:val="26"/>
          <w:szCs w:val="26"/>
        </w:rPr>
        <w:t xml:space="preserve"> sinh, th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thao v à gi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trí dư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c,</w:t>
      </w:r>
    </w:p>
    <w:p w:rsidR="00807713" w:rsidRPr="008F1591" w:rsidRDefault="00E91EAC">
      <w:pPr>
        <w:pStyle w:val="BodyText"/>
        <w:spacing w:line="252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m phá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m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n và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l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 xml:space="preserve"> ven bi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n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Kq = 1.</w:t>
      </w:r>
    </w:p>
    <w:p w:rsidR="00807713" w:rsidRPr="008F1591" w:rsidRDefault="00807713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BodyText"/>
        <w:spacing w:before="1"/>
        <w:ind w:left="221" w:right="397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Vùng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bi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n ven b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 xml:space="preserve"> không dùng cho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o v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ỷ</w:t>
      </w:r>
      <w:r w:rsidRPr="008F1591">
        <w:rPr>
          <w:rFonts w:ascii="Times New Roman" w:hAnsi="Times New Roman" w:cs="Times New Roman"/>
          <w:sz w:val="26"/>
          <w:szCs w:val="26"/>
        </w:rPr>
        <w:t xml:space="preserve"> sinh, th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thao ho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c gi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trí dư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Kq = 1,3.</w:t>
      </w:r>
    </w:p>
    <w:p w:rsidR="00807713" w:rsidRPr="008F1591" w:rsidRDefault="00807713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2"/>
        </w:numPr>
        <w:tabs>
          <w:tab w:val="left" w:pos="652"/>
        </w:tabs>
        <w:ind w:left="651" w:hanging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l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b/>
          <w:sz w:val="26"/>
          <w:szCs w:val="26"/>
        </w:rPr>
        <w:t>u l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b/>
          <w:sz w:val="26"/>
          <w:szCs w:val="26"/>
        </w:rPr>
        <w:t>ng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b/>
          <w:sz w:val="26"/>
          <w:szCs w:val="26"/>
        </w:rPr>
        <w:t>n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i</w:t>
      </w:r>
      <w:r w:rsidRPr="008F15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K</w:t>
      </w:r>
      <w:r w:rsidRPr="008F1591">
        <w:rPr>
          <w:rFonts w:ascii="Times New Roman" w:hAnsi="Times New Roman" w:cs="Times New Roman"/>
          <w:b/>
          <w:sz w:val="26"/>
          <w:szCs w:val="26"/>
          <w:vertAlign w:val="subscript"/>
        </w:rPr>
        <w:t>f</w:t>
      </w:r>
    </w:p>
    <w:p w:rsidR="00807713" w:rsidRPr="008F1591" w:rsidRDefault="00807713">
      <w:pPr>
        <w:pStyle w:val="BodyText"/>
        <w:spacing w:before="6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BodyText"/>
        <w:ind w:left="22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lưu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Kf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 4 dư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đây: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ind w:left="221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ng 4: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l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b/>
          <w:sz w:val="26"/>
          <w:szCs w:val="26"/>
        </w:rPr>
        <w:t>u l</w:t>
      </w:r>
      <w:r w:rsidRPr="008F1591">
        <w:rPr>
          <w:rFonts w:ascii="Times New Roman" w:hAnsi="Times New Roman" w:cs="Times New Roman"/>
          <w:sz w:val="26"/>
          <w:szCs w:val="26"/>
        </w:rPr>
        <w:t>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b/>
          <w:sz w:val="26"/>
          <w:szCs w:val="26"/>
        </w:rPr>
        <w:t>ng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b/>
          <w:sz w:val="26"/>
          <w:szCs w:val="26"/>
        </w:rPr>
        <w:t>n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sz w:val="26"/>
          <w:szCs w:val="26"/>
        </w:rPr>
        <w:t>i K</w:t>
      </w:r>
      <w:r w:rsidRPr="008F1591">
        <w:rPr>
          <w:rFonts w:ascii="Times New Roman" w:hAnsi="Times New Roman" w:cs="Times New Roman"/>
          <w:b/>
          <w:sz w:val="26"/>
          <w:szCs w:val="26"/>
          <w:vertAlign w:val="subscript"/>
        </w:rPr>
        <w:t>f</w:t>
      </w:r>
    </w:p>
    <w:p w:rsidR="00807713" w:rsidRPr="008F1591" w:rsidRDefault="00807713">
      <w:pPr>
        <w:pStyle w:val="BodyText"/>
        <w:spacing w:before="8" w:after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621"/>
      </w:tblGrid>
      <w:tr w:rsidR="00807713" w:rsidRPr="008F1591">
        <w:trPr>
          <w:trHeight w:val="685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spacing w:before="57" w:line="240" w:lineRule="auto"/>
              <w:ind w:left="279" w:right="2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ư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u l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ư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ng ngu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n th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i (F)</w:t>
            </w:r>
          </w:p>
          <w:p w:rsidR="00807713" w:rsidRPr="008F1591" w:rsidRDefault="00E91EAC">
            <w:pPr>
              <w:pStyle w:val="TableParagraph"/>
              <w:spacing w:before="61" w:line="240" w:lineRule="auto"/>
              <w:ind w:left="281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Đơn v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tính: mét kh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i/ng ày đêm (m</w:t>
            </w:r>
            <w:r w:rsidRPr="008F15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/24h)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spacing w:before="153" w:line="240" w:lineRule="auto"/>
              <w:ind w:left="1319" w:right="12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Pr="008F1591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f</w:t>
            </w:r>
          </w:p>
        </w:tc>
      </w:tr>
      <w:tr w:rsidR="00807713" w:rsidRPr="008F1591">
        <w:trPr>
          <w:trHeight w:val="373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spacing w:line="253" w:lineRule="exact"/>
              <w:ind w:left="285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F ≤ 50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spacing w:line="253" w:lineRule="exact"/>
              <w:ind w:left="1321" w:right="1298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807713" w:rsidRPr="008F1591">
        <w:trPr>
          <w:trHeight w:val="373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ind w:left="285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50 &lt; F ≤ 500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ind w:left="1321" w:right="1298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807713" w:rsidRPr="008F1591">
        <w:trPr>
          <w:trHeight w:val="373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ind w:left="282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500 &lt; F ≤ 5.000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ind w:left="1321" w:right="1298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07713" w:rsidRPr="008F1591">
        <w:trPr>
          <w:trHeight w:val="373"/>
        </w:trPr>
        <w:tc>
          <w:tcPr>
            <w:tcW w:w="5666" w:type="dxa"/>
          </w:tcPr>
          <w:p w:rsidR="00807713" w:rsidRPr="008F1591" w:rsidRDefault="00E91EAC">
            <w:pPr>
              <w:pStyle w:val="TableParagraph"/>
              <w:ind w:left="282" w:right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F &gt; 5.000</w:t>
            </w:r>
          </w:p>
        </w:tc>
        <w:tc>
          <w:tcPr>
            <w:tcW w:w="3621" w:type="dxa"/>
          </w:tcPr>
          <w:p w:rsidR="00807713" w:rsidRPr="008F1591" w:rsidRDefault="00E91EAC">
            <w:pPr>
              <w:pStyle w:val="TableParagraph"/>
              <w:ind w:left="1321" w:right="1298"/>
              <w:rPr>
                <w:rFonts w:ascii="Times New Roman" w:hAnsi="Times New Roman" w:cs="Times New Roman"/>
                <w:sz w:val="26"/>
                <w:szCs w:val="26"/>
              </w:rPr>
            </w:pPr>
            <w:r w:rsidRPr="008F1591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</w:tbl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BodyText"/>
        <w:ind w:left="221" w:right="397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Lưu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F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tính theo lưu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l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n nh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nêu trong Báo cáo đánh giá tác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ng môi trư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ng, Cam k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t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o v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ng ho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c Đ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sz w:val="26"/>
          <w:szCs w:val="26"/>
        </w:rPr>
        <w:t xml:space="preserve"> án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o v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ng.</w:t>
      </w:r>
    </w:p>
    <w:p w:rsidR="00807713" w:rsidRPr="008F1591" w:rsidRDefault="00807713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Heading1"/>
        <w:numPr>
          <w:ilvl w:val="0"/>
          <w:numId w:val="4"/>
        </w:numPr>
        <w:tabs>
          <w:tab w:val="left" w:pos="469"/>
        </w:tabs>
        <w:spacing w:before="1"/>
        <w:ind w:left="468" w:hanging="248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lastRenderedPageBreak/>
        <w:t>PH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ƯƠ</w:t>
      </w:r>
      <w:r w:rsidRPr="008F1591">
        <w:rPr>
          <w:rFonts w:ascii="Times New Roman" w:hAnsi="Times New Roman" w:cs="Times New Roman"/>
          <w:sz w:val="26"/>
          <w:szCs w:val="26"/>
        </w:rPr>
        <w:t xml:space="preserve">NG </w:t>
      </w:r>
      <w:r w:rsidRPr="008F1591">
        <w:rPr>
          <w:rFonts w:ascii="Times New Roman" w:hAnsi="Times New Roman" w:cs="Times New Roman"/>
          <w:spacing w:val="-3"/>
          <w:sz w:val="26"/>
          <w:szCs w:val="26"/>
        </w:rPr>
        <w:t xml:space="preserve">PHÁP </w:t>
      </w:r>
      <w:r w:rsidRPr="008F1591">
        <w:rPr>
          <w:rFonts w:ascii="Times New Roman" w:hAnsi="Times New Roman" w:cs="Times New Roman"/>
          <w:sz w:val="26"/>
          <w:szCs w:val="26"/>
        </w:rPr>
        <w:t>XÁC</w:t>
      </w:r>
      <w:r w:rsidRPr="008F159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Đ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4"/>
        </w:numPr>
        <w:tabs>
          <w:tab w:val="left" w:pos="664"/>
        </w:tabs>
        <w:ind w:right="44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L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ấ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y</w:t>
      </w:r>
      <w:r w:rsidRPr="008F1591">
        <w:rPr>
          <w:rFonts w:ascii="Times New Roman" w:hAnsi="Times New Roman" w:cs="Times New Roman"/>
          <w:b/>
          <w:spacing w:val="-13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m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ẫ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u</w:t>
      </w:r>
      <w:r w:rsidRPr="008F1591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đ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ể</w:t>
      </w:r>
      <w:r w:rsidRPr="008F1591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xác</w:t>
      </w:r>
      <w:r w:rsidRPr="008F1591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đ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ị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nh</w:t>
      </w:r>
      <w:r w:rsidRPr="008F1591">
        <w:rPr>
          <w:rFonts w:ascii="Times New Roman" w:hAnsi="Times New Roman" w:cs="Times New Roman"/>
          <w:b/>
          <w:spacing w:val="-9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ch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ấ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t</w:t>
      </w:r>
      <w:r w:rsidRPr="008F1591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l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ư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ợ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ng</w:t>
      </w:r>
      <w:r w:rsidRPr="008F1591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ư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c</w:t>
      </w:r>
      <w:r w:rsidRPr="008F1591">
        <w:rPr>
          <w:rFonts w:ascii="Times New Roman" w:hAnsi="Times New Roman" w:cs="Times New Roman"/>
          <w:b/>
          <w:spacing w:val="-9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th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ả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i</w:t>
      </w:r>
      <w:r w:rsidRPr="008F1591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áp</w:t>
      </w:r>
      <w:r w:rsidRPr="008F1591">
        <w:rPr>
          <w:rFonts w:ascii="Times New Roman" w:hAnsi="Times New Roman" w:cs="Times New Roman"/>
          <w:b/>
          <w:spacing w:val="-9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d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ụ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ng</w:t>
      </w:r>
      <w:r w:rsidRPr="008F1591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theo</w:t>
      </w:r>
      <w:r w:rsidRPr="008F1591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h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ư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ớ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ng</w:t>
      </w:r>
      <w:r w:rsidRPr="008F1591">
        <w:rPr>
          <w:rFonts w:ascii="Times New Roman" w:hAnsi="Times New Roman" w:cs="Times New Roman"/>
          <w:b/>
          <w:spacing w:val="-10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d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ẫ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</w:t>
      </w:r>
      <w:r w:rsidRPr="008F1591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c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ủ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a</w:t>
      </w:r>
      <w:r w:rsidRPr="008F1591">
        <w:rPr>
          <w:rFonts w:ascii="Times New Roman" w:hAnsi="Times New Roman" w:cs="Times New Roman"/>
          <w:b/>
          <w:spacing w:val="-9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các</w:t>
      </w:r>
      <w:r w:rsidRPr="008F1591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tiêu chu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ẩ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n qu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ố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 xml:space="preserve">c gia sau </w:t>
      </w:r>
      <w:r w:rsidRPr="008F1591">
        <w:rPr>
          <w:rFonts w:ascii="Times New Roman" w:hAnsi="Times New Roman" w:cs="Times New Roman"/>
          <w:w w:val="105"/>
          <w:sz w:val="26"/>
          <w:szCs w:val="26"/>
        </w:rPr>
        <w:t>đ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ây</w:t>
      </w:r>
      <w:r w:rsidRPr="008F1591">
        <w:rPr>
          <w:rFonts w:ascii="Times New Roman" w:hAnsi="Times New Roman" w:cs="Times New Roman"/>
          <w:b/>
          <w:spacing w:val="-26"/>
          <w:w w:val="10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w w:val="105"/>
          <w:sz w:val="26"/>
          <w:szCs w:val="26"/>
        </w:rPr>
        <w:t>:</w:t>
      </w:r>
    </w:p>
    <w:p w:rsidR="00807713" w:rsidRPr="008F1591" w:rsidRDefault="00807713">
      <w:pPr>
        <w:pStyle w:val="BodyText"/>
        <w:spacing w:before="8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404"/>
        </w:tabs>
        <w:ind w:right="441" w:firstLine="0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6663-1:2011 (ISO 5667-1:2006) –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Ph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n 1: Hư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ng d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n l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p chương trình l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y m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u và 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 l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y</w:t>
      </w:r>
      <w:r w:rsidRPr="008F159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m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u;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90"/>
        </w:tabs>
        <w:ind w:right="444" w:firstLine="0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6663-3:2008 (ISO 5667-3: 2003) -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L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y m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u. Hư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ng d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n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o qu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 và x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lý</w:t>
      </w:r>
      <w:r w:rsidRPr="008F15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m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u;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61"/>
        </w:tabs>
        <w:ind w:right="441" w:firstLine="0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sz w:val="26"/>
          <w:szCs w:val="26"/>
        </w:rPr>
        <w:t>CVN 5999:1995 (ISO 5667 -10: 1992) -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L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y m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u. Hư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ng d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n l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y m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u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i.</w:t>
      </w:r>
    </w:p>
    <w:p w:rsidR="00807713" w:rsidRPr="008F1591" w:rsidRDefault="00807713">
      <w:pPr>
        <w:rPr>
          <w:rFonts w:ascii="Times New Roman" w:hAnsi="Times New Roman" w:cs="Times New Roman"/>
          <w:sz w:val="26"/>
          <w:szCs w:val="26"/>
        </w:rPr>
        <w:sectPr w:rsidR="00807713" w:rsidRPr="008F1591">
          <w:pgSz w:w="11900" w:h="16840"/>
          <w:pgMar w:top="1140" w:right="680" w:bottom="1000" w:left="1480" w:header="0" w:footer="801" w:gutter="0"/>
          <w:cols w:space="720"/>
        </w:sectPr>
      </w:pPr>
    </w:p>
    <w:p w:rsidR="00807713" w:rsidRPr="008F1591" w:rsidRDefault="00E91EAC">
      <w:pPr>
        <w:pStyle w:val="Heading1"/>
        <w:numPr>
          <w:ilvl w:val="1"/>
          <w:numId w:val="4"/>
        </w:numPr>
        <w:tabs>
          <w:tab w:val="left" w:pos="683"/>
        </w:tabs>
        <w:spacing w:before="70"/>
        <w:ind w:right="443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lastRenderedPageBreak/>
        <w:t>Ph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ươ</w:t>
      </w:r>
      <w:r w:rsidRPr="008F1591">
        <w:rPr>
          <w:rFonts w:ascii="Times New Roman" w:hAnsi="Times New Roman" w:cs="Times New Roman"/>
          <w:sz w:val="26"/>
          <w:szCs w:val="26"/>
        </w:rPr>
        <w:t xml:space="preserve">ng pháp xác 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đ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giá tr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ị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các thông s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ố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ki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m soát ô nhi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trong n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ư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th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ự</w:t>
      </w:r>
      <w:r w:rsidRPr="008F1591">
        <w:rPr>
          <w:rFonts w:ascii="Times New Roman" w:hAnsi="Times New Roman" w:cs="Times New Roman"/>
          <w:sz w:val="26"/>
          <w:szCs w:val="26"/>
        </w:rPr>
        <w:t>c hi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n theo các tiêu chu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qu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gia và qu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t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ế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sau</w:t>
      </w:r>
      <w:r w:rsidRPr="008F15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 w:val="0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ây: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6"/>
        </w:tabs>
        <w:ind w:left="355" w:hanging="135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4557:1988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Phương pháp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nhi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6"/>
        </w:tabs>
        <w:ind w:left="355" w:hanging="135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6492:2011 (ISO 10523:2008)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pH</w:t>
      </w:r>
      <w:r w:rsidRPr="008F1591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6"/>
        </w:tabs>
        <w:ind w:left="355" w:hanging="135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6185:2008 -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Ki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m tra và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màu</w:t>
      </w:r>
      <w:r w:rsidRPr="008F159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s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c;</w:t>
      </w:r>
    </w:p>
    <w:p w:rsidR="00807713" w:rsidRPr="008F1591" w:rsidRDefault="00807713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64"/>
        </w:tabs>
        <w:ind w:right="444" w:firstLine="0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6001-1:2008 (ISO 5815-1:2003),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nhu c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u oxy sinh hóa sau n ngày (BODn) – Ph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n 1: Phương pháp pha loãng và c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y có b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sung allylthiourea</w:t>
      </w:r>
      <w:r w:rsidRPr="008F1591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64"/>
        </w:tabs>
        <w:ind w:right="444" w:firstLine="0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6001-2:2008 (ISO 5815-2:2003),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nhu c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u oxy sinh hóa sau</w:t>
      </w:r>
      <w:r w:rsidRPr="008F1591">
        <w:rPr>
          <w:rFonts w:ascii="Times New Roman" w:hAnsi="Times New Roman" w:cs="Times New Roman"/>
          <w:sz w:val="26"/>
          <w:szCs w:val="26"/>
        </w:rPr>
        <w:t xml:space="preserve"> n ngày (BODn) – Ph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n 2: Phương pháp dùng cho m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u không pha</w:t>
      </w:r>
      <w:r w:rsidRPr="008F159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loãng;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400"/>
        </w:tabs>
        <w:ind w:right="442" w:firstLine="0"/>
        <w:jc w:val="left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6491:1999 (ISO 6060:1989)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nhu c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u oxy hoá h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c (COD)</w:t>
      </w:r>
      <w:r w:rsidRPr="008F159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88"/>
        </w:tabs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6625:2000 (ISO 11923:1997)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r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n lơ l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>ng b</w:t>
      </w:r>
      <w:r w:rsidRPr="008F1591">
        <w:rPr>
          <w:rFonts w:ascii="Times New Roman" w:hAnsi="Times New Roman" w:cs="Times New Roman"/>
          <w:sz w:val="26"/>
          <w:szCs w:val="26"/>
        </w:rPr>
        <w:t>ằ</w:t>
      </w:r>
      <w:r w:rsidRPr="008F1591">
        <w:rPr>
          <w:rFonts w:ascii="Times New Roman" w:hAnsi="Times New Roman" w:cs="Times New Roman"/>
          <w:sz w:val="26"/>
          <w:szCs w:val="26"/>
        </w:rPr>
        <w:t>ng cách l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c qua cái l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i thu</w:t>
      </w:r>
      <w:r w:rsidRPr="008F1591">
        <w:rPr>
          <w:rFonts w:ascii="Times New Roman" w:hAnsi="Times New Roman" w:cs="Times New Roman"/>
          <w:sz w:val="26"/>
          <w:szCs w:val="26"/>
        </w:rPr>
        <w:t>ỷ</w:t>
      </w:r>
      <w:r w:rsidRPr="008F159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tinh;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9"/>
        </w:tabs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6626:2000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asen - Phương pháp đo ph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p th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 xml:space="preserve"> nguyên t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(k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hydro);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6"/>
        </w:tabs>
        <w:ind w:left="356" w:hanging="135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7877:2008 (ISO 5666:1999)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thu</w:t>
      </w:r>
      <w:r w:rsidRPr="008F1591">
        <w:rPr>
          <w:rFonts w:ascii="Times New Roman" w:hAnsi="Times New Roman" w:cs="Times New Roman"/>
          <w:sz w:val="26"/>
          <w:szCs w:val="26"/>
        </w:rPr>
        <w:t>ỷ</w:t>
      </w:r>
      <w:r w:rsidRPr="008F1591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ngân;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90"/>
        </w:tabs>
        <w:ind w:right="445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6193:1996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coban, niken, đ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ng, k</w:t>
      </w:r>
      <w:r w:rsidRPr="008F1591">
        <w:rPr>
          <w:rFonts w:ascii="Times New Roman" w:hAnsi="Times New Roman" w:cs="Times New Roman"/>
          <w:sz w:val="26"/>
          <w:szCs w:val="26"/>
        </w:rPr>
        <w:t>ẽ</w:t>
      </w:r>
      <w:r w:rsidRPr="008F1591">
        <w:rPr>
          <w:rFonts w:ascii="Times New Roman" w:hAnsi="Times New Roman" w:cs="Times New Roman"/>
          <w:sz w:val="26"/>
          <w:szCs w:val="26"/>
        </w:rPr>
        <w:t>m, cadimi và chì. Phương pháp tr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ph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p th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 xml:space="preserve"> nguyên t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ng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n</w:t>
      </w:r>
      <w:r w:rsidRPr="008F159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l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>a;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6"/>
        </w:tabs>
        <w:spacing w:before="1"/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6222:2008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crom - Phương pháp đo ph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p th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 xml:space="preserve"> nguyên t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9"/>
        </w:tabs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6658:2000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crom hóa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sáu – Phương pháp tr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quang dùng 1,5 – diphenylcacbazid</w:t>
      </w:r>
      <w:r w:rsidRPr="008F15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6"/>
        </w:tabs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6002:1995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mangan – Phương pháp tr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quang dùng formaldoxim;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61"/>
        </w:tabs>
        <w:spacing w:before="1"/>
        <w:ind w:right="442" w:hanging="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6177:1996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s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t b</w:t>
      </w:r>
      <w:r w:rsidRPr="008F1591">
        <w:rPr>
          <w:rFonts w:ascii="Times New Roman" w:hAnsi="Times New Roman" w:cs="Times New Roman"/>
          <w:sz w:val="26"/>
          <w:szCs w:val="26"/>
        </w:rPr>
        <w:t>ằ</w:t>
      </w:r>
      <w:r w:rsidRPr="008F1591">
        <w:rPr>
          <w:rFonts w:ascii="Times New Roman" w:hAnsi="Times New Roman" w:cs="Times New Roman"/>
          <w:sz w:val="26"/>
          <w:szCs w:val="26"/>
        </w:rPr>
        <w:t>ng phương pháp tr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ph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dùng thu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1,10- phenantrolin;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3"/>
        </w:tabs>
        <w:ind w:right="444" w:hanging="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6665:2011 (ISO 11885:2007)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nguyên t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ch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n l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 xml:space="preserve">c </w:t>
      </w:r>
      <w:r w:rsidRPr="008F1591">
        <w:rPr>
          <w:rFonts w:ascii="Times New Roman" w:hAnsi="Times New Roman" w:cs="Times New Roman"/>
          <w:sz w:val="26"/>
          <w:szCs w:val="26"/>
        </w:rPr>
        <w:lastRenderedPageBreak/>
        <w:t>b</w:t>
      </w:r>
      <w:r w:rsidRPr="008F1591">
        <w:rPr>
          <w:rFonts w:ascii="Times New Roman" w:hAnsi="Times New Roman" w:cs="Times New Roman"/>
          <w:sz w:val="26"/>
          <w:szCs w:val="26"/>
        </w:rPr>
        <w:t>ằ</w:t>
      </w:r>
      <w:r w:rsidRPr="008F1591">
        <w:rPr>
          <w:rFonts w:ascii="Times New Roman" w:hAnsi="Times New Roman" w:cs="Times New Roman"/>
          <w:sz w:val="26"/>
          <w:szCs w:val="26"/>
        </w:rPr>
        <w:t>ng ph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phát x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 xml:space="preserve"> quang Plasma c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p c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m 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sz w:val="26"/>
          <w:szCs w:val="26"/>
        </w:rPr>
        <w:t>ng ( ICP-OES)</w:t>
      </w:r>
      <w:r w:rsidRPr="008F159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7"/>
        </w:tabs>
        <w:ind w:left="356" w:hanging="136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6181:1996 (ISO 6703 -1:1984)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xianua</w:t>
      </w:r>
      <w:r w:rsidRPr="008F159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8"/>
        </w:tabs>
        <w:spacing w:before="1"/>
        <w:ind w:right="443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6494-1:2011 (ISO 10304 -1:2007)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các anion hòa tan b</w:t>
      </w:r>
      <w:r w:rsidRPr="008F1591">
        <w:rPr>
          <w:rFonts w:ascii="Times New Roman" w:hAnsi="Times New Roman" w:cs="Times New Roman"/>
          <w:sz w:val="26"/>
          <w:szCs w:val="26"/>
        </w:rPr>
        <w:t>ằ</w:t>
      </w:r>
      <w:r w:rsidRPr="008F1591">
        <w:rPr>
          <w:rFonts w:ascii="Times New Roman" w:hAnsi="Times New Roman" w:cs="Times New Roman"/>
          <w:sz w:val="26"/>
          <w:szCs w:val="26"/>
        </w:rPr>
        <w:t>ng phương pháp s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kí l</w:t>
      </w:r>
      <w:r w:rsidRPr="008F1591">
        <w:rPr>
          <w:rFonts w:ascii="Times New Roman" w:hAnsi="Times New Roman" w:cs="Times New Roman"/>
          <w:sz w:val="26"/>
          <w:szCs w:val="26"/>
        </w:rPr>
        <w:t>ỏ</w:t>
      </w:r>
      <w:r w:rsidRPr="008F1591">
        <w:rPr>
          <w:rFonts w:ascii="Times New Roman" w:hAnsi="Times New Roman" w:cs="Times New Roman"/>
          <w:sz w:val="26"/>
          <w:szCs w:val="26"/>
        </w:rPr>
        <w:t>ng ion – Ph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n 1: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bromua, clorua, florua, nitrat, nitrit, phospha</w:t>
      </w:r>
      <w:r w:rsidRPr="008F1591">
        <w:rPr>
          <w:rFonts w:ascii="Times New Roman" w:hAnsi="Times New Roman" w:cs="Times New Roman"/>
          <w:sz w:val="26"/>
          <w:szCs w:val="26"/>
        </w:rPr>
        <w:t>t và sunphat hòa</w:t>
      </w:r>
      <w:r w:rsidRPr="008F159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tan;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83"/>
        </w:tabs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6216:1996 (ISO 6439:1990)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ch</w:t>
      </w:r>
      <w:r w:rsidRPr="008F1591">
        <w:rPr>
          <w:rFonts w:ascii="Times New Roman" w:hAnsi="Times New Roman" w:cs="Times New Roman"/>
          <w:sz w:val="26"/>
          <w:szCs w:val="26"/>
        </w:rPr>
        <w:t>ỉ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phenol - Phương pháp tr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ph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dùng 4-aminoantipyrin sau khi chưng</w:t>
      </w:r>
      <w:r w:rsidRPr="008F15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69"/>
        </w:tabs>
        <w:ind w:right="440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6199-1:1995 (ISO 8165/1:1992)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các phenol đơn hoá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l</w:t>
      </w:r>
      <w:r w:rsidRPr="008F1591">
        <w:rPr>
          <w:rFonts w:ascii="Times New Roman" w:hAnsi="Times New Roman" w:cs="Times New Roman"/>
          <w:sz w:val="26"/>
          <w:szCs w:val="26"/>
        </w:rPr>
        <w:t>ự</w:t>
      </w:r>
      <w:r w:rsidRPr="008F1591">
        <w:rPr>
          <w:rFonts w:ascii="Times New Roman" w:hAnsi="Times New Roman" w:cs="Times New Roman"/>
          <w:sz w:val="26"/>
          <w:szCs w:val="26"/>
        </w:rPr>
        <w:t>a ch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n. Ph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n 1: Phương pháp s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ký khí sau khi làm giàu b</w:t>
      </w:r>
      <w:r w:rsidRPr="008F1591">
        <w:rPr>
          <w:rFonts w:ascii="Times New Roman" w:hAnsi="Times New Roman" w:cs="Times New Roman"/>
          <w:sz w:val="26"/>
          <w:szCs w:val="26"/>
        </w:rPr>
        <w:t>ằ</w:t>
      </w:r>
      <w:r w:rsidRPr="008F1591">
        <w:rPr>
          <w:rFonts w:ascii="Times New Roman" w:hAnsi="Times New Roman" w:cs="Times New Roman"/>
          <w:sz w:val="26"/>
          <w:szCs w:val="26"/>
        </w:rPr>
        <w:t>ng</w:t>
      </w:r>
      <w:r w:rsidRPr="008F1591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chi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t;</w:t>
      </w:r>
    </w:p>
    <w:p w:rsidR="00807713" w:rsidRPr="008F1591" w:rsidRDefault="00807713">
      <w:pPr>
        <w:jc w:val="both"/>
        <w:rPr>
          <w:rFonts w:ascii="Times New Roman" w:hAnsi="Times New Roman" w:cs="Times New Roman"/>
          <w:sz w:val="26"/>
          <w:szCs w:val="26"/>
        </w:rPr>
        <w:sectPr w:rsidR="00807713" w:rsidRPr="008F1591">
          <w:pgSz w:w="11900" w:h="16840"/>
          <w:pgMar w:top="1060" w:right="680" w:bottom="1000" w:left="1480" w:header="0" w:footer="801" w:gutter="0"/>
          <w:cols w:space="720"/>
        </w:sect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83"/>
        </w:tabs>
        <w:spacing w:before="73"/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lastRenderedPageBreak/>
        <w:t>TCVN 5070:1995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Phương pháp kh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i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d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u m</w:t>
      </w:r>
      <w:r w:rsidRPr="008F1591">
        <w:rPr>
          <w:rFonts w:ascii="Times New Roman" w:hAnsi="Times New Roman" w:cs="Times New Roman"/>
          <w:sz w:val="26"/>
          <w:szCs w:val="26"/>
        </w:rPr>
        <w:t>ỏ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 s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 ph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m d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u</w:t>
      </w:r>
      <w:r w:rsidRPr="008F159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m</w:t>
      </w:r>
      <w:r w:rsidRPr="008F1591">
        <w:rPr>
          <w:rFonts w:ascii="Times New Roman" w:hAnsi="Times New Roman" w:cs="Times New Roman"/>
          <w:sz w:val="26"/>
          <w:szCs w:val="26"/>
        </w:rPr>
        <w:t>ỏ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6"/>
        </w:tabs>
        <w:ind w:left="356" w:hanging="135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7875:2008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d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u và m</w:t>
      </w:r>
      <w:r w:rsidRPr="008F1591">
        <w:rPr>
          <w:rFonts w:ascii="Times New Roman" w:hAnsi="Times New Roman" w:cs="Times New Roman"/>
          <w:sz w:val="26"/>
          <w:szCs w:val="26"/>
        </w:rPr>
        <w:t>ỡ</w:t>
      </w:r>
      <w:r w:rsidRPr="008F1591">
        <w:rPr>
          <w:rFonts w:ascii="Times New Roman" w:hAnsi="Times New Roman" w:cs="Times New Roman"/>
          <w:sz w:val="26"/>
          <w:szCs w:val="26"/>
        </w:rPr>
        <w:t xml:space="preserve"> – Phương pháp chi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u h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ng</w:t>
      </w:r>
      <w:r w:rsidRPr="008F1591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ngo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80"/>
        </w:tabs>
        <w:ind w:right="444" w:hanging="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6637:2000 (ISO 10530:1992)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c-Xác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sunfua hoà tan- Phương pháp đo quang dùng metylen xanh</w:t>
      </w:r>
      <w:r w:rsidRPr="008F15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95"/>
        </w:tabs>
        <w:spacing w:before="1"/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5988:1995 (ISO 5664:1984)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amoni - Phương pháp chưng c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và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</w:t>
      </w:r>
      <w:r w:rsidRPr="008F15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6"/>
        </w:tabs>
        <w:ind w:left="356" w:hanging="135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6620:2000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amoni - Phương pháp đi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n</w:t>
      </w:r>
      <w:r w:rsidRPr="008F1591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th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1"/>
        </w:tabs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6638:2000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nitơ - Vô cơ hóa xúc tác sau khi kh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b</w:t>
      </w:r>
      <w:r w:rsidRPr="008F1591">
        <w:rPr>
          <w:rFonts w:ascii="Times New Roman" w:hAnsi="Times New Roman" w:cs="Times New Roman"/>
          <w:sz w:val="26"/>
          <w:szCs w:val="26"/>
        </w:rPr>
        <w:t>ằ</w:t>
      </w:r>
      <w:r w:rsidRPr="008F1591">
        <w:rPr>
          <w:rFonts w:ascii="Times New Roman" w:hAnsi="Times New Roman" w:cs="Times New Roman"/>
          <w:sz w:val="26"/>
          <w:szCs w:val="26"/>
        </w:rPr>
        <w:t>ng h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p kim</w:t>
      </w:r>
      <w:r w:rsidRPr="008F159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Devarda;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6"/>
        </w:tabs>
        <w:spacing w:line="252" w:lineRule="exact"/>
        <w:ind w:left="375" w:hanging="155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</w:t>
      </w:r>
      <w:r w:rsidRPr="008F159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6202:2008</w:t>
      </w:r>
      <w:r w:rsidRPr="008F15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(ISO</w:t>
      </w:r>
      <w:r w:rsidRPr="008F159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6878:2004)</w:t>
      </w:r>
      <w:r w:rsidRPr="008F159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</w:t>
      </w:r>
      <w:r w:rsidRPr="008F159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-</w:t>
      </w:r>
      <w:r w:rsidRPr="008F159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Xác</w:t>
      </w:r>
      <w:r w:rsidRPr="008F159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</w:t>
      </w:r>
      <w:r w:rsidRPr="008F159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phôt</w:t>
      </w:r>
      <w:r w:rsidRPr="008F159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pho</w:t>
      </w:r>
      <w:r w:rsidRPr="008F159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-</w:t>
      </w:r>
      <w:r w:rsidRPr="008F159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Phương</w:t>
      </w:r>
      <w:r w:rsidRPr="008F159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pháp</w:t>
      </w:r>
    </w:p>
    <w:p w:rsidR="00807713" w:rsidRPr="008F1591" w:rsidRDefault="00E91EAC">
      <w:pPr>
        <w:pStyle w:val="BodyText"/>
        <w:spacing w:line="252" w:lineRule="exact"/>
        <w:ind w:left="221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đo ph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dùng amoni molipdat 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57"/>
        </w:tabs>
        <w:ind w:left="356" w:hanging="136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8775:2011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coliform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- 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 màng</w:t>
      </w:r>
      <w:r w:rsidRPr="008F1591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l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c;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6"/>
        </w:tabs>
        <w:ind w:right="444" w:hanging="1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6187-1:2009 (ISO 9308-1: 2000)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Phát 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n và đ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m escherichia coli và vi khu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coliform. Ph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n 1: Phương pháp l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màng;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3"/>
        </w:tabs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6187-2:1996 (ISO 9308 -2:1990(E))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Phát 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n và đ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m vi khu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coliform, vi khu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coliform ch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u nhi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t và escherichia coli gi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 xml:space="preserve">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nh. Ph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n 2: Phương pháp nhi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sz w:val="26"/>
          <w:szCs w:val="26"/>
        </w:rPr>
        <w:t xml:space="preserve">u 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ng (s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có xác su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cao</w:t>
      </w:r>
      <w:r w:rsidRPr="008F15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nh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t);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6"/>
        </w:tabs>
        <w:ind w:right="446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6225-3:2011 (ISO 7393-3:1990)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 xml:space="preserve">ng </w:t>
      </w:r>
      <w:r w:rsidRPr="008F1591">
        <w:rPr>
          <w:rFonts w:ascii="Times New Roman" w:hAnsi="Times New Roman" w:cs="Times New Roman"/>
          <w:sz w:val="26"/>
          <w:szCs w:val="26"/>
        </w:rPr>
        <w:t>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clo t</w:t>
      </w:r>
      <w:r w:rsidRPr="008F1591">
        <w:rPr>
          <w:rFonts w:ascii="Times New Roman" w:hAnsi="Times New Roman" w:cs="Times New Roman"/>
          <w:sz w:val="26"/>
          <w:szCs w:val="26"/>
        </w:rPr>
        <w:t>ự</w:t>
      </w:r>
      <w:r w:rsidRPr="008F1591">
        <w:rPr>
          <w:rFonts w:ascii="Times New Roman" w:hAnsi="Times New Roman" w:cs="Times New Roman"/>
          <w:sz w:val="26"/>
          <w:szCs w:val="26"/>
        </w:rPr>
        <w:t xml:space="preserve"> do và clo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. Ph</w:t>
      </w:r>
      <w:r w:rsidRPr="008F1591">
        <w:rPr>
          <w:rFonts w:ascii="Times New Roman" w:hAnsi="Times New Roman" w:cs="Times New Roman"/>
          <w:sz w:val="26"/>
          <w:szCs w:val="26"/>
        </w:rPr>
        <w:t>ầ</w:t>
      </w:r>
      <w:r w:rsidRPr="008F1591">
        <w:rPr>
          <w:rFonts w:ascii="Times New Roman" w:hAnsi="Times New Roman" w:cs="Times New Roman"/>
          <w:sz w:val="26"/>
          <w:szCs w:val="26"/>
        </w:rPr>
        <w:t>n 3 – Phương pháp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 xml:space="preserve"> iot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clo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;</w:t>
      </w:r>
    </w:p>
    <w:p w:rsidR="00807713" w:rsidRPr="008F1591" w:rsidRDefault="00807713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8"/>
        </w:tabs>
        <w:spacing w:before="1"/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7876:2008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–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hàm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thu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tr</w:t>
      </w:r>
      <w:r w:rsidRPr="008F1591">
        <w:rPr>
          <w:rFonts w:ascii="Times New Roman" w:hAnsi="Times New Roman" w:cs="Times New Roman"/>
          <w:sz w:val="26"/>
          <w:szCs w:val="26"/>
        </w:rPr>
        <w:t>ừ</w:t>
      </w:r>
      <w:r w:rsidRPr="008F1591">
        <w:rPr>
          <w:rFonts w:ascii="Times New Roman" w:hAnsi="Times New Roman" w:cs="Times New Roman"/>
          <w:sz w:val="26"/>
          <w:szCs w:val="26"/>
        </w:rPr>
        <w:t xml:space="preserve"> sâu clo h</w:t>
      </w:r>
      <w:r w:rsidRPr="008F1591">
        <w:rPr>
          <w:rFonts w:ascii="Times New Roman" w:hAnsi="Times New Roman" w:cs="Times New Roman"/>
          <w:sz w:val="26"/>
          <w:szCs w:val="26"/>
        </w:rPr>
        <w:t>ữ</w:t>
      </w:r>
      <w:r w:rsidRPr="008F1591">
        <w:rPr>
          <w:rFonts w:ascii="Times New Roman" w:hAnsi="Times New Roman" w:cs="Times New Roman"/>
          <w:sz w:val="26"/>
          <w:szCs w:val="26"/>
        </w:rPr>
        <w:t>u cơ - Phương pháp s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ký khí chi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t</w:t>
      </w:r>
      <w:r w:rsidRPr="008F159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l</w:t>
      </w:r>
      <w:r w:rsidRPr="008F1591">
        <w:rPr>
          <w:rFonts w:ascii="Times New Roman" w:hAnsi="Times New Roman" w:cs="Times New Roman"/>
          <w:sz w:val="26"/>
          <w:szCs w:val="26"/>
        </w:rPr>
        <w:t>ỏ</w:t>
      </w:r>
      <w:r w:rsidRPr="008F1591">
        <w:rPr>
          <w:rFonts w:ascii="Times New Roman" w:hAnsi="Times New Roman" w:cs="Times New Roman"/>
          <w:sz w:val="26"/>
          <w:szCs w:val="26"/>
        </w:rPr>
        <w:t>ng-l</w:t>
      </w:r>
      <w:r w:rsidRPr="008F1591">
        <w:rPr>
          <w:rFonts w:ascii="Times New Roman" w:hAnsi="Times New Roman" w:cs="Times New Roman"/>
          <w:sz w:val="26"/>
          <w:szCs w:val="26"/>
        </w:rPr>
        <w:t>ỏ</w:t>
      </w:r>
      <w:r w:rsidRPr="008F1591">
        <w:rPr>
          <w:rFonts w:ascii="Times New Roman" w:hAnsi="Times New Roman" w:cs="Times New Roman"/>
          <w:sz w:val="26"/>
          <w:szCs w:val="26"/>
        </w:rPr>
        <w:t>ng;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3"/>
        </w:tabs>
        <w:ind w:right="441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8062:2009 Xác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h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p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phospho h</w:t>
      </w:r>
      <w:r w:rsidRPr="008F1591">
        <w:rPr>
          <w:rFonts w:ascii="Times New Roman" w:hAnsi="Times New Roman" w:cs="Times New Roman"/>
          <w:sz w:val="26"/>
          <w:szCs w:val="26"/>
        </w:rPr>
        <w:t>ữ</w:t>
      </w:r>
      <w:r w:rsidRPr="008F1591">
        <w:rPr>
          <w:rFonts w:ascii="Times New Roman" w:hAnsi="Times New Roman" w:cs="Times New Roman"/>
          <w:sz w:val="26"/>
          <w:szCs w:val="26"/>
        </w:rPr>
        <w:t>u cơ</w:t>
      </w:r>
      <w:r w:rsidRPr="008F1591">
        <w:rPr>
          <w:rFonts w:ascii="Times New Roman" w:hAnsi="Times New Roman" w:cs="Times New Roman"/>
          <w:sz w:val="26"/>
          <w:szCs w:val="26"/>
        </w:rPr>
        <w:t xml:space="preserve"> b</w:t>
      </w:r>
      <w:r w:rsidRPr="008F1591">
        <w:rPr>
          <w:rFonts w:ascii="Times New Roman" w:hAnsi="Times New Roman" w:cs="Times New Roman"/>
          <w:sz w:val="26"/>
          <w:szCs w:val="26"/>
        </w:rPr>
        <w:t>ằ</w:t>
      </w:r>
      <w:r w:rsidRPr="008F1591">
        <w:rPr>
          <w:rFonts w:ascii="Times New Roman" w:hAnsi="Times New Roman" w:cs="Times New Roman"/>
          <w:sz w:val="26"/>
          <w:szCs w:val="26"/>
        </w:rPr>
        <w:t>ng s</w:t>
      </w:r>
      <w:r w:rsidRPr="008F1591">
        <w:rPr>
          <w:rFonts w:ascii="Times New Roman" w:hAnsi="Times New Roman" w:cs="Times New Roman"/>
          <w:sz w:val="26"/>
          <w:szCs w:val="26"/>
        </w:rPr>
        <w:t>ắ</w:t>
      </w:r>
      <w:r w:rsidRPr="008F1591">
        <w:rPr>
          <w:rFonts w:ascii="Times New Roman" w:hAnsi="Times New Roman" w:cs="Times New Roman"/>
          <w:sz w:val="26"/>
          <w:szCs w:val="26"/>
        </w:rPr>
        <w:t>c ký khí - 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 c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t mao qu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n;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73"/>
        </w:tabs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6053:2011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Đo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 ho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t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 xml:space="preserve"> phóng x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 xml:space="preserve"> anpha trong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không m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n - Phương pháp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dày;</w:t>
      </w:r>
    </w:p>
    <w:p w:rsidR="00807713" w:rsidRPr="008F1591" w:rsidRDefault="00807713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1"/>
        </w:numPr>
        <w:tabs>
          <w:tab w:val="left" w:pos="385"/>
        </w:tabs>
        <w:ind w:right="444" w:firstLine="0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TCVN 6219:2011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lư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- Đo 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ng ho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t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 xml:space="preserve"> phóng x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 xml:space="preserve"> beta trong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không m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n.</w:t>
      </w:r>
      <w:bookmarkStart w:id="0" w:name="_GoBack"/>
      <w:bookmarkEnd w:id="0"/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4"/>
        </w:numPr>
        <w:tabs>
          <w:tab w:val="left" w:pos="681"/>
        </w:tabs>
        <w:ind w:right="4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các phương pháp phân tích hư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ng d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n trong các tiêu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gia và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t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 xml:space="preserve"> có đ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 xml:space="preserve"> chính xác tương đương ho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c cao hơn các tiêu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vi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n d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 xml:space="preserve">n </w:t>
      </w:r>
      <w:r w:rsidRPr="008F1591">
        <w:rPr>
          <w:rFonts w:ascii="Times New Roman" w:hAnsi="Times New Roman" w:cs="Times New Roman"/>
          <w:sz w:val="26"/>
          <w:szCs w:val="26"/>
        </w:rPr>
        <w:t>ở</w:t>
      </w:r>
      <w:r w:rsidRPr="008F1591">
        <w:rPr>
          <w:rFonts w:ascii="Times New Roman" w:hAnsi="Times New Roman" w:cs="Times New Roman"/>
          <w:sz w:val="26"/>
          <w:szCs w:val="26"/>
        </w:rPr>
        <w:t xml:space="preserve">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3.2. và các tiêu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gia,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t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 xml:space="preserve"> m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 ban hành nhưng chưa đư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c vi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n d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n trong 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này</w:t>
      </w:r>
      <w:r w:rsidRPr="008F1591">
        <w:rPr>
          <w:rFonts w:ascii="Times New Roman" w:hAnsi="Times New Roman" w:cs="Times New Roman"/>
          <w:sz w:val="26"/>
          <w:szCs w:val="26"/>
        </w:rPr>
        <w:t>.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0"/>
          <w:numId w:val="4"/>
        </w:numPr>
        <w:tabs>
          <w:tab w:val="left" w:pos="469"/>
        </w:tabs>
        <w:ind w:left="468" w:hanging="2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591">
        <w:rPr>
          <w:rFonts w:ascii="Times New Roman" w:hAnsi="Times New Roman" w:cs="Times New Roman"/>
          <w:b/>
          <w:sz w:val="26"/>
          <w:szCs w:val="26"/>
        </w:rPr>
        <w:t>T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CH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b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Ự</w:t>
      </w:r>
      <w:r w:rsidRPr="008F1591">
        <w:rPr>
          <w:rFonts w:ascii="Times New Roman" w:hAnsi="Times New Roman" w:cs="Times New Roman"/>
          <w:b/>
          <w:sz w:val="26"/>
          <w:szCs w:val="26"/>
        </w:rPr>
        <w:t>C</w:t>
      </w:r>
      <w:r w:rsidRPr="008F1591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b/>
          <w:sz w:val="26"/>
          <w:szCs w:val="26"/>
        </w:rPr>
        <w:t>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b/>
          <w:sz w:val="26"/>
          <w:szCs w:val="26"/>
        </w:rPr>
        <w:t>N</w:t>
      </w:r>
    </w:p>
    <w:p w:rsidR="00807713" w:rsidRPr="008F1591" w:rsidRDefault="00807713">
      <w:pPr>
        <w:pStyle w:val="BodyText"/>
        <w:spacing w:before="4"/>
        <w:rPr>
          <w:rFonts w:ascii="Times New Roman" w:hAnsi="Times New Roman" w:cs="Times New Roman"/>
          <w:b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4"/>
        </w:numPr>
        <w:tabs>
          <w:tab w:val="left" w:pos="657"/>
        </w:tabs>
        <w:ind w:right="4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này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thay th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 xml:space="preserve"> QCVN 24:2009/BTNMT - 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gia v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sz w:val="26"/>
          <w:szCs w:val="26"/>
        </w:rPr>
        <w:t xml:space="preserve">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ban hành kèm theo Thông tư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25/2009/TT-BTNMT ngày 16 tháng 11 năm 2009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B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 xml:space="preserve"> trư</w:t>
      </w:r>
      <w:r w:rsidRPr="008F1591">
        <w:rPr>
          <w:rFonts w:ascii="Times New Roman" w:hAnsi="Times New Roman" w:cs="Times New Roman"/>
          <w:sz w:val="26"/>
          <w:szCs w:val="26"/>
        </w:rPr>
        <w:t>ở</w:t>
      </w:r>
      <w:r w:rsidRPr="008F1591">
        <w:rPr>
          <w:rFonts w:ascii="Times New Roman" w:hAnsi="Times New Roman" w:cs="Times New Roman"/>
          <w:sz w:val="26"/>
          <w:szCs w:val="26"/>
        </w:rPr>
        <w:t>ng B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 xml:space="preserve"> Tài nguyên và Môi trư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ng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k</w:t>
      </w:r>
      <w:r w:rsidRPr="008F1591">
        <w:rPr>
          <w:rFonts w:ascii="Times New Roman" w:hAnsi="Times New Roman" w:cs="Times New Roman"/>
          <w:sz w:val="26"/>
          <w:szCs w:val="26"/>
        </w:rPr>
        <w:t>ỹ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thu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t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gia</w:t>
      </w:r>
      <w:r w:rsidRPr="008F1591">
        <w:rPr>
          <w:rFonts w:ascii="Times New Roman" w:hAnsi="Times New Roman" w:cs="Times New Roman"/>
          <w:sz w:val="26"/>
          <w:szCs w:val="26"/>
        </w:rPr>
        <w:t xml:space="preserve"> v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sz w:val="26"/>
          <w:szCs w:val="26"/>
        </w:rPr>
        <w:t xml:space="preserve"> môi</w:t>
      </w:r>
      <w:r w:rsidRPr="008F159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trư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ng.</w:t>
      </w:r>
    </w:p>
    <w:p w:rsidR="00807713" w:rsidRPr="008F1591" w:rsidRDefault="00807713">
      <w:pPr>
        <w:jc w:val="both"/>
        <w:rPr>
          <w:rFonts w:ascii="Times New Roman" w:hAnsi="Times New Roman" w:cs="Times New Roman"/>
          <w:sz w:val="26"/>
          <w:szCs w:val="26"/>
        </w:rPr>
        <w:sectPr w:rsidR="00807713" w:rsidRPr="008F1591">
          <w:pgSz w:w="11900" w:h="16840"/>
          <w:pgMar w:top="1060" w:right="680" w:bottom="1000" w:left="1480" w:header="0" w:footer="801" w:gutter="0"/>
          <w:cols w:space="720"/>
        </w:sectPr>
      </w:pPr>
    </w:p>
    <w:p w:rsidR="00807713" w:rsidRPr="008F1591" w:rsidRDefault="00E91EAC">
      <w:pPr>
        <w:pStyle w:val="ListParagraph"/>
        <w:numPr>
          <w:ilvl w:val="1"/>
          <w:numId w:val="4"/>
        </w:numPr>
        <w:tabs>
          <w:tab w:val="left" w:pos="688"/>
        </w:tabs>
        <w:spacing w:before="90"/>
        <w:ind w:right="4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lastRenderedPageBreak/>
        <w:t>UBND các t</w:t>
      </w:r>
      <w:r w:rsidRPr="008F1591">
        <w:rPr>
          <w:rFonts w:ascii="Times New Roman" w:hAnsi="Times New Roman" w:cs="Times New Roman"/>
          <w:sz w:val="26"/>
          <w:szCs w:val="26"/>
        </w:rPr>
        <w:t>ỉ</w:t>
      </w:r>
      <w:r w:rsidRPr="008F1591">
        <w:rPr>
          <w:rFonts w:ascii="Times New Roman" w:hAnsi="Times New Roman" w:cs="Times New Roman"/>
          <w:sz w:val="26"/>
          <w:szCs w:val="26"/>
        </w:rPr>
        <w:t>nh, thành ph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tr</w:t>
      </w:r>
      <w:r w:rsidRPr="008F1591">
        <w:rPr>
          <w:rFonts w:ascii="Times New Roman" w:hAnsi="Times New Roman" w:cs="Times New Roman"/>
          <w:sz w:val="26"/>
          <w:szCs w:val="26"/>
        </w:rPr>
        <w:t>ự</w:t>
      </w:r>
      <w:r w:rsidRPr="008F1591">
        <w:rPr>
          <w:rFonts w:ascii="Times New Roman" w:hAnsi="Times New Roman" w:cs="Times New Roman"/>
          <w:sz w:val="26"/>
          <w:szCs w:val="26"/>
        </w:rPr>
        <w:t>c thu</w:t>
      </w:r>
      <w:r w:rsidRPr="008F1591">
        <w:rPr>
          <w:rFonts w:ascii="Times New Roman" w:hAnsi="Times New Roman" w:cs="Times New Roman"/>
          <w:sz w:val="26"/>
          <w:szCs w:val="26"/>
        </w:rPr>
        <w:t>ộ</w:t>
      </w:r>
      <w:r w:rsidRPr="008F1591">
        <w:rPr>
          <w:rFonts w:ascii="Times New Roman" w:hAnsi="Times New Roman" w:cs="Times New Roman"/>
          <w:sz w:val="26"/>
          <w:szCs w:val="26"/>
        </w:rPr>
        <w:t>c trung ương công b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s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và H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 xml:space="preserve">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Kq trong quy ho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ch s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và phân vùng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</w:t>
      </w:r>
      <w:r w:rsidRPr="008F1591">
        <w:rPr>
          <w:rFonts w:ascii="Times New Roman" w:hAnsi="Times New Roman" w:cs="Times New Roman"/>
          <w:spacing w:val="-33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i.</w:t>
      </w:r>
    </w:p>
    <w:p w:rsidR="00807713" w:rsidRPr="008F1591" w:rsidRDefault="00807713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4"/>
        </w:numPr>
        <w:tabs>
          <w:tab w:val="left" w:pos="656"/>
        </w:tabs>
        <w:ind w:right="4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Cơ quan qu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 lý nhà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v</w:t>
      </w:r>
      <w:r w:rsidRPr="008F1591">
        <w:rPr>
          <w:rFonts w:ascii="Times New Roman" w:hAnsi="Times New Roman" w:cs="Times New Roman"/>
          <w:sz w:val="26"/>
          <w:szCs w:val="26"/>
        </w:rPr>
        <w:t>ề</w:t>
      </w:r>
      <w:r w:rsidRPr="008F1591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ng căn c</w:t>
      </w:r>
      <w:r w:rsidRPr="008F1591">
        <w:rPr>
          <w:rFonts w:ascii="Times New Roman" w:hAnsi="Times New Roman" w:cs="Times New Roman"/>
          <w:sz w:val="26"/>
          <w:szCs w:val="26"/>
        </w:rPr>
        <w:t>ứ</w:t>
      </w:r>
      <w:r w:rsidRPr="008F1591">
        <w:rPr>
          <w:rFonts w:ascii="Times New Roman" w:hAnsi="Times New Roman" w:cs="Times New Roman"/>
          <w:sz w:val="26"/>
          <w:szCs w:val="26"/>
        </w:rPr>
        <w:t xml:space="preserve"> vào đ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c đi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m, tính ch</w:t>
      </w:r>
      <w:r w:rsidRPr="008F1591">
        <w:rPr>
          <w:rFonts w:ascii="Times New Roman" w:hAnsi="Times New Roman" w:cs="Times New Roman"/>
          <w:sz w:val="26"/>
          <w:szCs w:val="26"/>
        </w:rPr>
        <w:t>ấ</w:t>
      </w:r>
      <w:r w:rsidRPr="008F1591">
        <w:rPr>
          <w:rFonts w:ascii="Times New Roman" w:hAnsi="Times New Roman" w:cs="Times New Roman"/>
          <w:sz w:val="26"/>
          <w:szCs w:val="26"/>
        </w:rPr>
        <w:t>t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nư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c th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i công nghi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p và m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c đích s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 xml:space="preserve">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c</w:t>
      </w:r>
      <w:r w:rsidRPr="008F1591">
        <w:rPr>
          <w:rFonts w:ascii="Times New Roman" w:hAnsi="Times New Roman" w:cs="Times New Roman"/>
          <w:sz w:val="26"/>
          <w:szCs w:val="26"/>
        </w:rPr>
        <w:t>ủ</w:t>
      </w:r>
      <w:r w:rsidRPr="008F1591">
        <w:rPr>
          <w:rFonts w:ascii="Times New Roman" w:hAnsi="Times New Roman" w:cs="Times New Roman"/>
          <w:sz w:val="26"/>
          <w:szCs w:val="26"/>
        </w:rPr>
        <w:t>a ngu</w:t>
      </w:r>
      <w:r w:rsidRPr="008F1591">
        <w:rPr>
          <w:rFonts w:ascii="Times New Roman" w:hAnsi="Times New Roman" w:cs="Times New Roman"/>
          <w:sz w:val="26"/>
          <w:szCs w:val="26"/>
        </w:rPr>
        <w:t>ồ</w:t>
      </w:r>
      <w:r w:rsidRPr="008F1591">
        <w:rPr>
          <w:rFonts w:ascii="Times New Roman" w:hAnsi="Times New Roman" w:cs="Times New Roman"/>
          <w:sz w:val="26"/>
          <w:szCs w:val="26"/>
        </w:rPr>
        <w:t>n ti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>p nh</w:t>
      </w:r>
      <w:r w:rsidRPr="008F1591">
        <w:rPr>
          <w:rFonts w:ascii="Times New Roman" w:hAnsi="Times New Roman" w:cs="Times New Roman"/>
          <w:sz w:val="26"/>
          <w:szCs w:val="26"/>
        </w:rPr>
        <w:t>ậ</w:t>
      </w:r>
      <w:r w:rsidRPr="008F1591">
        <w:rPr>
          <w:rFonts w:ascii="Times New Roman" w:hAnsi="Times New Roman" w:cs="Times New Roman"/>
          <w:sz w:val="26"/>
          <w:szCs w:val="26"/>
        </w:rPr>
        <w:t>n đ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 xml:space="preserve"> l</w:t>
      </w:r>
      <w:r w:rsidRPr="008F1591">
        <w:rPr>
          <w:rFonts w:ascii="Times New Roman" w:hAnsi="Times New Roman" w:cs="Times New Roman"/>
          <w:sz w:val="26"/>
          <w:szCs w:val="26"/>
        </w:rPr>
        <w:t>ự</w:t>
      </w:r>
      <w:r w:rsidRPr="008F1591">
        <w:rPr>
          <w:rFonts w:ascii="Times New Roman" w:hAnsi="Times New Roman" w:cs="Times New Roman"/>
          <w:sz w:val="26"/>
          <w:szCs w:val="26"/>
        </w:rPr>
        <w:t>a ch</w:t>
      </w:r>
      <w:r w:rsidRPr="008F1591">
        <w:rPr>
          <w:rFonts w:ascii="Times New Roman" w:hAnsi="Times New Roman" w:cs="Times New Roman"/>
          <w:sz w:val="26"/>
          <w:szCs w:val="26"/>
        </w:rPr>
        <w:t>ọ</w:t>
      </w:r>
      <w:r w:rsidRPr="008F1591">
        <w:rPr>
          <w:rFonts w:ascii="Times New Roman" w:hAnsi="Times New Roman" w:cs="Times New Roman"/>
          <w:sz w:val="26"/>
          <w:szCs w:val="26"/>
        </w:rPr>
        <w:t>n các thông s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 xml:space="preserve"> 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đ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c trưng và 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cơ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 (giá tr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 xml:space="preserve"> C) quy đ</w:t>
      </w:r>
      <w:r w:rsidRPr="008F1591">
        <w:rPr>
          <w:rFonts w:ascii="Times New Roman" w:hAnsi="Times New Roman" w:cs="Times New Roman"/>
          <w:sz w:val="26"/>
          <w:szCs w:val="26"/>
        </w:rPr>
        <w:t>ị</w:t>
      </w:r>
      <w:r w:rsidRPr="008F1591">
        <w:rPr>
          <w:rFonts w:ascii="Times New Roman" w:hAnsi="Times New Roman" w:cs="Times New Roman"/>
          <w:sz w:val="26"/>
          <w:szCs w:val="26"/>
        </w:rPr>
        <w:t>nh t</w:t>
      </w:r>
      <w:r w:rsidRPr="008F1591">
        <w:rPr>
          <w:rFonts w:ascii="Times New Roman" w:hAnsi="Times New Roman" w:cs="Times New Roman"/>
          <w:sz w:val="26"/>
          <w:szCs w:val="26"/>
        </w:rPr>
        <w:t>ạ</w:t>
      </w:r>
      <w:r w:rsidRPr="008F1591">
        <w:rPr>
          <w:rFonts w:ascii="Times New Roman" w:hAnsi="Times New Roman" w:cs="Times New Roman"/>
          <w:sz w:val="26"/>
          <w:szCs w:val="26"/>
        </w:rPr>
        <w:t>i B</w:t>
      </w:r>
      <w:r w:rsidRPr="008F1591">
        <w:rPr>
          <w:rFonts w:ascii="Times New Roman" w:hAnsi="Times New Roman" w:cs="Times New Roman"/>
          <w:sz w:val="26"/>
          <w:szCs w:val="26"/>
        </w:rPr>
        <w:t>ả</w:t>
      </w:r>
      <w:r w:rsidRPr="008F1591">
        <w:rPr>
          <w:rFonts w:ascii="Times New Roman" w:hAnsi="Times New Roman" w:cs="Times New Roman"/>
          <w:sz w:val="26"/>
          <w:szCs w:val="26"/>
        </w:rPr>
        <w:t>ng 1 trong vi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c ki</w:t>
      </w:r>
      <w:r w:rsidRPr="008F1591">
        <w:rPr>
          <w:rFonts w:ascii="Times New Roman" w:hAnsi="Times New Roman" w:cs="Times New Roman"/>
          <w:sz w:val="26"/>
          <w:szCs w:val="26"/>
        </w:rPr>
        <w:t>ể</w:t>
      </w:r>
      <w:r w:rsidRPr="008F1591">
        <w:rPr>
          <w:rFonts w:ascii="Times New Roman" w:hAnsi="Times New Roman" w:cs="Times New Roman"/>
          <w:sz w:val="26"/>
          <w:szCs w:val="26"/>
        </w:rPr>
        <w:t>m soát ô nhi</w:t>
      </w:r>
      <w:r w:rsidRPr="008F1591">
        <w:rPr>
          <w:rFonts w:ascii="Times New Roman" w:hAnsi="Times New Roman" w:cs="Times New Roman"/>
          <w:sz w:val="26"/>
          <w:szCs w:val="26"/>
        </w:rPr>
        <w:t>ễ</w:t>
      </w:r>
      <w:r w:rsidRPr="008F1591">
        <w:rPr>
          <w:rFonts w:ascii="Times New Roman" w:hAnsi="Times New Roman" w:cs="Times New Roman"/>
          <w:sz w:val="26"/>
          <w:szCs w:val="26"/>
        </w:rPr>
        <w:t>m môi trư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ng.</w:t>
      </w:r>
    </w:p>
    <w:p w:rsidR="00807713" w:rsidRPr="008F1591" w:rsidRDefault="00807713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:rsidR="00807713" w:rsidRPr="008F1591" w:rsidRDefault="00E91EAC">
      <w:pPr>
        <w:pStyle w:val="ListParagraph"/>
        <w:numPr>
          <w:ilvl w:val="1"/>
          <w:numId w:val="4"/>
        </w:numPr>
        <w:tabs>
          <w:tab w:val="left" w:pos="673"/>
        </w:tabs>
        <w:ind w:right="4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1591">
        <w:rPr>
          <w:rFonts w:ascii="Times New Roman" w:hAnsi="Times New Roman" w:cs="Times New Roman"/>
          <w:sz w:val="26"/>
          <w:szCs w:val="26"/>
        </w:rPr>
        <w:t>Trư</w:t>
      </w:r>
      <w:r w:rsidRPr="008F1591">
        <w:rPr>
          <w:rFonts w:ascii="Times New Roman" w:hAnsi="Times New Roman" w:cs="Times New Roman"/>
          <w:sz w:val="26"/>
          <w:szCs w:val="26"/>
        </w:rPr>
        <w:t>ờ</w:t>
      </w:r>
      <w:r w:rsidRPr="008F1591">
        <w:rPr>
          <w:rFonts w:ascii="Times New Roman" w:hAnsi="Times New Roman" w:cs="Times New Roman"/>
          <w:sz w:val="26"/>
          <w:szCs w:val="26"/>
        </w:rPr>
        <w:t>ng h</w:t>
      </w:r>
      <w:r w:rsidRPr="008F1591">
        <w:rPr>
          <w:rFonts w:ascii="Times New Roman" w:hAnsi="Times New Roman" w:cs="Times New Roman"/>
          <w:sz w:val="26"/>
          <w:szCs w:val="26"/>
        </w:rPr>
        <w:t>ợ</w:t>
      </w:r>
      <w:r w:rsidRPr="008F1591">
        <w:rPr>
          <w:rFonts w:ascii="Times New Roman" w:hAnsi="Times New Roman" w:cs="Times New Roman"/>
          <w:sz w:val="26"/>
          <w:szCs w:val="26"/>
        </w:rPr>
        <w:t>p các tiêu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qu</w:t>
      </w:r>
      <w:r w:rsidRPr="008F1591">
        <w:rPr>
          <w:rFonts w:ascii="Times New Roman" w:hAnsi="Times New Roman" w:cs="Times New Roman"/>
          <w:sz w:val="26"/>
          <w:szCs w:val="26"/>
        </w:rPr>
        <w:t>ố</w:t>
      </w:r>
      <w:r w:rsidRPr="008F1591">
        <w:rPr>
          <w:rFonts w:ascii="Times New Roman" w:hAnsi="Times New Roman" w:cs="Times New Roman"/>
          <w:sz w:val="26"/>
          <w:szCs w:val="26"/>
        </w:rPr>
        <w:t>c gia vi</w:t>
      </w:r>
      <w:r w:rsidRPr="008F1591">
        <w:rPr>
          <w:rFonts w:ascii="Times New Roman" w:hAnsi="Times New Roman" w:cs="Times New Roman"/>
          <w:sz w:val="26"/>
          <w:szCs w:val="26"/>
        </w:rPr>
        <w:t>ệ</w:t>
      </w:r>
      <w:r w:rsidRPr="008F1591">
        <w:rPr>
          <w:rFonts w:ascii="Times New Roman" w:hAnsi="Times New Roman" w:cs="Times New Roman"/>
          <w:sz w:val="26"/>
          <w:szCs w:val="26"/>
        </w:rPr>
        <w:t>n d</w:t>
      </w:r>
      <w:r w:rsidRPr="008F1591">
        <w:rPr>
          <w:rFonts w:ascii="Times New Roman" w:hAnsi="Times New Roman" w:cs="Times New Roman"/>
          <w:sz w:val="26"/>
          <w:szCs w:val="26"/>
        </w:rPr>
        <w:t>ẫ</w:t>
      </w:r>
      <w:r w:rsidRPr="008F1591">
        <w:rPr>
          <w:rFonts w:ascii="Times New Roman" w:hAnsi="Times New Roman" w:cs="Times New Roman"/>
          <w:sz w:val="26"/>
          <w:szCs w:val="26"/>
        </w:rPr>
        <w:t>n trong Quy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 này s</w:t>
      </w:r>
      <w:r w:rsidRPr="008F1591">
        <w:rPr>
          <w:rFonts w:ascii="Times New Roman" w:hAnsi="Times New Roman" w:cs="Times New Roman"/>
          <w:sz w:val="26"/>
          <w:szCs w:val="26"/>
        </w:rPr>
        <w:t>ử</w:t>
      </w:r>
      <w:r w:rsidRPr="008F1591">
        <w:rPr>
          <w:rFonts w:ascii="Times New Roman" w:hAnsi="Times New Roman" w:cs="Times New Roman"/>
          <w:sz w:val="26"/>
          <w:szCs w:val="26"/>
        </w:rPr>
        <w:t>a đ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>i, b</w:t>
      </w:r>
      <w:r w:rsidRPr="008F1591">
        <w:rPr>
          <w:rFonts w:ascii="Times New Roman" w:hAnsi="Times New Roman" w:cs="Times New Roman"/>
          <w:sz w:val="26"/>
          <w:szCs w:val="26"/>
        </w:rPr>
        <w:t>ổ</w:t>
      </w:r>
      <w:r w:rsidRPr="008F1591">
        <w:rPr>
          <w:rFonts w:ascii="Times New Roman" w:hAnsi="Times New Roman" w:cs="Times New Roman"/>
          <w:sz w:val="26"/>
          <w:szCs w:val="26"/>
        </w:rPr>
        <w:t xml:space="preserve"> sung ho</w:t>
      </w:r>
      <w:r w:rsidRPr="008F1591">
        <w:rPr>
          <w:rFonts w:ascii="Times New Roman" w:hAnsi="Times New Roman" w:cs="Times New Roman"/>
          <w:sz w:val="26"/>
          <w:szCs w:val="26"/>
        </w:rPr>
        <w:t>ặ</w:t>
      </w:r>
      <w:r w:rsidRPr="008F1591">
        <w:rPr>
          <w:rFonts w:ascii="Times New Roman" w:hAnsi="Times New Roman" w:cs="Times New Roman"/>
          <w:sz w:val="26"/>
          <w:szCs w:val="26"/>
        </w:rPr>
        <w:t>c thay th</w:t>
      </w:r>
      <w:r w:rsidRPr="008F1591">
        <w:rPr>
          <w:rFonts w:ascii="Times New Roman" w:hAnsi="Times New Roman" w:cs="Times New Roman"/>
          <w:sz w:val="26"/>
          <w:szCs w:val="26"/>
        </w:rPr>
        <w:t>ế</w:t>
      </w:r>
      <w:r w:rsidRPr="008F1591">
        <w:rPr>
          <w:rFonts w:ascii="Times New Roman" w:hAnsi="Times New Roman" w:cs="Times New Roman"/>
          <w:sz w:val="26"/>
          <w:szCs w:val="26"/>
        </w:rPr>
        <w:t xml:space="preserve"> thì áp d</w:t>
      </w:r>
      <w:r w:rsidRPr="008F1591">
        <w:rPr>
          <w:rFonts w:ascii="Times New Roman" w:hAnsi="Times New Roman" w:cs="Times New Roman"/>
          <w:sz w:val="26"/>
          <w:szCs w:val="26"/>
        </w:rPr>
        <w:t>ụ</w:t>
      </w:r>
      <w:r w:rsidRPr="008F1591">
        <w:rPr>
          <w:rFonts w:ascii="Times New Roman" w:hAnsi="Times New Roman" w:cs="Times New Roman"/>
          <w:sz w:val="26"/>
          <w:szCs w:val="26"/>
        </w:rPr>
        <w:t>ng theo tiêu chu</w:t>
      </w:r>
      <w:r w:rsidRPr="008F1591">
        <w:rPr>
          <w:rFonts w:ascii="Times New Roman" w:hAnsi="Times New Roman" w:cs="Times New Roman"/>
          <w:sz w:val="26"/>
          <w:szCs w:val="26"/>
        </w:rPr>
        <w:t>ẩ</w:t>
      </w:r>
      <w:r w:rsidRPr="008F1591">
        <w:rPr>
          <w:rFonts w:ascii="Times New Roman" w:hAnsi="Times New Roman" w:cs="Times New Roman"/>
          <w:sz w:val="26"/>
          <w:szCs w:val="26"/>
        </w:rPr>
        <w:t>n</w:t>
      </w:r>
      <w:r w:rsidRPr="008F159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8F1591">
        <w:rPr>
          <w:rFonts w:ascii="Times New Roman" w:hAnsi="Times New Roman" w:cs="Times New Roman"/>
          <w:sz w:val="26"/>
          <w:szCs w:val="26"/>
        </w:rPr>
        <w:t>m</w:t>
      </w:r>
      <w:r w:rsidRPr="008F1591">
        <w:rPr>
          <w:rFonts w:ascii="Times New Roman" w:hAnsi="Times New Roman" w:cs="Times New Roman"/>
          <w:sz w:val="26"/>
          <w:szCs w:val="26"/>
        </w:rPr>
        <w:t>ớ</w:t>
      </w:r>
      <w:r w:rsidRPr="008F1591">
        <w:rPr>
          <w:rFonts w:ascii="Times New Roman" w:hAnsi="Times New Roman" w:cs="Times New Roman"/>
          <w:sz w:val="26"/>
          <w:szCs w:val="26"/>
        </w:rPr>
        <w:t>i.</w:t>
      </w:r>
    </w:p>
    <w:sectPr w:rsidR="00807713" w:rsidRPr="008F1591">
      <w:pgSz w:w="11900" w:h="16840"/>
      <w:pgMar w:top="1040" w:right="680" w:bottom="1000" w:left="148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AC" w:rsidRDefault="00E91EAC">
      <w:r>
        <w:separator/>
      </w:r>
    </w:p>
  </w:endnote>
  <w:endnote w:type="continuationSeparator" w:id="0">
    <w:p w:rsidR="00E91EAC" w:rsidRDefault="00E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34" w:rsidRPr="001911E3" w:rsidRDefault="00465034" w:rsidP="00465034">
    <w:pPr>
      <w:widowControl/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FF0000"/>
        <w:lang w:val="en-US"/>
      </w:rPr>
    </w:pPr>
    <w:r w:rsidRPr="001911E3">
      <w:rPr>
        <w:rFonts w:ascii="Times New Roman" w:eastAsia="Times New Roman" w:hAnsi="Times New Roman" w:cs="Times New Roman"/>
        <w:b/>
        <w:color w:val="FF0000"/>
      </w:rPr>
      <w:t>TỔNG ĐÀI TƯ VẤN PHÁP LUẬT 24/7: 1900.6568 – 1900.6586</w:t>
    </w:r>
  </w:p>
  <w:p w:rsidR="00807713" w:rsidRPr="00465034" w:rsidRDefault="00807713" w:rsidP="0046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AC" w:rsidRDefault="00E91EAC">
      <w:r>
        <w:separator/>
      </w:r>
    </w:p>
  </w:footnote>
  <w:footnote w:type="continuationSeparator" w:id="0">
    <w:p w:rsidR="00E91EAC" w:rsidRDefault="00E9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8365"/>
    </w:tblGrid>
    <w:tr w:rsidR="00465034" w:rsidRPr="001911E3" w:rsidTr="00C44737">
      <w:trPr>
        <w:trHeight w:val="1208"/>
        <w:jc w:val="center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65034" w:rsidRPr="001911E3" w:rsidRDefault="00465034" w:rsidP="00C44737">
          <w:pPr>
            <w:widowControl/>
            <w:spacing w:after="160" w:line="360" w:lineRule="auto"/>
            <w:jc w:val="center"/>
            <w:rPr>
              <w:rFonts w:ascii="Times New Roman" w:eastAsia="等线" w:hAnsi="Times New Roman" w:cs="Times New Roman"/>
              <w:b/>
              <w:lang w:val="en-GB" w:eastAsia="zh-CN"/>
            </w:rPr>
          </w:pPr>
          <w:r>
            <w:rPr>
              <w:rFonts w:ascii="Times New Roman" w:eastAsia="等线" w:hAnsi="Times New Roman" w:cs="Times New Roman"/>
              <w:b/>
              <w:noProof/>
              <w:lang w:val="en-US"/>
            </w:rPr>
            <w:drawing>
              <wp:inline distT="0" distB="0" distL="0" distR="0">
                <wp:extent cx="1426845" cy="866775"/>
                <wp:effectExtent l="0" t="0" r="0" b="0"/>
                <wp:docPr id="2" name="Picture 2" descr="Description: Description: 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65034" w:rsidRPr="001911E3" w:rsidRDefault="00465034" w:rsidP="00C44737">
          <w:pPr>
            <w:keepNext/>
            <w:widowControl/>
            <w:spacing w:after="160" w:line="360" w:lineRule="auto"/>
            <w:ind w:left="-108"/>
            <w:jc w:val="both"/>
            <w:outlineLvl w:val="5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1911E3">
            <w:rPr>
              <w:rFonts w:ascii="Times New Roman" w:eastAsia="Times New Roman" w:hAnsi="Times New Roman" w:cs="Times New Roman"/>
              <w:b/>
              <w:lang w:val="en-US"/>
            </w:rPr>
            <w:t xml:space="preserve">CÔNG TY LUẬT TNHH DƯƠNG GIA – DUONG GIA LAW COMPANY LIMITED </w:t>
          </w:r>
        </w:p>
        <w:p w:rsidR="00465034" w:rsidRPr="001911E3" w:rsidRDefault="00465034" w:rsidP="00C44737">
          <w:pPr>
            <w:widowControl/>
            <w:spacing w:after="160" w:line="276" w:lineRule="auto"/>
            <w:ind w:left="-108"/>
            <w:jc w:val="both"/>
            <w:rPr>
              <w:rFonts w:ascii="Times New Roman" w:eastAsia="等线" w:hAnsi="Times New Roman" w:cs="Times New Roman"/>
              <w:sz w:val="20"/>
              <w:szCs w:val="20"/>
              <w:lang w:val="en-GB" w:eastAsia="zh-CN"/>
            </w:rPr>
          </w:pPr>
          <w:r w:rsidRPr="001911E3">
            <w:rPr>
              <w:rFonts w:ascii="Times New Roman" w:eastAsia="等线" w:hAnsi="Times New Roman" w:cs="Times New Roman"/>
              <w:sz w:val="20"/>
              <w:szCs w:val="20"/>
              <w:u w:val="single"/>
              <w:lang w:val="en-GB" w:eastAsia="zh-CN"/>
            </w:rPr>
            <w:t>Văn phòng Hà Nội</w:t>
          </w:r>
          <w:r w:rsidRPr="001911E3">
            <w:rPr>
              <w:rFonts w:ascii="Times New Roman" w:eastAsia="等线" w:hAnsi="Times New Roman" w:cs="Times New Roman"/>
              <w:sz w:val="20"/>
              <w:szCs w:val="20"/>
              <w:lang w:val="en-GB" w:eastAsia="zh-CN"/>
            </w:rPr>
            <w:t>: 89 Tô Vĩnh Diện, phường Trung, quận Thanh Xuân, thành phố Hà Nội</w:t>
          </w:r>
        </w:p>
        <w:p w:rsidR="00465034" w:rsidRPr="001911E3" w:rsidRDefault="00465034" w:rsidP="00C44737">
          <w:pPr>
            <w:widowControl/>
            <w:spacing w:after="160" w:line="276" w:lineRule="auto"/>
            <w:ind w:left="-108"/>
            <w:jc w:val="both"/>
            <w:rPr>
              <w:rFonts w:ascii="Times New Roman" w:eastAsia="等线" w:hAnsi="Times New Roman" w:cs="Times New Roman"/>
              <w:sz w:val="20"/>
              <w:szCs w:val="20"/>
              <w:lang w:val="en-GB" w:eastAsia="zh-CN"/>
            </w:rPr>
          </w:pPr>
          <w:r w:rsidRPr="001911E3">
            <w:rPr>
              <w:rFonts w:ascii="Times New Roman" w:eastAsia="等线" w:hAnsi="Times New Roman" w:cs="Times New Roman"/>
              <w:sz w:val="20"/>
              <w:szCs w:val="20"/>
              <w:u w:val="single"/>
              <w:lang w:val="en-GB" w:eastAsia="zh-CN"/>
            </w:rPr>
            <w:t>Văn phòng Tp.HCM</w:t>
          </w:r>
          <w:r w:rsidRPr="001911E3">
            <w:rPr>
              <w:rFonts w:ascii="Times New Roman" w:eastAsia="等线" w:hAnsi="Times New Roman" w:cs="Times New Roman"/>
              <w:sz w:val="20"/>
              <w:szCs w:val="20"/>
              <w:lang w:val="en-GB" w:eastAsia="zh-CN"/>
            </w:rPr>
            <w:t>: 363/62 Đinh Bộ Lĩnh, phường 26, quận Bình Thạnh, thành phố Hồ Chí Minh.</w:t>
          </w:r>
        </w:p>
        <w:p w:rsidR="00465034" w:rsidRPr="001911E3" w:rsidRDefault="00465034" w:rsidP="00C44737">
          <w:pPr>
            <w:widowControl/>
            <w:spacing w:after="160" w:line="276" w:lineRule="auto"/>
            <w:ind w:left="-108"/>
            <w:jc w:val="both"/>
            <w:rPr>
              <w:rFonts w:ascii="Times New Roman" w:eastAsia="等线" w:hAnsi="Times New Roman" w:cs="Times New Roman"/>
              <w:sz w:val="20"/>
              <w:szCs w:val="20"/>
              <w:lang w:val="en-GB" w:eastAsia="zh-CN"/>
            </w:rPr>
          </w:pPr>
          <w:r w:rsidRPr="001911E3">
            <w:rPr>
              <w:rFonts w:ascii="Times New Roman" w:eastAsia="等线" w:hAnsi="Times New Roman" w:cs="Times New Roman"/>
              <w:sz w:val="20"/>
              <w:szCs w:val="20"/>
              <w:lang w:val="en-GB" w:eastAsia="zh-CN"/>
            </w:rPr>
            <w:t>Tel:   1900.6568 – 1900.6586             Phone: 02873.079.979 – 02473.000.111</w:t>
          </w:r>
        </w:p>
        <w:p w:rsidR="00465034" w:rsidRPr="001911E3" w:rsidRDefault="00465034" w:rsidP="00C44737">
          <w:pPr>
            <w:widowControl/>
            <w:spacing w:after="160" w:line="276" w:lineRule="auto"/>
            <w:ind w:left="-108"/>
            <w:jc w:val="both"/>
            <w:rPr>
              <w:rFonts w:ascii="Times New Roman" w:eastAsia="等线" w:hAnsi="Times New Roman" w:cs="Times New Roman"/>
              <w:lang w:val="en-GB" w:eastAsia="zh-CN"/>
            </w:rPr>
          </w:pPr>
          <w:r w:rsidRPr="001911E3">
            <w:rPr>
              <w:rFonts w:ascii="Times New Roman" w:eastAsia="等线" w:hAnsi="Times New Roman" w:cs="Times New Roman"/>
              <w:sz w:val="20"/>
              <w:szCs w:val="20"/>
              <w:lang w:val="en-GB" w:eastAsia="zh-CN"/>
            </w:rPr>
            <w:t xml:space="preserve">Email: </w:t>
          </w:r>
          <w:hyperlink r:id="rId2" w:history="1">
            <w:r w:rsidRPr="001911E3">
              <w:rPr>
                <w:rFonts w:ascii="Times New Roman" w:eastAsia="等线" w:hAnsi="Times New Roman" w:cs="Times New Roman"/>
                <w:color w:val="0000FF"/>
                <w:sz w:val="20"/>
                <w:szCs w:val="20"/>
                <w:u w:val="single"/>
                <w:lang w:val="en-GB" w:eastAsia="zh-CN"/>
              </w:rPr>
              <w:t>luatsu@luatduonggia.vn</w:t>
            </w:r>
          </w:hyperlink>
          <w:r w:rsidRPr="001911E3">
            <w:rPr>
              <w:rFonts w:ascii="Times New Roman" w:eastAsia="等线" w:hAnsi="Times New Roman" w:cs="Times New Roman"/>
              <w:sz w:val="20"/>
              <w:szCs w:val="20"/>
              <w:lang w:val="en-GB" w:eastAsia="zh-CN"/>
            </w:rPr>
            <w:t xml:space="preserve">          Website: </w:t>
          </w:r>
          <w:hyperlink r:id="rId3" w:history="1">
            <w:r w:rsidRPr="001911E3">
              <w:rPr>
                <w:rFonts w:ascii="Times New Roman" w:eastAsia="等线" w:hAnsi="Times New Roman" w:cs="Times New Roman"/>
                <w:color w:val="0000FF"/>
                <w:sz w:val="20"/>
                <w:szCs w:val="20"/>
                <w:u w:val="single"/>
                <w:lang w:val="en-GB" w:eastAsia="zh-CN"/>
              </w:rPr>
              <w:t>http://www.luatduonggia.vn</w:t>
            </w:r>
          </w:hyperlink>
        </w:p>
      </w:tc>
    </w:tr>
  </w:tbl>
  <w:p w:rsidR="00465034" w:rsidRDefault="00465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045"/>
    <w:multiLevelType w:val="multilevel"/>
    <w:tmpl w:val="766226C4"/>
    <w:lvl w:ilvl="0">
      <w:start w:val="1"/>
      <w:numFmt w:val="decimal"/>
      <w:lvlText w:val="%1."/>
      <w:lvlJc w:val="left"/>
      <w:pPr>
        <w:ind w:left="3907" w:hanging="24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21" w:hanging="435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2">
      <w:numFmt w:val="bullet"/>
      <w:lvlText w:val="•"/>
      <w:lvlJc w:val="left"/>
      <w:pPr>
        <w:ind w:left="4548" w:hanging="435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5197" w:hanging="43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846" w:hanging="43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495" w:hanging="43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144" w:hanging="43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793" w:hanging="43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42" w:hanging="435"/>
      </w:pPr>
      <w:rPr>
        <w:rFonts w:hint="default"/>
        <w:lang w:val="vi" w:eastAsia="en-US" w:bidi="ar-SA"/>
      </w:rPr>
    </w:lvl>
  </w:abstractNum>
  <w:abstractNum w:abstractNumId="1">
    <w:nsid w:val="225673AC"/>
    <w:multiLevelType w:val="hybridMultilevel"/>
    <w:tmpl w:val="A98A95AE"/>
    <w:lvl w:ilvl="0" w:tplc="A1BC2C42">
      <w:numFmt w:val="bullet"/>
      <w:lvlText w:val="-"/>
      <w:lvlJc w:val="left"/>
      <w:pPr>
        <w:ind w:left="221" w:hanging="154"/>
      </w:pPr>
      <w:rPr>
        <w:rFonts w:ascii="Arial" w:eastAsia="Arial" w:hAnsi="Arial" w:cs="Arial" w:hint="default"/>
        <w:w w:val="100"/>
        <w:sz w:val="22"/>
        <w:szCs w:val="22"/>
        <w:lang w:val="vi" w:eastAsia="en-US" w:bidi="ar-SA"/>
      </w:rPr>
    </w:lvl>
    <w:lvl w:ilvl="1" w:tplc="534C1874">
      <w:numFmt w:val="bullet"/>
      <w:lvlText w:val="•"/>
      <w:lvlJc w:val="left"/>
      <w:pPr>
        <w:ind w:left="1172" w:hanging="154"/>
      </w:pPr>
      <w:rPr>
        <w:rFonts w:hint="default"/>
        <w:lang w:val="vi" w:eastAsia="en-US" w:bidi="ar-SA"/>
      </w:rPr>
    </w:lvl>
    <w:lvl w:ilvl="2" w:tplc="7F66E716">
      <w:numFmt w:val="bullet"/>
      <w:lvlText w:val="•"/>
      <w:lvlJc w:val="left"/>
      <w:pPr>
        <w:ind w:left="2124" w:hanging="154"/>
      </w:pPr>
      <w:rPr>
        <w:rFonts w:hint="default"/>
        <w:lang w:val="vi" w:eastAsia="en-US" w:bidi="ar-SA"/>
      </w:rPr>
    </w:lvl>
    <w:lvl w:ilvl="3" w:tplc="E64202A4">
      <w:numFmt w:val="bullet"/>
      <w:lvlText w:val="•"/>
      <w:lvlJc w:val="left"/>
      <w:pPr>
        <w:ind w:left="3076" w:hanging="154"/>
      </w:pPr>
      <w:rPr>
        <w:rFonts w:hint="default"/>
        <w:lang w:val="vi" w:eastAsia="en-US" w:bidi="ar-SA"/>
      </w:rPr>
    </w:lvl>
    <w:lvl w:ilvl="4" w:tplc="A934DB76">
      <w:numFmt w:val="bullet"/>
      <w:lvlText w:val="•"/>
      <w:lvlJc w:val="left"/>
      <w:pPr>
        <w:ind w:left="4028" w:hanging="154"/>
      </w:pPr>
      <w:rPr>
        <w:rFonts w:hint="default"/>
        <w:lang w:val="vi" w:eastAsia="en-US" w:bidi="ar-SA"/>
      </w:rPr>
    </w:lvl>
    <w:lvl w:ilvl="5" w:tplc="C1D0EF1C">
      <w:numFmt w:val="bullet"/>
      <w:lvlText w:val="•"/>
      <w:lvlJc w:val="left"/>
      <w:pPr>
        <w:ind w:left="4980" w:hanging="154"/>
      </w:pPr>
      <w:rPr>
        <w:rFonts w:hint="default"/>
        <w:lang w:val="vi" w:eastAsia="en-US" w:bidi="ar-SA"/>
      </w:rPr>
    </w:lvl>
    <w:lvl w:ilvl="6" w:tplc="CC602F92">
      <w:numFmt w:val="bullet"/>
      <w:lvlText w:val="•"/>
      <w:lvlJc w:val="left"/>
      <w:pPr>
        <w:ind w:left="5932" w:hanging="154"/>
      </w:pPr>
      <w:rPr>
        <w:rFonts w:hint="default"/>
        <w:lang w:val="vi" w:eastAsia="en-US" w:bidi="ar-SA"/>
      </w:rPr>
    </w:lvl>
    <w:lvl w:ilvl="7" w:tplc="7C30E2AA">
      <w:numFmt w:val="bullet"/>
      <w:lvlText w:val="•"/>
      <w:lvlJc w:val="left"/>
      <w:pPr>
        <w:ind w:left="6884" w:hanging="154"/>
      </w:pPr>
      <w:rPr>
        <w:rFonts w:hint="default"/>
        <w:lang w:val="vi" w:eastAsia="en-US" w:bidi="ar-SA"/>
      </w:rPr>
    </w:lvl>
    <w:lvl w:ilvl="8" w:tplc="304AE36E">
      <w:numFmt w:val="bullet"/>
      <w:lvlText w:val="•"/>
      <w:lvlJc w:val="left"/>
      <w:pPr>
        <w:ind w:left="7836" w:hanging="154"/>
      </w:pPr>
      <w:rPr>
        <w:rFonts w:hint="default"/>
        <w:lang w:val="vi" w:eastAsia="en-US" w:bidi="ar-SA"/>
      </w:rPr>
    </w:lvl>
  </w:abstractNum>
  <w:abstractNum w:abstractNumId="2">
    <w:nsid w:val="42586A99"/>
    <w:multiLevelType w:val="multilevel"/>
    <w:tmpl w:val="A31AAD3A"/>
    <w:lvl w:ilvl="0">
      <w:start w:val="1"/>
      <w:numFmt w:val="decimal"/>
      <w:lvlText w:val="%1"/>
      <w:lvlJc w:val="left"/>
      <w:pPr>
        <w:ind w:left="651" w:hanging="43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51" w:hanging="43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21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vi" w:eastAsia="en-US" w:bidi="ar-SA"/>
      </w:rPr>
    </w:lvl>
    <w:lvl w:ilvl="3">
      <w:numFmt w:val="bullet"/>
      <w:lvlText w:val="•"/>
      <w:lvlJc w:val="left"/>
      <w:pPr>
        <w:ind w:left="2677" w:hanging="63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686" w:hanging="63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95" w:hanging="63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04" w:hanging="63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13" w:hanging="63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22" w:hanging="634"/>
      </w:pPr>
      <w:rPr>
        <w:rFonts w:hint="default"/>
        <w:lang w:val="vi" w:eastAsia="en-US" w:bidi="ar-SA"/>
      </w:rPr>
    </w:lvl>
  </w:abstractNum>
  <w:abstractNum w:abstractNumId="3">
    <w:nsid w:val="51D75C37"/>
    <w:multiLevelType w:val="multilevel"/>
    <w:tmpl w:val="9892B60C"/>
    <w:lvl w:ilvl="0">
      <w:start w:val="2"/>
      <w:numFmt w:val="decimal"/>
      <w:lvlText w:val="%1"/>
      <w:lvlJc w:val="left"/>
      <w:pPr>
        <w:ind w:left="221" w:hanging="435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21" w:hanging="43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21" w:hanging="627"/>
        <w:jc w:val="left"/>
      </w:pPr>
      <w:rPr>
        <w:rFonts w:ascii="Times New Roman" w:eastAsia="Arial" w:hAnsi="Times New Roman" w:cs="Times New Roman" w:hint="default"/>
        <w:spacing w:val="-3"/>
        <w:w w:val="100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3076" w:hanging="62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80" w:hanging="62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32" w:hanging="62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84" w:hanging="62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836" w:hanging="62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7713"/>
    <w:rsid w:val="00305434"/>
    <w:rsid w:val="00465034"/>
    <w:rsid w:val="00807713"/>
    <w:rsid w:val="008F1591"/>
    <w:rsid w:val="0093322B"/>
    <w:rsid w:val="00E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paragraph" w:styleId="Heading1">
    <w:name w:val="heading 1"/>
    <w:basedOn w:val="Normal"/>
    <w:uiPriority w:val="1"/>
    <w:qFormat/>
    <w:pPr>
      <w:ind w:left="22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4"/>
      <w:ind w:left="513" w:right="7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91"/>
    <w:rPr>
      <w:rFonts w:ascii="Tahoma" w:eastAsia="Arial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8F1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591"/>
    <w:rPr>
      <w:rFonts w:ascii="Arial" w:eastAsia="Arial" w:hAnsi="Arial" w:cs="Arial"/>
      <w:lang w:val="vi"/>
    </w:rPr>
  </w:style>
  <w:style w:type="paragraph" w:styleId="Footer">
    <w:name w:val="footer"/>
    <w:basedOn w:val="Normal"/>
    <w:link w:val="FooterChar"/>
    <w:uiPriority w:val="99"/>
    <w:unhideWhenUsed/>
    <w:rsid w:val="008F1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91"/>
    <w:rPr>
      <w:rFonts w:ascii="Arial" w:eastAsia="Arial" w:hAnsi="Arial" w:cs="Arial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uatsu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1723</Words>
  <Characters>9824</Characters>
  <Application>Microsoft Office Word</Application>
  <DocSecurity>0</DocSecurity>
  <Lines>81</Lines>
  <Paragraphs>23</Paragraphs>
  <ScaleCrop>false</ScaleCrop>
  <Company>HP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QCVN40-2011-BTNMT_Quy_chuan_ky_thuat_quoc_gia_ve_nuoc_thai_cong_nghiep.docx</dc:title>
  <dc:creator>USER</dc:creator>
  <cp:lastModifiedBy>HP</cp:lastModifiedBy>
  <cp:revision>5</cp:revision>
  <dcterms:created xsi:type="dcterms:W3CDTF">2020-01-09T09:35:00Z</dcterms:created>
  <dcterms:modified xsi:type="dcterms:W3CDTF">2020-01-09T09:50:00Z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2020-01-09T00:00:00Z</vt:filetime>
  </property>
</Properties>
</file>