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040251" w:rsidRPr="00040251" w:rsidTr="00040251">
        <w:trPr>
          <w:trHeight w:val="693"/>
          <w:tblCellSpacing w:w="0" w:type="dxa"/>
        </w:trPr>
        <w:tc>
          <w:tcPr>
            <w:tcW w:w="3708" w:type="dxa"/>
            <w:shd w:val="clear" w:color="auto" w:fill="FFFFFF"/>
            <w:tcMar>
              <w:top w:w="0" w:type="dxa"/>
              <w:left w:w="108" w:type="dxa"/>
              <w:bottom w:w="0" w:type="dxa"/>
              <w:right w:w="108" w:type="dxa"/>
            </w:tcMar>
            <w:hideMark/>
          </w:tcPr>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CHÍNH PHỦ</w:t>
            </w:r>
            <w:r w:rsidRPr="00040251">
              <w:rPr>
                <w:rFonts w:asciiTheme="majorHAnsi" w:eastAsia="Times New Roman" w:hAnsiTheme="majorHAnsi" w:cstheme="majorHAnsi"/>
                <w:b/>
                <w:bCs/>
                <w:color w:val="000000"/>
                <w:sz w:val="24"/>
                <w:szCs w:val="24"/>
                <w:lang w:eastAsia="vi-VN"/>
              </w:rPr>
              <w:br/>
              <w:t>--------</w:t>
            </w:r>
          </w:p>
        </w:tc>
        <w:tc>
          <w:tcPr>
            <w:tcW w:w="5148" w:type="dxa"/>
            <w:shd w:val="clear" w:color="auto" w:fill="FFFFFF"/>
            <w:tcMar>
              <w:top w:w="0" w:type="dxa"/>
              <w:left w:w="108" w:type="dxa"/>
              <w:bottom w:w="0" w:type="dxa"/>
              <w:right w:w="108" w:type="dxa"/>
            </w:tcMar>
            <w:hideMark/>
          </w:tcPr>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CỘNG HÒA XÃ HỘI CHỦ NGHĨA VIỆT NAM</w:t>
            </w:r>
            <w:r w:rsidRPr="00040251">
              <w:rPr>
                <w:rFonts w:asciiTheme="majorHAnsi" w:eastAsia="Times New Roman" w:hAnsiTheme="majorHAnsi" w:cstheme="majorHAnsi"/>
                <w:b/>
                <w:bCs/>
                <w:color w:val="000000"/>
                <w:sz w:val="24"/>
                <w:szCs w:val="24"/>
                <w:lang w:eastAsia="vi-VN"/>
              </w:rPr>
              <w:br/>
              <w:t>Độc lập – Tự do – Hạnh phúc</w:t>
            </w:r>
            <w:r w:rsidRPr="00040251">
              <w:rPr>
                <w:rFonts w:asciiTheme="majorHAnsi" w:eastAsia="Times New Roman" w:hAnsiTheme="majorHAnsi" w:cstheme="majorHAnsi"/>
                <w:b/>
                <w:bCs/>
                <w:color w:val="000000"/>
                <w:sz w:val="24"/>
                <w:szCs w:val="24"/>
                <w:lang w:eastAsia="vi-VN"/>
              </w:rPr>
              <w:br/>
              <w:t>------------</w:t>
            </w:r>
          </w:p>
        </w:tc>
      </w:tr>
      <w:tr w:rsidR="00040251" w:rsidRPr="00040251" w:rsidTr="00040251">
        <w:trPr>
          <w:tblCellSpacing w:w="0" w:type="dxa"/>
        </w:trPr>
        <w:tc>
          <w:tcPr>
            <w:tcW w:w="3708" w:type="dxa"/>
            <w:shd w:val="clear" w:color="auto" w:fill="FFFFFF"/>
            <w:tcMar>
              <w:top w:w="0" w:type="dxa"/>
              <w:left w:w="108" w:type="dxa"/>
              <w:bottom w:w="0" w:type="dxa"/>
              <w:right w:w="108" w:type="dxa"/>
            </w:tcMar>
            <w:hideMark/>
          </w:tcPr>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color w:val="000000"/>
                <w:sz w:val="24"/>
                <w:szCs w:val="24"/>
                <w:lang w:eastAsia="vi-VN"/>
              </w:rPr>
              <w:t>Số: 27/2009/NĐ-CP</w:t>
            </w:r>
          </w:p>
        </w:tc>
        <w:tc>
          <w:tcPr>
            <w:tcW w:w="5148" w:type="dxa"/>
            <w:shd w:val="clear" w:color="auto" w:fill="FFFFFF"/>
            <w:tcMar>
              <w:top w:w="0" w:type="dxa"/>
              <w:left w:w="108" w:type="dxa"/>
              <w:bottom w:w="0" w:type="dxa"/>
              <w:right w:w="108" w:type="dxa"/>
            </w:tcMar>
            <w:hideMark/>
          </w:tcPr>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i/>
                <w:iCs/>
                <w:color w:val="000000"/>
                <w:sz w:val="24"/>
                <w:szCs w:val="24"/>
                <w:lang w:eastAsia="vi-VN"/>
              </w:rPr>
              <w:t>Hà Nội, ngày 19 tháng 03 năm 2009</w:t>
            </w:r>
          </w:p>
        </w:tc>
      </w:tr>
    </w:tbl>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 </w:t>
      </w:r>
    </w:p>
    <w:p w:rsidR="00040251" w:rsidRPr="00040251" w:rsidRDefault="00040251" w:rsidP="0004025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NGHỊ ĐỊNH</w:t>
      </w:r>
    </w:p>
    <w:p w:rsidR="00040251" w:rsidRPr="00040251" w:rsidRDefault="00040251" w:rsidP="00040251">
      <w:pPr>
        <w:shd w:val="clear" w:color="auto" w:fill="FFFFFF"/>
        <w:spacing w:after="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color w:val="000000"/>
          <w:sz w:val="24"/>
          <w:szCs w:val="24"/>
          <w:lang w:eastAsia="vi-VN"/>
        </w:rPr>
        <w:t>SỬA ĐỔI, BỔ SUNG NGHỊ ĐỊNH SỐ 107/2004/NĐ-CP NGÀY 01 THÁNG 4 NĂM 2004 CỦA CHÍNH PHỦ QUY ĐỊNH SỐ LƯỢNG PHÓ CHỦ TỊCH VÀ CƠ CẤU THÀNH VIÊN ỦY BAN NHÂN DÂN CÁC CẤP</w:t>
      </w:r>
    </w:p>
    <w:p w:rsidR="00040251" w:rsidRPr="00040251" w:rsidRDefault="00040251" w:rsidP="0004025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CHÍNH PHỦ</w:t>
      </w:r>
    </w:p>
    <w:p w:rsidR="00040251" w:rsidRDefault="00040251" w:rsidP="00040251">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040251">
        <w:rPr>
          <w:rFonts w:asciiTheme="majorHAnsi" w:eastAsia="Times New Roman" w:hAnsiTheme="majorHAnsi" w:cstheme="majorHAnsi"/>
          <w:i/>
          <w:iCs/>
          <w:color w:val="000000"/>
          <w:sz w:val="24"/>
          <w:szCs w:val="24"/>
          <w:lang w:eastAsia="vi-VN"/>
        </w:rPr>
        <w:t>Căn cứ Luật Tổ chức Chính</w:t>
      </w:r>
      <w:r>
        <w:rPr>
          <w:rFonts w:asciiTheme="majorHAnsi" w:eastAsia="Times New Roman" w:hAnsiTheme="majorHAnsi" w:cstheme="majorHAnsi"/>
          <w:i/>
          <w:iCs/>
          <w:color w:val="000000"/>
          <w:sz w:val="24"/>
          <w:szCs w:val="24"/>
          <w:lang w:eastAsia="vi-VN"/>
        </w:rPr>
        <w:t xml:space="preserve"> phủ ngày 25 tháng 12 năm 2001;</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040251">
        <w:rPr>
          <w:rFonts w:asciiTheme="majorHAnsi" w:eastAsia="Times New Roman" w:hAnsiTheme="majorHAnsi" w:cstheme="majorHAnsi"/>
          <w:i/>
          <w:iCs/>
          <w:color w:val="000000"/>
          <w:sz w:val="24"/>
          <w:szCs w:val="24"/>
          <w:lang w:eastAsia="vi-VN"/>
        </w:rPr>
        <w:t>Căn cứ Luật Tổ chức Hội đồng nhân dân và Ủy ban nhân dân ngày 26 tháng 11 năm 2003;</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040251">
        <w:rPr>
          <w:rFonts w:asciiTheme="majorHAnsi" w:eastAsia="Times New Roman" w:hAnsiTheme="majorHAnsi" w:cstheme="majorHAnsi"/>
          <w:i/>
          <w:iCs/>
          <w:color w:val="000000"/>
          <w:sz w:val="24"/>
          <w:szCs w:val="24"/>
          <w:lang w:eastAsia="vi-VN"/>
        </w:rPr>
        <w:t>Căn cứ Nghị quyết số 26/2008/QH12 ngày 15 tháng 11 năm 2008 của Quốc hội khóa XII về thực hiện thí điểm không tổ chức Hội đồng nhân dân huyện, quận, phường;</w:t>
      </w:r>
      <w:r w:rsidRPr="00040251">
        <w:rPr>
          <w:rFonts w:asciiTheme="majorHAnsi" w:eastAsia="Times New Roman" w:hAnsiTheme="majorHAnsi" w:cstheme="majorHAnsi"/>
          <w:i/>
          <w:iCs/>
          <w:color w:val="000000"/>
          <w:sz w:val="24"/>
          <w:szCs w:val="24"/>
          <w:lang w:eastAsia="vi-VN"/>
        </w:rPr>
        <w:br/>
        <w:t>Căn cứ Nghị quyết số 724/2009/UBTVQH12 ngày 16 tháng 01 năm 2009 của Ủy ban Thường vụ Quốc hội về danh sách huyện, quận, phường của các tỉnh, thành phố trực thuộc trung ương thực hiện thí điểm không tổ chức Hội đồng nhân dân huyện, quận, phường;</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i/>
          <w:iCs/>
          <w:color w:val="000000"/>
          <w:sz w:val="24"/>
          <w:szCs w:val="24"/>
          <w:lang w:eastAsia="vi-VN"/>
        </w:rPr>
        <w:t>Căn cứ Nghị quyết số 725/2009/UBTVQH12 ngày 16 tháng 01 năm 2009 của Ủy ban Thường vụ Quốc hội về điều chỉnh nhiệm vụ, quyền hạn của Hội đồng nhân dân, Ủy ban nhân dân tỉnh, thành phố trực thuộc trung ương và quy định nhiệm vụ, quyền hạn, tổ chức bộ máy của Ủy ban nhân huyện, quận, phường nơi không tổ chức Hội đồng nhân dân huyện, quận, phường;</w:t>
      </w:r>
      <w:r w:rsidRPr="00040251">
        <w:rPr>
          <w:rFonts w:asciiTheme="majorHAnsi" w:eastAsia="Times New Roman" w:hAnsiTheme="majorHAnsi" w:cstheme="majorHAnsi"/>
          <w:i/>
          <w:iCs/>
          <w:color w:val="000000"/>
          <w:sz w:val="24"/>
          <w:szCs w:val="24"/>
          <w:lang w:eastAsia="vi-VN"/>
        </w:rPr>
        <w:br/>
        <w:t>Xét đề nghị của Bộ trưởng Bộ Nội vụ,</w:t>
      </w:r>
    </w:p>
    <w:p w:rsidR="00040251" w:rsidRPr="00040251" w:rsidRDefault="00040251" w:rsidP="0004025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NGHỊ ĐỊNH:</w:t>
      </w:r>
    </w:p>
    <w:p w:rsidR="00040251" w:rsidRPr="00040251" w:rsidRDefault="00040251" w:rsidP="000402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lastRenderedPageBreak/>
        <w:t>Điều 1. </w:t>
      </w:r>
      <w:r w:rsidRPr="00040251">
        <w:rPr>
          <w:rFonts w:asciiTheme="majorHAnsi" w:eastAsia="Times New Roman" w:hAnsiTheme="majorHAnsi" w:cstheme="majorHAnsi"/>
          <w:color w:val="000000"/>
          <w:sz w:val="24"/>
          <w:szCs w:val="24"/>
          <w:lang w:eastAsia="vi-VN"/>
        </w:rPr>
        <w:t>Bổ sung Điều 9a sau Điều 9 của Nghị định số 107/2004/NĐ-CP ngày 01 tháng 04 năm 2004 của Chính phủ quy định số lượng Phó Chủ tịch và cơ cấu thành viên Ủy ban nhân dân các cấp đã được sửa đổi, bổ sung theo Nghị định số 82/2008/NĐ-CP ngày 30 tháng 7 năm 2008 như sau:</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color w:val="000000"/>
          <w:sz w:val="24"/>
          <w:szCs w:val="24"/>
          <w:lang w:eastAsia="vi-VN"/>
        </w:rPr>
        <w:t>“</w:t>
      </w:r>
      <w:r w:rsidRPr="00040251">
        <w:rPr>
          <w:rFonts w:asciiTheme="majorHAnsi" w:eastAsia="Times New Roman" w:hAnsiTheme="majorHAnsi" w:cstheme="majorHAnsi"/>
          <w:b/>
          <w:bCs/>
          <w:color w:val="000000"/>
          <w:sz w:val="24"/>
          <w:szCs w:val="24"/>
          <w:lang w:eastAsia="vi-VN"/>
        </w:rPr>
        <w:t>Điều 9a.</w:t>
      </w:r>
      <w:r w:rsidRPr="00040251">
        <w:rPr>
          <w:rFonts w:asciiTheme="majorHAnsi" w:eastAsia="Times New Roman" w:hAnsiTheme="majorHAnsi" w:cstheme="majorHAnsi"/>
          <w:color w:val="000000"/>
          <w:sz w:val="24"/>
          <w:szCs w:val="24"/>
          <w:lang w:eastAsia="vi-VN"/>
        </w:rPr>
        <w:t> Ủy ban nhân dân huyện nơi thực hiện thí điểm không tổ chức Hội đồng nhân dân không thuộc diện quy định tại Điều 8 Nghị định này có 7 thành viên gồm 1 Chủ tịch, 3 Phó Chủ tịch và 3 Ủy viên. Căn cứ vào năng lực cán bộ, địa bàn quản lý và điều kiện thực tế của địa phương, Chủ tịch Ủy ban nhân dân huyện phân công nhiệm vụ đối với từng Phó Chủ tịch và Ủy viên Ủy ban nhân dân”.</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t>Điều 2. Hiệu lực và trách nhiệm thi hành</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color w:val="000000"/>
          <w:sz w:val="24"/>
          <w:szCs w:val="24"/>
          <w:lang w:eastAsia="vi-VN"/>
        </w:rPr>
        <w:t>1. Nghị định này có hiệu lực thi hành kể từ ngày 01 tháng 04 năm 2009 đến khi kết thúc việc thí điểm không tổ chức Hội đồng nhân dân huyện, quận, phường.</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color w:val="000000"/>
          <w:sz w:val="24"/>
          <w:szCs w:val="24"/>
          <w:lang w:eastAsia="vi-VN"/>
        </w:rPr>
        <w:t>2. Bộ trưởng, Thủ trưởng cơ quan ngang Bộ, Thủ trưởng cơ quan thuộc Chính phủ, Chủ tịch Ủy ban nhân dân tỉnh, thành phố trực thuộc trung ương chịu trách nhiệm thi hành Nghị định này./.</w:t>
      </w:r>
    </w:p>
    <w:p w:rsidR="00040251" w:rsidRPr="00040251" w:rsidRDefault="00040251" w:rsidP="000402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0251" w:rsidRPr="00040251" w:rsidTr="00040251">
        <w:trPr>
          <w:trHeight w:val="1725"/>
          <w:tblCellSpacing w:w="0" w:type="dxa"/>
        </w:trPr>
        <w:tc>
          <w:tcPr>
            <w:tcW w:w="4428" w:type="dxa"/>
            <w:shd w:val="clear" w:color="auto" w:fill="FFFFFF"/>
            <w:tcMar>
              <w:top w:w="0" w:type="dxa"/>
              <w:left w:w="108" w:type="dxa"/>
              <w:bottom w:w="0" w:type="dxa"/>
              <w:right w:w="108" w:type="dxa"/>
            </w:tcMar>
            <w:hideMark/>
          </w:tcPr>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p>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i/>
                <w:iCs/>
                <w:color w:val="000000"/>
                <w:sz w:val="24"/>
                <w:szCs w:val="24"/>
                <w:lang w:eastAsia="vi-VN"/>
              </w:rPr>
              <w:t>Nơi nhận: </w:t>
            </w:r>
            <w:r w:rsidRPr="00040251">
              <w:rPr>
                <w:rFonts w:asciiTheme="majorHAnsi" w:eastAsia="Times New Roman" w:hAnsiTheme="majorHAnsi" w:cstheme="majorHAnsi"/>
                <w:b/>
                <w:bCs/>
                <w:i/>
                <w:iCs/>
                <w:color w:val="000000"/>
                <w:sz w:val="24"/>
                <w:szCs w:val="24"/>
                <w:lang w:eastAsia="vi-VN"/>
              </w:rPr>
              <w:br/>
            </w:r>
            <w:r w:rsidRPr="00040251">
              <w:rPr>
                <w:rFonts w:asciiTheme="majorHAnsi" w:eastAsia="Times New Roman" w:hAnsiTheme="majorHAnsi" w:cstheme="majorHAnsi"/>
                <w:color w:val="000000"/>
                <w:sz w:val="24"/>
                <w:szCs w:val="24"/>
                <w:lang w:eastAsia="vi-VN"/>
              </w:rPr>
              <w:t>- Ban Bí thư Trung ương Đảng;</w:t>
            </w:r>
            <w:r w:rsidRPr="00040251">
              <w:rPr>
                <w:rFonts w:asciiTheme="majorHAnsi" w:eastAsia="Times New Roman" w:hAnsiTheme="majorHAnsi" w:cstheme="majorHAnsi"/>
                <w:color w:val="000000"/>
                <w:sz w:val="24"/>
                <w:szCs w:val="24"/>
                <w:lang w:eastAsia="vi-VN"/>
              </w:rPr>
              <w:br/>
              <w:t>- Thủ tướng và các Phó Thủ tướng Chính phủ;</w:t>
            </w:r>
            <w:r w:rsidRPr="00040251">
              <w:rPr>
                <w:rFonts w:asciiTheme="majorHAnsi" w:eastAsia="Times New Roman" w:hAnsiTheme="majorHAnsi" w:cstheme="majorHAnsi"/>
                <w:color w:val="000000"/>
                <w:sz w:val="24"/>
                <w:szCs w:val="24"/>
                <w:lang w:eastAsia="vi-VN"/>
              </w:rPr>
              <w:br/>
              <w:t>- Các Bộ, cơ quan ngang Bộ, cơ quan thuộc Chính phủ;</w:t>
            </w:r>
            <w:r w:rsidRPr="00040251">
              <w:rPr>
                <w:rFonts w:asciiTheme="majorHAnsi" w:eastAsia="Times New Roman" w:hAnsiTheme="majorHAnsi" w:cstheme="majorHAnsi"/>
                <w:color w:val="000000"/>
                <w:sz w:val="24"/>
                <w:szCs w:val="24"/>
                <w:lang w:eastAsia="vi-VN"/>
              </w:rPr>
              <w:br/>
              <w:t>- VP BCĐ TW về phòng chống, chống tham nhũng;</w:t>
            </w:r>
            <w:r w:rsidRPr="00040251">
              <w:rPr>
                <w:rFonts w:asciiTheme="majorHAnsi" w:eastAsia="Times New Roman" w:hAnsiTheme="majorHAnsi" w:cstheme="majorHAnsi"/>
                <w:color w:val="000000"/>
                <w:sz w:val="24"/>
                <w:szCs w:val="24"/>
                <w:lang w:eastAsia="vi-VN"/>
              </w:rPr>
              <w:br/>
              <w:t xml:space="preserve">- HĐND, UBND các tỉnh, thành phố trực </w:t>
            </w:r>
            <w:r w:rsidRPr="00040251">
              <w:rPr>
                <w:rFonts w:asciiTheme="majorHAnsi" w:eastAsia="Times New Roman" w:hAnsiTheme="majorHAnsi" w:cstheme="majorHAnsi"/>
                <w:color w:val="000000"/>
                <w:sz w:val="24"/>
                <w:szCs w:val="24"/>
                <w:lang w:eastAsia="vi-VN"/>
              </w:rPr>
              <w:lastRenderedPageBreak/>
              <w:t>thuộc TW;</w:t>
            </w:r>
            <w:r w:rsidRPr="00040251">
              <w:rPr>
                <w:rFonts w:asciiTheme="majorHAnsi" w:eastAsia="Times New Roman" w:hAnsiTheme="majorHAnsi" w:cstheme="majorHAnsi"/>
                <w:color w:val="000000"/>
                <w:sz w:val="24"/>
                <w:szCs w:val="24"/>
                <w:lang w:eastAsia="vi-VN"/>
              </w:rPr>
              <w:br/>
              <w:t>- Văn phòng TW và các Ban của Đảng;</w:t>
            </w:r>
            <w:r w:rsidRPr="00040251">
              <w:rPr>
                <w:rFonts w:asciiTheme="majorHAnsi" w:eastAsia="Times New Roman" w:hAnsiTheme="majorHAnsi" w:cstheme="majorHAnsi"/>
                <w:color w:val="000000"/>
                <w:sz w:val="24"/>
                <w:szCs w:val="24"/>
                <w:lang w:eastAsia="vi-VN"/>
              </w:rPr>
              <w:br/>
              <w:t>- Văn phòng Chủ tịch nước;</w:t>
            </w:r>
            <w:r w:rsidRPr="00040251">
              <w:rPr>
                <w:rFonts w:asciiTheme="majorHAnsi" w:eastAsia="Times New Roman" w:hAnsiTheme="majorHAnsi" w:cstheme="majorHAnsi"/>
                <w:color w:val="000000"/>
                <w:sz w:val="24"/>
                <w:szCs w:val="24"/>
                <w:lang w:eastAsia="vi-VN"/>
              </w:rPr>
              <w:br/>
              <w:t>- Hội đồng Dân tộc và các Ủy ban của Quốc hội;</w:t>
            </w:r>
            <w:r w:rsidRPr="00040251">
              <w:rPr>
                <w:rFonts w:asciiTheme="majorHAnsi" w:eastAsia="Times New Roman" w:hAnsiTheme="majorHAnsi" w:cstheme="majorHAnsi"/>
                <w:color w:val="000000"/>
                <w:sz w:val="24"/>
                <w:szCs w:val="24"/>
                <w:lang w:eastAsia="vi-VN"/>
              </w:rPr>
              <w:br/>
              <w:t>- Văn phòng Quốc hội;</w:t>
            </w:r>
            <w:r w:rsidRPr="00040251">
              <w:rPr>
                <w:rFonts w:asciiTheme="majorHAnsi" w:eastAsia="Times New Roman" w:hAnsiTheme="majorHAnsi" w:cstheme="majorHAnsi"/>
                <w:color w:val="000000"/>
                <w:sz w:val="24"/>
                <w:szCs w:val="24"/>
                <w:lang w:eastAsia="vi-VN"/>
              </w:rPr>
              <w:br/>
              <w:t>- Tòa án nhân dân tối cao;</w:t>
            </w:r>
            <w:r w:rsidRPr="00040251">
              <w:rPr>
                <w:rFonts w:asciiTheme="majorHAnsi" w:eastAsia="Times New Roman" w:hAnsiTheme="majorHAnsi" w:cstheme="majorHAnsi"/>
                <w:color w:val="000000"/>
                <w:sz w:val="24"/>
                <w:szCs w:val="24"/>
                <w:lang w:eastAsia="vi-VN"/>
              </w:rPr>
              <w:br/>
              <w:t>- Viện kiểm sát nhân dân tối cao;</w:t>
            </w:r>
            <w:r w:rsidRPr="00040251">
              <w:rPr>
                <w:rFonts w:asciiTheme="majorHAnsi" w:eastAsia="Times New Roman" w:hAnsiTheme="majorHAnsi" w:cstheme="majorHAnsi"/>
                <w:color w:val="000000"/>
                <w:sz w:val="24"/>
                <w:szCs w:val="24"/>
                <w:lang w:eastAsia="vi-VN"/>
              </w:rPr>
              <w:br/>
              <w:t>- Kiểm toán Nhà nước;</w:t>
            </w:r>
            <w:r w:rsidRPr="00040251">
              <w:rPr>
                <w:rFonts w:asciiTheme="majorHAnsi" w:eastAsia="Times New Roman" w:hAnsiTheme="majorHAnsi" w:cstheme="majorHAnsi"/>
                <w:color w:val="000000"/>
                <w:sz w:val="24"/>
                <w:szCs w:val="24"/>
                <w:lang w:eastAsia="vi-VN"/>
              </w:rPr>
              <w:br/>
              <w:t>- Ủy ban giám sát tài chính Quốc gia;</w:t>
            </w:r>
            <w:r w:rsidRPr="00040251">
              <w:rPr>
                <w:rFonts w:asciiTheme="majorHAnsi" w:eastAsia="Times New Roman" w:hAnsiTheme="majorHAnsi" w:cstheme="majorHAnsi"/>
                <w:color w:val="000000"/>
                <w:sz w:val="24"/>
                <w:szCs w:val="24"/>
                <w:lang w:eastAsia="vi-VN"/>
              </w:rPr>
              <w:br/>
              <w:t>- Ngân hàng Chính sách Xã hội;</w:t>
            </w:r>
            <w:r w:rsidRPr="00040251">
              <w:rPr>
                <w:rFonts w:asciiTheme="majorHAnsi" w:eastAsia="Times New Roman" w:hAnsiTheme="majorHAnsi" w:cstheme="majorHAnsi"/>
                <w:color w:val="000000"/>
                <w:sz w:val="24"/>
                <w:szCs w:val="24"/>
                <w:lang w:eastAsia="vi-VN"/>
              </w:rPr>
              <w:br/>
              <w:t>- Ngân hàng Phát triển Việt Nam;</w:t>
            </w:r>
            <w:r w:rsidRPr="00040251">
              <w:rPr>
                <w:rFonts w:asciiTheme="majorHAnsi" w:eastAsia="Times New Roman" w:hAnsiTheme="majorHAnsi" w:cstheme="majorHAnsi"/>
                <w:color w:val="000000"/>
                <w:sz w:val="24"/>
                <w:szCs w:val="24"/>
                <w:lang w:eastAsia="vi-VN"/>
              </w:rPr>
              <w:br/>
              <w:t>- UBTW Mặt trận tổ quốc Việt Nam;</w:t>
            </w:r>
            <w:r w:rsidRPr="00040251">
              <w:rPr>
                <w:rFonts w:asciiTheme="majorHAnsi" w:eastAsia="Times New Roman" w:hAnsiTheme="majorHAnsi" w:cstheme="majorHAnsi"/>
                <w:color w:val="000000"/>
                <w:sz w:val="24"/>
                <w:szCs w:val="24"/>
                <w:lang w:eastAsia="vi-VN"/>
              </w:rPr>
              <w:br/>
              <w:t>- Các cơ quan Trung ương của các đoàn thể;</w:t>
            </w:r>
            <w:r w:rsidRPr="00040251">
              <w:rPr>
                <w:rFonts w:asciiTheme="majorHAnsi" w:eastAsia="Times New Roman" w:hAnsiTheme="majorHAnsi" w:cstheme="majorHAnsi"/>
                <w:color w:val="000000"/>
                <w:sz w:val="24"/>
                <w:szCs w:val="24"/>
                <w:lang w:eastAsia="vi-VN"/>
              </w:rPr>
              <w:br/>
              <w:t>- VPCP: BTCN, các PCN, Cổng TTĐT, các Vụ, Cục, đơn vị trực thuộc, Công báo;</w:t>
            </w:r>
            <w:r w:rsidRPr="00040251">
              <w:rPr>
                <w:rFonts w:asciiTheme="majorHAnsi" w:eastAsia="Times New Roman" w:hAnsiTheme="majorHAnsi" w:cstheme="majorHAnsi"/>
                <w:color w:val="000000"/>
                <w:sz w:val="24"/>
                <w:szCs w:val="24"/>
                <w:lang w:eastAsia="vi-VN"/>
              </w:rPr>
              <w:br/>
              <w:t>- Lưu: Văn thư, TCCV (5b)</w:t>
            </w:r>
          </w:p>
        </w:tc>
        <w:tc>
          <w:tcPr>
            <w:tcW w:w="4428" w:type="dxa"/>
            <w:shd w:val="clear" w:color="auto" w:fill="FFFFFF"/>
            <w:tcMar>
              <w:top w:w="0" w:type="dxa"/>
              <w:left w:w="108" w:type="dxa"/>
              <w:bottom w:w="0" w:type="dxa"/>
              <w:right w:w="108" w:type="dxa"/>
            </w:tcMar>
            <w:hideMark/>
          </w:tcPr>
          <w:p w:rsidR="00040251" w:rsidRPr="00040251" w:rsidRDefault="00040251" w:rsidP="00040251">
            <w:pPr>
              <w:spacing w:after="120" w:line="360" w:lineRule="auto"/>
              <w:jc w:val="center"/>
              <w:rPr>
                <w:rFonts w:asciiTheme="majorHAnsi" w:eastAsia="Times New Roman" w:hAnsiTheme="majorHAnsi" w:cstheme="majorHAnsi"/>
                <w:color w:val="000000"/>
                <w:sz w:val="24"/>
                <w:szCs w:val="24"/>
                <w:lang w:eastAsia="vi-VN"/>
              </w:rPr>
            </w:pPr>
            <w:r w:rsidRPr="00040251">
              <w:rPr>
                <w:rFonts w:asciiTheme="majorHAnsi" w:eastAsia="Times New Roman" w:hAnsiTheme="majorHAnsi" w:cstheme="majorHAnsi"/>
                <w:b/>
                <w:bCs/>
                <w:color w:val="000000"/>
                <w:sz w:val="24"/>
                <w:szCs w:val="24"/>
                <w:lang w:eastAsia="vi-VN"/>
              </w:rPr>
              <w:lastRenderedPageBreak/>
              <w:t>TM. CHÍNH PHỦ</w:t>
            </w:r>
            <w:r w:rsidRPr="00040251">
              <w:rPr>
                <w:rFonts w:asciiTheme="majorHAnsi" w:eastAsia="Times New Roman" w:hAnsiTheme="majorHAnsi" w:cstheme="majorHAnsi"/>
                <w:b/>
                <w:bCs/>
                <w:color w:val="000000"/>
                <w:sz w:val="24"/>
                <w:szCs w:val="24"/>
                <w:lang w:eastAsia="vi-VN"/>
              </w:rPr>
              <w:br/>
              <w:t>THỦ TƯỚNG </w:t>
            </w:r>
            <w:r w:rsidRPr="00040251">
              <w:rPr>
                <w:rFonts w:asciiTheme="majorHAnsi" w:eastAsia="Times New Roman" w:hAnsiTheme="majorHAnsi" w:cstheme="majorHAnsi"/>
                <w:b/>
                <w:bCs/>
                <w:color w:val="000000"/>
                <w:sz w:val="24"/>
                <w:szCs w:val="24"/>
                <w:lang w:eastAsia="vi-VN"/>
              </w:rPr>
              <w:br/>
            </w:r>
            <w:r w:rsidRPr="00040251">
              <w:rPr>
                <w:rFonts w:asciiTheme="majorHAnsi" w:eastAsia="Times New Roman" w:hAnsiTheme="majorHAnsi" w:cstheme="majorHAnsi"/>
                <w:b/>
                <w:bCs/>
                <w:color w:val="000000"/>
                <w:sz w:val="24"/>
                <w:szCs w:val="24"/>
                <w:lang w:eastAsia="vi-VN"/>
              </w:rPr>
              <w:br/>
            </w:r>
            <w:r w:rsidRPr="00040251">
              <w:rPr>
                <w:rFonts w:asciiTheme="majorHAnsi" w:eastAsia="Times New Roman" w:hAnsiTheme="majorHAnsi" w:cstheme="majorHAnsi"/>
                <w:b/>
                <w:bCs/>
                <w:color w:val="000000"/>
                <w:sz w:val="24"/>
                <w:szCs w:val="24"/>
                <w:lang w:eastAsia="vi-VN"/>
              </w:rPr>
              <w:br/>
            </w:r>
            <w:r w:rsidRPr="00040251">
              <w:rPr>
                <w:rFonts w:asciiTheme="majorHAnsi" w:eastAsia="Times New Roman" w:hAnsiTheme="majorHAnsi" w:cstheme="majorHAnsi"/>
                <w:b/>
                <w:bCs/>
                <w:color w:val="000000"/>
                <w:sz w:val="24"/>
                <w:szCs w:val="24"/>
                <w:lang w:eastAsia="vi-VN"/>
              </w:rPr>
              <w:br/>
            </w:r>
            <w:r w:rsidRPr="00040251">
              <w:rPr>
                <w:rFonts w:asciiTheme="majorHAnsi" w:eastAsia="Times New Roman" w:hAnsiTheme="majorHAnsi" w:cstheme="majorHAnsi"/>
                <w:b/>
                <w:bCs/>
                <w:color w:val="000000"/>
                <w:sz w:val="24"/>
                <w:szCs w:val="24"/>
                <w:lang w:eastAsia="vi-VN"/>
              </w:rPr>
              <w:br/>
              <w:t>Nguyễn </w:t>
            </w:r>
            <w:r w:rsidRPr="00040251">
              <w:rPr>
                <w:rFonts w:asciiTheme="majorHAnsi" w:hAnsiTheme="majorHAnsi" w:cstheme="majorHAnsi"/>
                <w:b/>
                <w:bCs/>
                <w:color w:val="000000"/>
                <w:sz w:val="24"/>
                <w:szCs w:val="24"/>
                <w:shd w:val="clear" w:color="auto" w:fill="FFFFFF"/>
              </w:rPr>
              <w:t>Tấn Dũng</w:t>
            </w:r>
          </w:p>
        </w:tc>
      </w:tr>
    </w:tbl>
    <w:p w:rsidR="004748A0" w:rsidRPr="00040251" w:rsidRDefault="004748A0" w:rsidP="00040251">
      <w:pPr>
        <w:spacing w:line="360" w:lineRule="auto"/>
        <w:jc w:val="both"/>
        <w:rPr>
          <w:rFonts w:asciiTheme="majorHAnsi" w:hAnsiTheme="majorHAnsi" w:cstheme="majorHAnsi"/>
          <w:sz w:val="24"/>
          <w:szCs w:val="24"/>
        </w:rPr>
      </w:pPr>
    </w:p>
    <w:sectPr w:rsidR="004748A0" w:rsidRPr="00040251" w:rsidSect="00FC7E8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62" w:rsidRDefault="00475F62" w:rsidP="00040251">
      <w:pPr>
        <w:spacing w:after="0" w:line="240" w:lineRule="auto"/>
      </w:pPr>
      <w:r>
        <w:separator/>
      </w:r>
    </w:p>
  </w:endnote>
  <w:endnote w:type="continuationSeparator" w:id="0">
    <w:p w:rsidR="00475F62" w:rsidRDefault="00475F62" w:rsidP="0004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7A" w:rsidRDefault="009F5C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51" w:rsidRPr="00A67571" w:rsidRDefault="00040251" w:rsidP="00040251">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40251" w:rsidRDefault="000402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7A" w:rsidRDefault="009F5C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62" w:rsidRDefault="00475F62" w:rsidP="00040251">
      <w:pPr>
        <w:spacing w:after="0" w:line="240" w:lineRule="auto"/>
      </w:pPr>
      <w:r>
        <w:separator/>
      </w:r>
    </w:p>
  </w:footnote>
  <w:footnote w:type="continuationSeparator" w:id="0">
    <w:p w:rsidR="00475F62" w:rsidRDefault="00475F62" w:rsidP="0004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7A" w:rsidRDefault="009F5C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40251" w:rsidRPr="00A67571" w:rsidTr="00480202">
      <w:trPr>
        <w:trHeight w:val="1208"/>
      </w:trPr>
      <w:tc>
        <w:tcPr>
          <w:tcW w:w="2411" w:type="dxa"/>
          <w:tcBorders>
            <w:top w:val="nil"/>
            <w:left w:val="nil"/>
            <w:bottom w:val="single" w:sz="4" w:space="0" w:color="auto"/>
            <w:right w:val="nil"/>
          </w:tcBorders>
          <w:vAlign w:val="center"/>
          <w:hideMark/>
        </w:tcPr>
        <w:p w:rsidR="00040251" w:rsidRPr="00A67571" w:rsidRDefault="00040251" w:rsidP="0048020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F5C7A" w:rsidRDefault="009F5C7A" w:rsidP="009F5C7A">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9F5C7A" w:rsidRDefault="009F5C7A" w:rsidP="009F5C7A">
          <w:pPr>
            <w:rPr>
              <w:rFonts w:ascii="Times New Roman" w:hAnsi="Times New Roman"/>
              <w:sz w:val="20"/>
              <w:szCs w:val="20"/>
              <w:lang w:val="en-US"/>
            </w:rPr>
          </w:pPr>
          <w:r>
            <w:rPr>
              <w:sz w:val="20"/>
              <w:szCs w:val="20"/>
            </w:rPr>
            <w:t>89 Tô Vĩnh Diện, phường Khương Trung, quận Thanh Xuân, thành phố Hà Nội</w:t>
          </w:r>
        </w:p>
        <w:p w:rsidR="009F5C7A" w:rsidRDefault="009F5C7A" w:rsidP="009F5C7A">
          <w:pPr>
            <w:rPr>
              <w:sz w:val="20"/>
              <w:szCs w:val="24"/>
            </w:rPr>
          </w:pPr>
          <w:r>
            <w:rPr>
              <w:sz w:val="20"/>
            </w:rPr>
            <w:t>Tel:   1900.6568                            Fax: 024.73.000.111</w:t>
          </w:r>
        </w:p>
        <w:p w:rsidR="00040251" w:rsidRPr="00A67571" w:rsidRDefault="009F5C7A" w:rsidP="009F5C7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040251" w:rsidRPr="00A67571" w:rsidRDefault="00040251" w:rsidP="00040251">
    <w:pPr>
      <w:pStyle w:val="Header"/>
      <w:rPr>
        <w:rFonts w:ascii="Times New Roman" w:hAnsi="Times New Roman"/>
      </w:rPr>
    </w:pPr>
  </w:p>
  <w:p w:rsidR="00040251" w:rsidRPr="00F86296" w:rsidRDefault="00040251" w:rsidP="00040251">
    <w:pPr>
      <w:pStyle w:val="Header"/>
    </w:pPr>
  </w:p>
  <w:p w:rsidR="00040251" w:rsidRDefault="000402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7A" w:rsidRDefault="009F5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251"/>
    <w:rsid w:val="00040251"/>
    <w:rsid w:val="004748A0"/>
    <w:rsid w:val="00475F62"/>
    <w:rsid w:val="00612992"/>
    <w:rsid w:val="00776249"/>
    <w:rsid w:val="009F5C7A"/>
    <w:rsid w:val="00E000F4"/>
    <w:rsid w:val="00FC7E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EA066-C222-4BE8-B53F-D2304C4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86"/>
  </w:style>
  <w:style w:type="paragraph" w:styleId="Heading6">
    <w:name w:val="heading 6"/>
    <w:basedOn w:val="Normal"/>
    <w:next w:val="Normal"/>
    <w:link w:val="Heading6Char"/>
    <w:semiHidden/>
    <w:unhideWhenUsed/>
    <w:qFormat/>
    <w:rsid w:val="0004025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25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040251"/>
  </w:style>
  <w:style w:type="character" w:styleId="Hyperlink">
    <w:name w:val="Hyperlink"/>
    <w:basedOn w:val="DefaultParagraphFont"/>
    <w:uiPriority w:val="99"/>
    <w:semiHidden/>
    <w:unhideWhenUsed/>
    <w:rsid w:val="00040251"/>
    <w:rPr>
      <w:color w:val="0000FF"/>
      <w:u w:val="single"/>
    </w:rPr>
  </w:style>
  <w:style w:type="paragraph" w:styleId="Header">
    <w:name w:val="header"/>
    <w:basedOn w:val="Normal"/>
    <w:link w:val="HeaderChar"/>
    <w:unhideWhenUsed/>
    <w:rsid w:val="00040251"/>
    <w:pPr>
      <w:tabs>
        <w:tab w:val="center" w:pos="4513"/>
        <w:tab w:val="right" w:pos="9026"/>
      </w:tabs>
      <w:spacing w:after="0" w:line="240" w:lineRule="auto"/>
    </w:pPr>
  </w:style>
  <w:style w:type="character" w:customStyle="1" w:styleId="HeaderChar">
    <w:name w:val="Header Char"/>
    <w:basedOn w:val="DefaultParagraphFont"/>
    <w:link w:val="Header"/>
    <w:rsid w:val="00040251"/>
  </w:style>
  <w:style w:type="paragraph" w:styleId="Footer">
    <w:name w:val="footer"/>
    <w:basedOn w:val="Normal"/>
    <w:link w:val="FooterChar"/>
    <w:uiPriority w:val="99"/>
    <w:unhideWhenUsed/>
    <w:rsid w:val="0004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51"/>
  </w:style>
  <w:style w:type="character" w:customStyle="1" w:styleId="Heading6Char">
    <w:name w:val="Heading 6 Char"/>
    <w:basedOn w:val="DefaultParagraphFont"/>
    <w:link w:val="Heading6"/>
    <w:semiHidden/>
    <w:rsid w:val="00040251"/>
    <w:rPr>
      <w:rFonts w:ascii="Calibri" w:eastAsia="Times New Roman" w:hAnsi="Calibri" w:cs="Times New Roman"/>
      <w:b/>
      <w:bCs/>
    </w:rPr>
  </w:style>
  <w:style w:type="paragraph" w:styleId="BalloonText">
    <w:name w:val="Balloon Text"/>
    <w:basedOn w:val="Normal"/>
    <w:link w:val="BalloonTextChar"/>
    <w:uiPriority w:val="99"/>
    <w:semiHidden/>
    <w:unhideWhenUsed/>
    <w:rsid w:val="0004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2596">
      <w:bodyDiv w:val="1"/>
      <w:marLeft w:val="0"/>
      <w:marRight w:val="0"/>
      <w:marTop w:val="0"/>
      <w:marBottom w:val="0"/>
      <w:divBdr>
        <w:top w:val="none" w:sz="0" w:space="0" w:color="auto"/>
        <w:left w:val="none" w:sz="0" w:space="0" w:color="auto"/>
        <w:bottom w:val="none" w:sz="0" w:space="0" w:color="auto"/>
        <w:right w:val="none" w:sz="0" w:space="0" w:color="auto"/>
      </w:divBdr>
    </w:div>
    <w:div w:id="11595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460</Words>
  <Characters>2627</Characters>
  <Application>Microsoft Office Word</Application>
  <DocSecurity>0</DocSecurity>
  <Lines>21</Lines>
  <Paragraphs>6</Paragraphs>
  <ScaleCrop>false</ScaleCrop>
  <Company>Grizli777</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2015-11-12T10:34:00Z</dcterms:created>
  <dcterms:modified xsi:type="dcterms:W3CDTF">2020-09-03T04:49:00Z</dcterms:modified>
</cp:coreProperties>
</file>