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855F6" w:rsidRPr="002855F6" w:rsidTr="002855F6">
        <w:trPr>
          <w:tblCellSpacing w:w="0" w:type="dxa"/>
        </w:trPr>
        <w:tc>
          <w:tcPr>
            <w:tcW w:w="3348" w:type="dxa"/>
            <w:shd w:val="clear" w:color="auto" w:fill="FFFFFF"/>
            <w:tcMar>
              <w:top w:w="0" w:type="dxa"/>
              <w:left w:w="108" w:type="dxa"/>
              <w:bottom w:w="0" w:type="dxa"/>
              <w:right w:w="108" w:type="dxa"/>
            </w:tcMar>
            <w:hideMark/>
          </w:tcPr>
          <w:p w:rsidR="002855F6" w:rsidRPr="002855F6" w:rsidRDefault="002855F6" w:rsidP="002855F6">
            <w:pPr>
              <w:spacing w:before="120" w:after="120" w:line="234" w:lineRule="atLeast"/>
              <w:jc w:val="center"/>
              <w:rPr>
                <w:rFonts w:ascii="Arial" w:eastAsia="Times New Roman" w:hAnsi="Arial" w:cs="Arial"/>
                <w:color w:val="000000"/>
                <w:sz w:val="18"/>
                <w:szCs w:val="18"/>
              </w:rPr>
            </w:pPr>
            <w:r w:rsidRPr="002855F6">
              <w:rPr>
                <w:rFonts w:ascii="Arial" w:eastAsia="Times New Roman" w:hAnsi="Arial" w:cs="Arial"/>
                <w:b/>
                <w:bCs/>
                <w:color w:val="000000"/>
                <w:sz w:val="20"/>
                <w:szCs w:val="20"/>
              </w:rPr>
              <w:t>CHÍNH PHỦ</w:t>
            </w:r>
            <w:r w:rsidRPr="002855F6">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2855F6" w:rsidRPr="002855F6" w:rsidRDefault="002855F6" w:rsidP="002855F6">
            <w:pPr>
              <w:spacing w:before="120" w:after="120" w:line="234" w:lineRule="atLeast"/>
              <w:jc w:val="center"/>
              <w:rPr>
                <w:rFonts w:ascii="Arial" w:eastAsia="Times New Roman" w:hAnsi="Arial" w:cs="Arial"/>
                <w:color w:val="000000"/>
                <w:sz w:val="18"/>
                <w:szCs w:val="18"/>
              </w:rPr>
            </w:pPr>
            <w:r w:rsidRPr="002855F6">
              <w:rPr>
                <w:rFonts w:ascii="Arial" w:eastAsia="Times New Roman" w:hAnsi="Arial" w:cs="Arial"/>
                <w:b/>
                <w:bCs/>
                <w:color w:val="000000"/>
                <w:sz w:val="20"/>
                <w:szCs w:val="20"/>
              </w:rPr>
              <w:t>CỘNG HÒA XÃ HỘI CHỦ NGHĨA VIỆT NAM</w:t>
            </w:r>
            <w:r w:rsidRPr="002855F6">
              <w:rPr>
                <w:rFonts w:ascii="Arial" w:eastAsia="Times New Roman" w:hAnsi="Arial" w:cs="Arial"/>
                <w:b/>
                <w:bCs/>
                <w:color w:val="000000"/>
                <w:sz w:val="20"/>
                <w:szCs w:val="20"/>
              </w:rPr>
              <w:br/>
              <w:t>Độc lập - Tự do - Hạnh phúc</w:t>
            </w:r>
            <w:r w:rsidRPr="002855F6">
              <w:rPr>
                <w:rFonts w:ascii="Arial" w:eastAsia="Times New Roman" w:hAnsi="Arial" w:cs="Arial"/>
                <w:b/>
                <w:bCs/>
                <w:color w:val="000000"/>
                <w:sz w:val="20"/>
                <w:szCs w:val="20"/>
              </w:rPr>
              <w:br/>
              <w:t>---------------</w:t>
            </w:r>
          </w:p>
        </w:tc>
      </w:tr>
      <w:tr w:rsidR="002855F6" w:rsidRPr="002855F6" w:rsidTr="002855F6">
        <w:trPr>
          <w:tblCellSpacing w:w="0" w:type="dxa"/>
        </w:trPr>
        <w:tc>
          <w:tcPr>
            <w:tcW w:w="3348" w:type="dxa"/>
            <w:shd w:val="clear" w:color="auto" w:fill="FFFFFF"/>
            <w:tcMar>
              <w:top w:w="0" w:type="dxa"/>
              <w:left w:w="108" w:type="dxa"/>
              <w:bottom w:w="0" w:type="dxa"/>
              <w:right w:w="108" w:type="dxa"/>
            </w:tcMar>
            <w:hideMark/>
          </w:tcPr>
          <w:p w:rsidR="002855F6" w:rsidRPr="002855F6" w:rsidRDefault="002855F6" w:rsidP="002855F6">
            <w:pPr>
              <w:spacing w:before="120" w:after="120" w:line="234" w:lineRule="atLeast"/>
              <w:jc w:val="center"/>
              <w:rPr>
                <w:rFonts w:ascii="Arial" w:eastAsia="Times New Roman" w:hAnsi="Arial" w:cs="Arial"/>
                <w:color w:val="000000"/>
                <w:sz w:val="18"/>
                <w:szCs w:val="18"/>
              </w:rPr>
            </w:pPr>
            <w:r w:rsidRPr="002855F6">
              <w:rPr>
                <w:rFonts w:ascii="Arial" w:eastAsia="Times New Roman" w:hAnsi="Arial" w:cs="Arial"/>
                <w:color w:val="000000"/>
                <w:sz w:val="20"/>
                <w:szCs w:val="20"/>
              </w:rPr>
              <w:t>Số: 122/2016/NĐ-CP</w:t>
            </w:r>
          </w:p>
        </w:tc>
        <w:tc>
          <w:tcPr>
            <w:tcW w:w="5508" w:type="dxa"/>
            <w:shd w:val="clear" w:color="auto" w:fill="FFFFFF"/>
            <w:tcMar>
              <w:top w:w="0" w:type="dxa"/>
              <w:left w:w="108" w:type="dxa"/>
              <w:bottom w:w="0" w:type="dxa"/>
              <w:right w:w="108" w:type="dxa"/>
            </w:tcMar>
            <w:hideMark/>
          </w:tcPr>
          <w:p w:rsidR="002855F6" w:rsidRPr="002855F6" w:rsidRDefault="002855F6" w:rsidP="002855F6">
            <w:pPr>
              <w:spacing w:before="120" w:after="120" w:line="234" w:lineRule="atLeast"/>
              <w:jc w:val="right"/>
              <w:rPr>
                <w:rFonts w:ascii="Arial" w:eastAsia="Times New Roman" w:hAnsi="Arial" w:cs="Arial"/>
                <w:color w:val="000000"/>
                <w:sz w:val="18"/>
                <w:szCs w:val="18"/>
              </w:rPr>
            </w:pPr>
            <w:r w:rsidRPr="002855F6">
              <w:rPr>
                <w:rFonts w:ascii="Arial" w:eastAsia="Times New Roman" w:hAnsi="Arial" w:cs="Arial"/>
                <w:i/>
                <w:iCs/>
                <w:color w:val="000000"/>
                <w:sz w:val="20"/>
                <w:szCs w:val="20"/>
              </w:rPr>
              <w:t>Hà Nội, ngày 01 tháng 09 năm 2016</w:t>
            </w:r>
          </w:p>
        </w:tc>
      </w:tr>
    </w:tbl>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w:t>
      </w:r>
    </w:p>
    <w:p w:rsidR="002855F6" w:rsidRPr="002855F6" w:rsidRDefault="002855F6" w:rsidP="002855F6">
      <w:pPr>
        <w:shd w:val="clear" w:color="auto" w:fill="FFFFFF"/>
        <w:spacing w:after="0" w:line="234" w:lineRule="atLeast"/>
        <w:jc w:val="center"/>
        <w:rPr>
          <w:rFonts w:ascii="Arial" w:eastAsia="Times New Roman" w:hAnsi="Arial" w:cs="Arial"/>
          <w:color w:val="000000"/>
          <w:sz w:val="18"/>
          <w:szCs w:val="18"/>
        </w:rPr>
      </w:pPr>
      <w:bookmarkStart w:id="0" w:name="loai_1"/>
      <w:r w:rsidRPr="002855F6">
        <w:rPr>
          <w:rFonts w:ascii="Arial" w:eastAsia="Times New Roman" w:hAnsi="Arial" w:cs="Arial"/>
          <w:b/>
          <w:bCs/>
          <w:color w:val="000000"/>
          <w:sz w:val="18"/>
          <w:szCs w:val="18"/>
          <w:shd w:val="clear" w:color="auto" w:fill="FFFF96"/>
        </w:rPr>
        <w:t>NGHỊ ĐỊNH</w:t>
      </w:r>
      <w:bookmarkEnd w:id="0"/>
    </w:p>
    <w:p w:rsidR="002855F6" w:rsidRPr="002855F6" w:rsidRDefault="002855F6" w:rsidP="002855F6">
      <w:pPr>
        <w:shd w:val="clear" w:color="auto" w:fill="FFFFFF"/>
        <w:spacing w:after="0" w:line="234" w:lineRule="atLeast"/>
        <w:jc w:val="center"/>
        <w:rPr>
          <w:rFonts w:ascii="Arial" w:eastAsia="Times New Roman" w:hAnsi="Arial" w:cs="Arial"/>
          <w:color w:val="000000"/>
          <w:sz w:val="18"/>
          <w:szCs w:val="18"/>
        </w:rPr>
      </w:pPr>
      <w:bookmarkStart w:id="1" w:name="loai_1_name"/>
      <w:r w:rsidRPr="002855F6">
        <w:rPr>
          <w:rFonts w:ascii="Arial" w:eastAsia="Times New Roman" w:hAnsi="Arial" w:cs="Arial"/>
          <w:color w:val="000000"/>
          <w:sz w:val="20"/>
          <w:szCs w:val="20"/>
        </w:rPr>
        <w:t>BIỂU THUẾ XUẤT KHẨU, BIỂU THUẾ NHẬP KHẨU ƯU ĐÃI, DANH MỤC HÀNG HÓA VÀ MỨC THUẾ TUYỆT ĐỐI, THUẾ HỖN HỢP, THUẾ NHẬP KHẨU NGOÀI HẠN NGẠCH THUẾ QUAN</w:t>
      </w:r>
      <w:bookmarkEnd w:id="1"/>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i/>
          <w:iCs/>
          <w:color w:val="000000"/>
          <w:sz w:val="20"/>
          <w:szCs w:val="20"/>
        </w:rPr>
        <w:t>Căn cứ Luật tổ chức Chính phủ ngày 19 tháng 6 năm 2015;</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i/>
          <w:iCs/>
          <w:color w:val="000000"/>
          <w:sz w:val="20"/>
          <w:szCs w:val="20"/>
        </w:rPr>
        <w:t>Căn cứ Luật thuế xuất khẩu, thuế nhập khẩu ngày 06 tháng 4 năm 2016;</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i/>
          <w:iCs/>
          <w:color w:val="000000"/>
          <w:sz w:val="20"/>
          <w:szCs w:val="20"/>
        </w:rPr>
        <w:t>Căn cứ Nghị quyết số 71/2006/QH11 ngày 29 tháng 11 năm 2006 của Quốc hội phê chuẩn Nghị định thư gia nhập Hiệp định thành lập Tổ chức thương mại thế giới của nước Cộng hòa xã hội chủ nghĩa Việt Nam; Theo đề nghị của Bộ trưởng Bộ Tài chính;</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i/>
          <w:iCs/>
          <w:color w:val="000000"/>
          <w:sz w:val="20"/>
          <w:szCs w:val="20"/>
        </w:rPr>
        <w:t>Chính phủ ban hành Nghị định Biểu thuế xuất khẩu, Biểu thuế nhập khẩu ưu đãi, Danh mục hàng hóa và mức thuế tuyệt đối, thuế hỗn hợp, thuế nhập khẩu ngoài hạn ngạch thuế quan.</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2" w:name="dieu_1"/>
      <w:r w:rsidRPr="002855F6">
        <w:rPr>
          <w:rFonts w:ascii="Arial" w:eastAsia="Times New Roman" w:hAnsi="Arial" w:cs="Arial"/>
          <w:b/>
          <w:bCs/>
          <w:color w:val="000000"/>
          <w:sz w:val="20"/>
          <w:szCs w:val="20"/>
        </w:rPr>
        <w:t>Điều 1. Phạm vi điều chỉnh</w:t>
      </w:r>
      <w:bookmarkEnd w:id="2"/>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Nghị định này ban hành Biểu thuế xuất khẩu, Biểu thuế nhập khẩu ưu đãi, Danh mục hàng hóa và mức thuế tuyệt đối, thuế hỗn hợp và thuế nhập khẩu ngoài hạn ngạch thuế quan.</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3" w:name="dieu_2"/>
      <w:r w:rsidRPr="002855F6">
        <w:rPr>
          <w:rFonts w:ascii="Arial" w:eastAsia="Times New Roman" w:hAnsi="Arial" w:cs="Arial"/>
          <w:b/>
          <w:bCs/>
          <w:color w:val="000000"/>
          <w:sz w:val="20"/>
          <w:szCs w:val="20"/>
        </w:rPr>
        <w:t>Điều 2. Đối tượng áp dụng</w:t>
      </w:r>
      <w:bookmarkEnd w:id="3"/>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1. Người nộp thuế theo quy định của Luật thuế xuất khẩu, thuế nhập khẩu.</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2. Cơ quan hải quan, công chức hải quan.</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3. Tổ chức, cá nhân có quyền và nghĩa vụ liên quan đến hàng hóa xuất khẩu, nhập khẩu.</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4" w:name="dieu_3"/>
      <w:r w:rsidRPr="002855F6">
        <w:rPr>
          <w:rFonts w:ascii="Arial" w:eastAsia="Times New Roman" w:hAnsi="Arial" w:cs="Arial"/>
          <w:b/>
          <w:bCs/>
          <w:color w:val="000000"/>
          <w:sz w:val="20"/>
          <w:szCs w:val="20"/>
          <w:shd w:val="clear" w:color="auto" w:fill="FFFF96"/>
        </w:rPr>
        <w:t>Điều 3. Ban hành Biểu thuế xuất khẩu, Biểu thuế nhập khẩu theo danh mục chịu thuế, Danh mục hàng hóa và mức thuế tuyệt đối, thuế hỗn hợp, thuế nhập khẩu ngoài hạn ngạch thuế quan Ban hành kèm theo Nghị định này:</w:t>
      </w:r>
      <w:bookmarkEnd w:id="4"/>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1. </w:t>
      </w:r>
      <w:bookmarkStart w:id="5" w:name="bieumau_pl1"/>
      <w:r w:rsidRPr="002855F6">
        <w:rPr>
          <w:rFonts w:ascii="Arial" w:eastAsia="Times New Roman" w:hAnsi="Arial" w:cs="Arial"/>
          <w:color w:val="000000"/>
          <w:sz w:val="20"/>
          <w:szCs w:val="20"/>
        </w:rPr>
        <w:t>Phụ lục I</w:t>
      </w:r>
      <w:bookmarkEnd w:id="5"/>
      <w:r w:rsidRPr="002855F6">
        <w:rPr>
          <w:rFonts w:ascii="Arial" w:eastAsia="Times New Roman" w:hAnsi="Arial" w:cs="Arial"/>
          <w:color w:val="000000"/>
          <w:sz w:val="20"/>
          <w:szCs w:val="20"/>
        </w:rPr>
        <w:t> - Biểu thuế xuất khẩu theo danh mục mặt hàng chịu thuế.</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2. </w:t>
      </w:r>
      <w:bookmarkStart w:id="6" w:name="bieumau_pl2"/>
      <w:r w:rsidRPr="002855F6">
        <w:rPr>
          <w:rFonts w:ascii="Arial" w:eastAsia="Times New Roman" w:hAnsi="Arial" w:cs="Arial"/>
          <w:color w:val="000000"/>
          <w:sz w:val="20"/>
          <w:szCs w:val="20"/>
        </w:rPr>
        <w:t>Phụ lục II</w:t>
      </w:r>
      <w:bookmarkEnd w:id="6"/>
      <w:r w:rsidRPr="002855F6">
        <w:rPr>
          <w:rFonts w:ascii="Arial" w:eastAsia="Times New Roman" w:hAnsi="Arial" w:cs="Arial"/>
          <w:color w:val="000000"/>
          <w:sz w:val="20"/>
          <w:szCs w:val="20"/>
        </w:rPr>
        <w:t> - Biểu thuế nhập khẩu ưu đãi theo danh mục mặt hàng chịu thuế.</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3. </w:t>
      </w:r>
      <w:bookmarkStart w:id="7" w:name="bieumau_pl3"/>
      <w:r w:rsidRPr="002855F6">
        <w:rPr>
          <w:rFonts w:ascii="Arial" w:eastAsia="Times New Roman" w:hAnsi="Arial" w:cs="Arial"/>
          <w:color w:val="000000"/>
          <w:sz w:val="20"/>
          <w:szCs w:val="20"/>
        </w:rPr>
        <w:t>Phụ lục III</w:t>
      </w:r>
      <w:bookmarkEnd w:id="7"/>
      <w:r w:rsidRPr="002855F6">
        <w:rPr>
          <w:rFonts w:ascii="Arial" w:eastAsia="Times New Roman" w:hAnsi="Arial" w:cs="Arial"/>
          <w:color w:val="000000"/>
          <w:sz w:val="20"/>
          <w:szCs w:val="20"/>
        </w:rPr>
        <w:t> - Danh mục hàng hóa và mức thuế tuyệt đối, thuế hỗn hợp đối với mặt hàng xe ôtô chở người từ 15 chỗ ngồi trở xuống (kể cả lái xe), đã qua sử dụng.</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4. </w:t>
      </w:r>
      <w:bookmarkStart w:id="8" w:name="bieumau_pl4"/>
      <w:r w:rsidRPr="002855F6">
        <w:rPr>
          <w:rFonts w:ascii="Arial" w:eastAsia="Times New Roman" w:hAnsi="Arial" w:cs="Arial"/>
          <w:color w:val="000000"/>
          <w:sz w:val="20"/>
          <w:szCs w:val="20"/>
        </w:rPr>
        <w:t>Phụ lục IV</w:t>
      </w:r>
      <w:bookmarkEnd w:id="8"/>
      <w:r w:rsidRPr="002855F6">
        <w:rPr>
          <w:rFonts w:ascii="Arial" w:eastAsia="Times New Roman" w:hAnsi="Arial" w:cs="Arial"/>
          <w:color w:val="000000"/>
          <w:sz w:val="20"/>
          <w:szCs w:val="20"/>
        </w:rPr>
        <w:t> - Danh mục hàng hóa và mức thuế suất thuế nhập khẩu ngoài hạn ngạch thuế quan đối với các mặt hàng thuộc diện áp dụng hạn ngạch thuế quan.</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9" w:name="dieu_4"/>
      <w:r w:rsidRPr="002855F6">
        <w:rPr>
          <w:rFonts w:ascii="Arial" w:eastAsia="Times New Roman" w:hAnsi="Arial" w:cs="Arial"/>
          <w:b/>
          <w:bCs/>
          <w:color w:val="000000"/>
          <w:sz w:val="20"/>
          <w:szCs w:val="20"/>
          <w:shd w:val="clear" w:color="auto" w:fill="FFFF96"/>
        </w:rPr>
        <w:t>Điều 4. Biểu thuế xuất khẩu theo danh mục mặt hàng chịu thuế</w:t>
      </w:r>
      <w:bookmarkEnd w:id="9"/>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10" w:name="khoan_1_4"/>
      <w:r w:rsidRPr="002855F6">
        <w:rPr>
          <w:rFonts w:ascii="Arial" w:eastAsia="Times New Roman" w:hAnsi="Arial" w:cs="Arial"/>
          <w:color w:val="000000"/>
          <w:sz w:val="20"/>
          <w:szCs w:val="20"/>
          <w:shd w:val="clear" w:color="auto" w:fill="FFFF96"/>
        </w:rPr>
        <w:t>1. Biểu thuế xuất khẩu theo danh mục mặt hàng chịu thuế quy định tại </w:t>
      </w:r>
      <w:bookmarkStart w:id="11" w:name="bieumau_pl1_1"/>
      <w:bookmarkEnd w:id="10"/>
      <w:r w:rsidRPr="002855F6">
        <w:rPr>
          <w:rFonts w:ascii="Arial" w:eastAsia="Times New Roman" w:hAnsi="Arial" w:cs="Arial"/>
          <w:color w:val="000000"/>
          <w:sz w:val="20"/>
          <w:szCs w:val="20"/>
        </w:rPr>
        <w:t>Phụ lục I</w:t>
      </w:r>
      <w:bookmarkEnd w:id="11"/>
      <w:r w:rsidRPr="002855F6">
        <w:rPr>
          <w:rFonts w:ascii="Arial" w:eastAsia="Times New Roman" w:hAnsi="Arial" w:cs="Arial"/>
          <w:color w:val="000000"/>
          <w:sz w:val="20"/>
          <w:szCs w:val="20"/>
        </w:rPr>
        <w:t> ban hành kèm theo Nghị định này gồm mã hàng, mô tả hàng hóa, mức thuế suất thuế xuất khẩu quy định cho từng nhóm mặt hàng, mặt hàng chịu thuế xuất khẩu.</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12" w:name="khoan_2_4"/>
      <w:r w:rsidRPr="002855F6">
        <w:rPr>
          <w:rFonts w:ascii="Arial" w:eastAsia="Times New Roman" w:hAnsi="Arial" w:cs="Arial"/>
          <w:color w:val="000000"/>
          <w:sz w:val="20"/>
          <w:szCs w:val="20"/>
          <w:shd w:val="clear" w:color="auto" w:fill="FFFF96"/>
        </w:rPr>
        <w:t>2. Mặt hàng than gỗ rừng trồng thuộc mã hàng 4402.90.90 áp dụng mức thuế suất thuế xuất khẩu 5% quy định tại Biểu thuế xuất khẩu ban hành kèm theo Nghị định này phải đáp ứng các tiêu chí kỹ thuật như sau:</w:t>
      </w:r>
      <w:bookmarkEnd w:id="12"/>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5"/>
        <w:gridCol w:w="3094"/>
      </w:tblGrid>
      <w:tr w:rsidR="002855F6" w:rsidRPr="002855F6" w:rsidTr="002855F6">
        <w:trPr>
          <w:tblCellSpacing w:w="0" w:type="dxa"/>
        </w:trPr>
        <w:tc>
          <w:tcPr>
            <w:tcW w:w="32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jc w:val="center"/>
              <w:rPr>
                <w:rFonts w:ascii="Arial" w:eastAsia="Times New Roman" w:hAnsi="Arial" w:cs="Arial"/>
                <w:color w:val="000000"/>
                <w:sz w:val="18"/>
                <w:szCs w:val="18"/>
              </w:rPr>
            </w:pPr>
            <w:r w:rsidRPr="002855F6">
              <w:rPr>
                <w:rFonts w:ascii="Arial" w:eastAsia="Times New Roman" w:hAnsi="Arial" w:cs="Arial"/>
                <w:color w:val="000000"/>
                <w:sz w:val="20"/>
                <w:szCs w:val="20"/>
              </w:rPr>
              <w:t>Tiêu chí</w:t>
            </w:r>
          </w:p>
        </w:tc>
        <w:tc>
          <w:tcPr>
            <w:tcW w:w="17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jc w:val="center"/>
              <w:rPr>
                <w:rFonts w:ascii="Arial" w:eastAsia="Times New Roman" w:hAnsi="Arial" w:cs="Arial"/>
                <w:color w:val="000000"/>
                <w:sz w:val="18"/>
                <w:szCs w:val="18"/>
              </w:rPr>
            </w:pPr>
            <w:r w:rsidRPr="002855F6">
              <w:rPr>
                <w:rFonts w:ascii="Arial" w:eastAsia="Times New Roman" w:hAnsi="Arial" w:cs="Arial"/>
                <w:color w:val="000000"/>
                <w:sz w:val="20"/>
                <w:szCs w:val="20"/>
              </w:rPr>
              <w:t>Yêu cầu</w:t>
            </w:r>
          </w:p>
        </w:tc>
      </w:tr>
      <w:tr w:rsidR="002855F6" w:rsidRPr="002855F6" w:rsidTr="002855F6">
        <w:trPr>
          <w:tblCellSpacing w:w="0" w:type="dxa"/>
        </w:trPr>
        <w:tc>
          <w:tcPr>
            <w:tcW w:w="3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Hàm lượng tro</w:t>
            </w:r>
          </w:p>
        </w:tc>
        <w:tc>
          <w:tcPr>
            <w:tcW w:w="1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3%</w:t>
            </w:r>
          </w:p>
        </w:tc>
      </w:tr>
      <w:tr w:rsidR="002855F6" w:rsidRPr="002855F6" w:rsidTr="002855F6">
        <w:trPr>
          <w:tblCellSpacing w:w="0" w:type="dxa"/>
        </w:trPr>
        <w:tc>
          <w:tcPr>
            <w:tcW w:w="3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Hàm lượng carbon cố định (C)-là carbon nguyên tố, không mùi, không khói khi tiếp lửa.</w:t>
            </w:r>
          </w:p>
        </w:tc>
        <w:tc>
          <w:tcPr>
            <w:tcW w:w="1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70%</w:t>
            </w:r>
          </w:p>
        </w:tc>
      </w:tr>
      <w:tr w:rsidR="002855F6" w:rsidRPr="002855F6" w:rsidTr="002855F6">
        <w:trPr>
          <w:tblCellSpacing w:w="0" w:type="dxa"/>
        </w:trPr>
        <w:tc>
          <w:tcPr>
            <w:tcW w:w="3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Nhiệt lượng</w:t>
            </w:r>
          </w:p>
        </w:tc>
        <w:tc>
          <w:tcPr>
            <w:tcW w:w="1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7000Kcal/kg</w:t>
            </w:r>
          </w:p>
        </w:tc>
      </w:tr>
      <w:tr w:rsidR="002855F6" w:rsidRPr="002855F6" w:rsidTr="002855F6">
        <w:trPr>
          <w:tblCellSpacing w:w="0" w:type="dxa"/>
        </w:trPr>
        <w:tc>
          <w:tcPr>
            <w:tcW w:w="3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Hàm lượng lưu huỳnh</w:t>
            </w:r>
          </w:p>
        </w:tc>
        <w:tc>
          <w:tcPr>
            <w:tcW w:w="17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0,2%</w:t>
            </w:r>
          </w:p>
        </w:tc>
      </w:tr>
    </w:tbl>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lastRenderedPageBreak/>
        <w:t>3. Mặt hàng đồ trang sức và các bộ phận rời của đồ trang sức bằng vàng (thuộc nhóm hàng 71.13), đồ kỹ nghệ và các bộ phận rời của đồ kỹ nghệ bằng vàng (thuộc nhóm hàng 71.14) và các sản phẩm khác bằng vàng (thuộc nhóm hàng 71.15) được áp dụng mức thuế suất thuế xuất khẩu 0% nếu đáp ứng đủ các điều kiện sau đây:</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a) Ngoài hồ sơ hải quan đối với hàng hóa xuất khẩu theo quy định chung, phải có Phiếu kết quả thử nghiệm xác định hàm lượng vàng dưới 95% do tổ chức thử nghiệm được cấp phép xác định hàm lượng vàng trang sức, mỹ nghệ cấp (xuất trình 01 bản chính để đối chiếu, nộp 01 bản chụp cho cơ quan hải quan).</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b) Trường hợp các mặt hàng là đồ trang sức và các bộ phận rời của đồ trang sức bằng vàng (nhóm hàng 71.13), đồ kỹ nghệ và các bộ phận rời của đồ kỹ nghệ bằng vàng (nhóm hàng 71.14) và các sản phẩm khác bằng vàng (nhóm hàng 71.15) xuất khẩu theo hình thức gia công xuất khẩu hoặc có đủ điều kiện xác định là được sản xuất từ toàn bộ nguyên liệu nhập khẩu, xuất khẩu theo loại hình sản xuất xuất khẩu thì khi làm thủ tục hải quan thực hiện theo quy định hiện hành, không phải xuất trình Phiếu kết quả thử nghiệm xác định hàm lượng vàng. Đối với trường hợp xuất khẩu theo hình thức sản xuất xuất khẩu thì khi làm thủ tục hải quan, doanh nghiệp phải xuất trình giấy phép nhập khẩu vàng nguyên liệu của ngân hàng nhà nước theo quy định.</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4. Các mặt hàng phân bón thuộc các nhóm hàng 31.01, 31.02, 31.03, 31.04, 31.05 áp dụng mức thuế suất thuế xuất khẩu như sau:</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a) Các mặt hàng phân bón thuộc các nhóm 31.01, 31.02, 31.03, 31.04, 31.05 mà có giá trị tài nguyên, khoáng sản cộng với chi phí năng lượng chiếm từ 51% giá thành sản phẩm trở lên áp dụng mức thuế suất thuế xuất khẩu là 5%.</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b) Các mặt hàng phân bón không thuộc trường hợp nêu tại điểm a khoản này áp dụng mức thuế suất thuế xuất khẩu quy định cho các nhóm 31.01, 31.02, 31.03, 31.04, 31.05 tại Biểu thuế xuất khẩu quy định tại </w:t>
      </w:r>
      <w:bookmarkStart w:id="13" w:name="bieumau_pl1_2"/>
      <w:r w:rsidRPr="002855F6">
        <w:rPr>
          <w:rFonts w:ascii="Arial" w:eastAsia="Times New Roman" w:hAnsi="Arial" w:cs="Arial"/>
          <w:color w:val="000000"/>
          <w:sz w:val="20"/>
          <w:szCs w:val="20"/>
        </w:rPr>
        <w:t>Phụ lục I</w:t>
      </w:r>
      <w:bookmarkEnd w:id="13"/>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14" w:name="dieu_5"/>
      <w:r w:rsidRPr="002855F6">
        <w:rPr>
          <w:rFonts w:ascii="Arial" w:eastAsia="Times New Roman" w:hAnsi="Arial" w:cs="Arial"/>
          <w:b/>
          <w:bCs/>
          <w:color w:val="000000"/>
          <w:sz w:val="20"/>
          <w:szCs w:val="20"/>
        </w:rPr>
        <w:t>Điều 5. Biểu thuế nhập khẩu ưu đãi theo danh mục mặt hàng chịu thuế</w:t>
      </w:r>
      <w:bookmarkEnd w:id="14"/>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Biểu thuế nhập khẩu ưu đãi theo danh mục mặt hàng chịu thuế quy định tại </w:t>
      </w:r>
      <w:bookmarkStart w:id="15" w:name="bieumau_pl2_1"/>
      <w:r w:rsidRPr="002855F6">
        <w:rPr>
          <w:rFonts w:ascii="Arial" w:eastAsia="Times New Roman" w:hAnsi="Arial" w:cs="Arial"/>
          <w:color w:val="000000"/>
          <w:sz w:val="20"/>
          <w:szCs w:val="20"/>
        </w:rPr>
        <w:t>Phụ lục II</w:t>
      </w:r>
      <w:bookmarkEnd w:id="15"/>
      <w:r w:rsidRPr="002855F6">
        <w:rPr>
          <w:rFonts w:ascii="Arial" w:eastAsia="Times New Roman" w:hAnsi="Arial" w:cs="Arial"/>
          <w:color w:val="000000"/>
          <w:sz w:val="20"/>
          <w:szCs w:val="20"/>
        </w:rPr>
        <w:t> bao gồm:</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16" w:name="khoan_1_5"/>
      <w:r w:rsidRPr="002855F6">
        <w:rPr>
          <w:rFonts w:ascii="Arial" w:eastAsia="Times New Roman" w:hAnsi="Arial" w:cs="Arial"/>
          <w:color w:val="000000"/>
          <w:sz w:val="20"/>
          <w:szCs w:val="20"/>
          <w:shd w:val="clear" w:color="auto" w:fill="FFFF96"/>
        </w:rPr>
        <w:t>1. Mục I: Quy định thuế suất thuế nhập khẩu ưu đãi áp dụng đối với 97 chương theo danh mục hàng hóa nhập khẩu Việt Nam. Nội dung gồm tên các Phần, Chương, Chú giải phần, chú giải chương; Danh mục biểu thuế nhập khẩu gồm mô tả hàng hóa (tên nhóm mặt hàng và tên mặt hàng), mã hàng (08 chữ số), mức thuế suất thuế nhập khẩu ưu đãi quy định cho mặt hàng chịu thuế.</w:t>
      </w:r>
      <w:bookmarkEnd w:id="16"/>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17" w:name="khoan_2_3"/>
      <w:r w:rsidRPr="002855F6">
        <w:rPr>
          <w:rFonts w:ascii="Arial" w:eastAsia="Times New Roman" w:hAnsi="Arial" w:cs="Arial"/>
          <w:color w:val="000000"/>
          <w:sz w:val="20"/>
          <w:szCs w:val="20"/>
          <w:shd w:val="clear" w:color="auto" w:fill="FFFF96"/>
        </w:rPr>
        <w:t>2. Mục II: Chương 98 - Quy định mã hàng và mức thuế suất thuế nhập khẩu ưu đãi riêng đối với một số nhóm mặt hàng, mặt hàng.</w:t>
      </w:r>
      <w:bookmarkEnd w:id="17"/>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a) Chú giải và điều kiện, thủ tục áp dụng thuế suất thuế nhập khẩu ưu đãi riêng tại Chương 98.</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Chú giải chương: Các mặt hàng có tên nêu tại khoản 1 phần I mục II </w:t>
      </w:r>
      <w:bookmarkStart w:id="18" w:name="bieumau_pl2_2"/>
      <w:r w:rsidRPr="002855F6">
        <w:rPr>
          <w:rFonts w:ascii="Arial" w:eastAsia="Times New Roman" w:hAnsi="Arial" w:cs="Arial"/>
          <w:color w:val="000000"/>
          <w:sz w:val="20"/>
          <w:szCs w:val="20"/>
        </w:rPr>
        <w:t>Phụ lục II</w:t>
      </w:r>
      <w:bookmarkEnd w:id="18"/>
      <w:r w:rsidRPr="002855F6">
        <w:rPr>
          <w:rFonts w:ascii="Arial" w:eastAsia="Times New Roman" w:hAnsi="Arial" w:cs="Arial"/>
          <w:color w:val="000000"/>
          <w:sz w:val="20"/>
          <w:szCs w:val="20"/>
        </w:rPr>
        <w:t> ban hành kèm theo Nghị định này được áp dụng mức thuế suất thuế nhập khẩu ưu đãi riêng tại Chương 98.</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Chú giải nhóm:</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Việc phân loại mã hàng hóa và áp dụng mức thuế suất thuế nhập khẩu ưu đãi riêng đối với mặt hàng CKD của ô tô, mặt hàng khung gầm đã gắn động cơ, có buồng lái (ôtô satxi, có buồng lái) được thực hiện theo quy định tại khoản 2.1 phần I mục II </w:t>
      </w:r>
      <w:bookmarkStart w:id="19" w:name="bieumau_pl2_3"/>
      <w:r w:rsidRPr="002855F6">
        <w:rPr>
          <w:rFonts w:ascii="Arial" w:eastAsia="Times New Roman" w:hAnsi="Arial" w:cs="Arial"/>
          <w:color w:val="000000"/>
          <w:sz w:val="20"/>
          <w:szCs w:val="20"/>
        </w:rPr>
        <w:t>phụ lục II</w:t>
      </w:r>
      <w:bookmarkEnd w:id="19"/>
      <w:r w:rsidRPr="002855F6">
        <w:rPr>
          <w:rFonts w:ascii="Arial" w:eastAsia="Times New Roman" w:hAnsi="Arial" w:cs="Arial"/>
          <w:color w:val="000000"/>
          <w:sz w:val="20"/>
          <w:szCs w:val="20"/>
        </w:rPr>
        <w:t>;</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Các mặt hàng: Giấy kraft dùng làm bao xi măng đã tẩy trắng thuộc nhóm 98.07; Thép hợp kim có chứa nguyên tố Bo và/hoặc Crôm và/hoặc Titan thuộc nhóm 98.11; Chất làm đầy da, Kem hỗ trợ chức năng bảo vệ da, gel làm giảm sẹo thuộc nhóm 98.25; Vải mành nylong 1680/D/2 và 1890 D/2 thuộc nhóm 98.26; Dây đồng có kích thước mặt cắt ngang tối đa trên 6 mm nhưng không quá 8 mm thuộc nhóm 98.30; Hạt nhựa PolyPropylene dạng nguyên sinh thuộc nhóm 98.37; Thép không hợp kim, dạng thanh và dạng cuộn cuốn không đều, được cán nóng thuộc nhóm 98.39 được áp dụng mức thuế suất thuế nhập khẩu ưu đãi riêng tại Chương 98 nếu đáp ứng các tiêu chuẩn, thông số kỹ thuật quy định cụ thể tại khoản 2.2, 2.3, 2.4, 2.5, 2.6, 2.7, 2.8 phần I mục II </w:t>
      </w:r>
      <w:bookmarkStart w:id="20" w:name="bieumau_pl2_4"/>
      <w:r w:rsidRPr="002855F6">
        <w:rPr>
          <w:rFonts w:ascii="Arial" w:eastAsia="Times New Roman" w:hAnsi="Arial" w:cs="Arial"/>
          <w:color w:val="000000"/>
          <w:sz w:val="20"/>
          <w:szCs w:val="20"/>
        </w:rPr>
        <w:t>Phụ lục II</w:t>
      </w:r>
      <w:bookmarkEnd w:id="20"/>
      <w:r w:rsidRPr="002855F6">
        <w:rPr>
          <w:rFonts w:ascii="Arial" w:eastAsia="Times New Roman" w:hAnsi="Arial" w:cs="Arial"/>
          <w:color w:val="000000"/>
          <w:sz w:val="20"/>
          <w:szCs w:val="20"/>
        </w:rPr>
        <w:t>.</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Cách thức phân loại, điều kiện, thủ tục để được áp dụng mức thuế suất thuế nhập khẩu ưu đãi riêng ghi tại Chương 98, báo cáo kiểm tra việc sử dụng hàng hóa được áp dụng mức thuế suất thuế nhập khẩu ưu đãi riêng tại Chương 98: Thực hiện theo quy định tại khoản 3 phần I mục II </w:t>
      </w:r>
      <w:bookmarkStart w:id="21" w:name="bieumau_pl2_5"/>
      <w:r w:rsidRPr="002855F6">
        <w:rPr>
          <w:rFonts w:ascii="Arial" w:eastAsia="Times New Roman" w:hAnsi="Arial" w:cs="Arial"/>
          <w:color w:val="000000"/>
          <w:sz w:val="20"/>
          <w:szCs w:val="20"/>
        </w:rPr>
        <w:t>Phụ lục II</w:t>
      </w:r>
      <w:bookmarkEnd w:id="21"/>
      <w:r w:rsidRPr="002855F6">
        <w:rPr>
          <w:rFonts w:ascii="Arial" w:eastAsia="Times New Roman" w:hAnsi="Arial" w:cs="Arial"/>
          <w:color w:val="000000"/>
          <w:sz w:val="20"/>
          <w:szCs w:val="20"/>
        </w:rPr>
        <w:t>.</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b) Danh mục nhóm mặt hàng, mặt hàng và mức thuế suất thuế nhập khẩu ưu đãi riêng gồm: Mã hàng của nhóm mặt hàng, mặt hàng thuộc Chương 98; mô tả hàng hóa (tên nhóm mặt hàng, mặt hàng); mã hàng tương ứng của nhóm hàng, mặt hàng đó tại mục I </w:t>
      </w:r>
      <w:bookmarkStart w:id="22" w:name="bieumau_pl2_6"/>
      <w:r w:rsidRPr="002855F6">
        <w:rPr>
          <w:rFonts w:ascii="Arial" w:eastAsia="Times New Roman" w:hAnsi="Arial" w:cs="Arial"/>
          <w:color w:val="000000"/>
          <w:sz w:val="20"/>
          <w:szCs w:val="20"/>
        </w:rPr>
        <w:t>phụ lục II</w:t>
      </w:r>
      <w:bookmarkEnd w:id="22"/>
      <w:r w:rsidRPr="002855F6">
        <w:rPr>
          <w:rFonts w:ascii="Arial" w:eastAsia="Times New Roman" w:hAnsi="Arial" w:cs="Arial"/>
          <w:color w:val="000000"/>
          <w:sz w:val="20"/>
          <w:szCs w:val="20"/>
        </w:rPr>
        <w:t> (97 chương theo danh mục Biểu thuế nhập khẩu Việt Nam) và mức thuế suất thuế nhập khẩu ưu đãi áp dụng riêng tại Chương 98 thực hiện theo quy định cụ thể tại phần II mục II </w:t>
      </w:r>
      <w:bookmarkStart w:id="23" w:name="bieumau_pl2_7"/>
      <w:r w:rsidRPr="002855F6">
        <w:rPr>
          <w:rFonts w:ascii="Arial" w:eastAsia="Times New Roman" w:hAnsi="Arial" w:cs="Arial"/>
          <w:color w:val="000000"/>
          <w:sz w:val="20"/>
          <w:szCs w:val="20"/>
        </w:rPr>
        <w:t>Phụ lục II</w:t>
      </w:r>
      <w:bookmarkEnd w:id="23"/>
      <w:r w:rsidRPr="002855F6">
        <w:rPr>
          <w:rFonts w:ascii="Arial" w:eastAsia="Times New Roman" w:hAnsi="Arial" w:cs="Arial"/>
          <w:color w:val="000000"/>
          <w:sz w:val="20"/>
          <w:szCs w:val="20"/>
        </w:rPr>
        <w:t>.</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lastRenderedPageBreak/>
        <w:t>c) Các nhóm mặt hàng, mặt hàng có tên và được thực hiện mức thuế suất thuế nhập khẩu ưu đãi riêng quy định tại Chương 98 nếu đủ điều kiện áp dụng thuế suất thuế nhập khẩu ưu đãi đặc biệt theo quy định hiện hành thì được lựa chọn áp dụng mức thuế suất thuế nhập khẩu ưu đãi đặc biệt quy định tại các Biểu thuế nhập khẩu ưu đãi đặc biệt hoặc thuế suất thuế nhập khẩu ưu đãi riêng quy định tại Chương 98 của Biểu thuế nhập khẩu ưu đãi.</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24" w:name="diem_2_5_4"/>
      <w:r w:rsidRPr="002855F6">
        <w:rPr>
          <w:rFonts w:ascii="Arial" w:eastAsia="Times New Roman" w:hAnsi="Arial" w:cs="Arial"/>
          <w:color w:val="000000"/>
          <w:sz w:val="20"/>
          <w:szCs w:val="20"/>
        </w:rPr>
        <w:t>d) Khi làm thủ tục hải quan, người khai hải quan phải kê khai mã hàng theo cột “Mã hàng tương ứng tại Mục I </w:t>
      </w:r>
      <w:bookmarkStart w:id="25" w:name="bieumau_pl2_8"/>
      <w:bookmarkEnd w:id="24"/>
      <w:r w:rsidRPr="002855F6">
        <w:rPr>
          <w:rFonts w:ascii="Arial" w:eastAsia="Times New Roman" w:hAnsi="Arial" w:cs="Arial"/>
          <w:color w:val="000000"/>
          <w:sz w:val="20"/>
          <w:szCs w:val="20"/>
        </w:rPr>
        <w:t>Phụ lục II</w:t>
      </w:r>
      <w:bookmarkEnd w:id="25"/>
      <w:r w:rsidRPr="002855F6">
        <w:rPr>
          <w:rFonts w:ascii="Arial" w:eastAsia="Times New Roman" w:hAnsi="Arial" w:cs="Arial"/>
          <w:color w:val="000000"/>
          <w:sz w:val="20"/>
          <w:szCs w:val="20"/>
        </w:rPr>
        <w:t>” nêu tại Chương 98 và ghi chú mã hàng Chương 98 vào bên cạnh.</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Ví dụ: Mặt hàng giấy kraft dùng làm bao xi măng, đã tẩy trắng khi nhập khẩu, người khai hải quan kê khai mã hàng là 4804.29.00 (9807.00.00), thuế suất thuế nhập khẩu ưu đãi riêng là 3%.</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26" w:name="khoan_3_5"/>
      <w:r w:rsidRPr="002855F6">
        <w:rPr>
          <w:rFonts w:ascii="Arial" w:eastAsia="Times New Roman" w:hAnsi="Arial" w:cs="Arial"/>
          <w:color w:val="000000"/>
          <w:sz w:val="20"/>
          <w:szCs w:val="20"/>
          <w:shd w:val="clear" w:color="auto" w:fill="FFFF96"/>
        </w:rPr>
        <w:t>3. Mục III: Quy định thuế suất thuế nhập khẩu ưu đãi đối với một số mặt hàng thực hiện cam kết WTO cho các năm 2017, 2018 và từ 2019 trở đi.</w:t>
      </w:r>
      <w:bookmarkEnd w:id="26"/>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27" w:name="dieu_6"/>
      <w:r w:rsidRPr="002855F6">
        <w:rPr>
          <w:rFonts w:ascii="Arial" w:eastAsia="Times New Roman" w:hAnsi="Arial" w:cs="Arial"/>
          <w:b/>
          <w:bCs/>
          <w:color w:val="000000"/>
          <w:sz w:val="20"/>
          <w:szCs w:val="20"/>
          <w:shd w:val="clear" w:color="auto" w:fill="FFFF96"/>
        </w:rPr>
        <w:t>Điều 6. Thuế suất thuế nhập khẩu ưu đãi đối với các mặt hàng máy gia công cơ khí và hóa dầu</w:t>
      </w:r>
      <w:bookmarkEnd w:id="27"/>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1. Các mặt hàng máy gia công cơ khí thuộc các nhóm hàng từ 84.54 đến 84.63 áp dụng mức thuế suất thuế nhập khẩu ưu đãi như sau:</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a) Các mặt hàng máy gia công cơ khí trong nước chưa sản xuất được áp dụng mức thuế suất thuế nhập khẩu ưu đãi bằng 0%. Máy gia công cơ khí nêu tại điểm này là loại không thuộc Danh mục máy móc, thiết bị trong nước đã sản xuất được do Bộ Kế hoạch và Đầu tư quy định.</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b) Các mặt hàng máy gia công cơ khí không thuộc trường hợp nêu tại điểm a khoản này áp dụng mức thuế suất thuế nhập khẩu ưu đãi quy định cho các nhóm từ 84.54 đến 84.63 tại Biểu thuế nhập khẩu quy định tại Mục I </w:t>
      </w:r>
      <w:bookmarkStart w:id="28" w:name="bieumau_pl2_9"/>
      <w:r w:rsidRPr="002855F6">
        <w:rPr>
          <w:rFonts w:ascii="Arial" w:eastAsia="Times New Roman" w:hAnsi="Arial" w:cs="Arial"/>
          <w:color w:val="000000"/>
          <w:sz w:val="20"/>
          <w:szCs w:val="20"/>
        </w:rPr>
        <w:t>Phụ lục II</w:t>
      </w:r>
      <w:bookmarkEnd w:id="28"/>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2. Các mặt hàng hóa dầu gồm Benzen thuộc mã hàng 2707.10.00 và mã hàng 2902.20.00; Xylen thuộc mã hàng 2707.30.00, P-xylen thuộc mã hàng 2902.43.00 và Polypropylen thuộc mã hàng 3902.10.30 và mã hàng 3902.10.90 (không bao gồm mặt hàng Polypropylen dạng nguyên sinh thuộc nhóm 98.37) áp dụng mức thuế suất thuế nhập khẩu ưu đãi theo lộ trình như sau:</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a) Từ ngày 01 tháng 9 năm 2016 đến ngày 31 tháng 12 năm 2016: Áp dụng mức thuế suất thuế nhập khẩu ưu đãi là 1%.</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b) Từ ngày 01 tháng 01 năm 2017 trở đi: Áp dụng mức thuế suất thuế nhập khẩu ưu đãi là 3% theo quy định tại Mục I </w:t>
      </w:r>
      <w:bookmarkStart w:id="29" w:name="bieumau_pl2_10"/>
      <w:r w:rsidRPr="002855F6">
        <w:rPr>
          <w:rFonts w:ascii="Arial" w:eastAsia="Times New Roman" w:hAnsi="Arial" w:cs="Arial"/>
          <w:color w:val="000000"/>
          <w:sz w:val="20"/>
          <w:szCs w:val="20"/>
        </w:rPr>
        <w:t>Phụ lục II</w:t>
      </w:r>
      <w:bookmarkEnd w:id="29"/>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30" w:name="dieu_7"/>
      <w:r w:rsidRPr="002855F6">
        <w:rPr>
          <w:rFonts w:ascii="Arial" w:eastAsia="Times New Roman" w:hAnsi="Arial" w:cs="Arial"/>
          <w:b/>
          <w:bCs/>
          <w:color w:val="000000"/>
          <w:sz w:val="20"/>
          <w:szCs w:val="20"/>
          <w:shd w:val="clear" w:color="auto" w:fill="FFFF96"/>
        </w:rPr>
        <w:t>Điều 7. Thuế nhập khẩu đối với mặt hàng xe ôtô đã qua sử dụng</w:t>
      </w:r>
      <w:bookmarkEnd w:id="30"/>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1. Xe ôtô chở người từ 09 chỗ ngồi trở xuống (kể cả lái xe) có dung tích xi lanh dưới 1.500cc thuộc nhóm hàng 87.03 và xe ô tô chở người từ 10 đến 15 chỗ ngồi (kể cả lái xe) thuộc nhóm hàng 87.02 áp dụng mức thuế tuyệt đối quy định tại </w:t>
      </w:r>
      <w:bookmarkStart w:id="31" w:name="bieumau_pl3_1"/>
      <w:r w:rsidRPr="002855F6">
        <w:rPr>
          <w:rFonts w:ascii="Arial" w:eastAsia="Times New Roman" w:hAnsi="Arial" w:cs="Arial"/>
          <w:color w:val="000000"/>
          <w:sz w:val="20"/>
          <w:szCs w:val="20"/>
        </w:rPr>
        <w:t>Phụ lục III</w:t>
      </w:r>
      <w:bookmarkEnd w:id="31"/>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2. Xe ôtô chở người từ 09 chỗ ngồi trở xuống (kể cả lái xe) có dung tích xi lanh từ 1.500 cc trở lên thuộc nhóm hàng 87.03 áp dụng mức thuế hỗn hợp quy định tại </w:t>
      </w:r>
      <w:bookmarkStart w:id="32" w:name="bieumau_pl3__2"/>
      <w:r w:rsidRPr="002855F6">
        <w:rPr>
          <w:rFonts w:ascii="Arial" w:eastAsia="Times New Roman" w:hAnsi="Arial" w:cs="Arial"/>
          <w:color w:val="000000"/>
          <w:sz w:val="20"/>
          <w:szCs w:val="20"/>
        </w:rPr>
        <w:t>Phụ lục III</w:t>
      </w:r>
      <w:bookmarkEnd w:id="32"/>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3. Xe ô tô chở người từ 16 chỗ ngồi trở lên (kể cả lái xe) thuộc nhóm hàng 87.02 và xe vận tải hàng hóa có tổng trọng lượng có tải không quá 05 tấn, thuộc nhóm hàng 87.04 (trừ xe đông lạnh, xe thu gom phế thải có bộ phận nén phế thải, xe xi téc, xe bọc thép để chở hàng hóa có giá trị; xe chở xi măng kiểu bồn và xe chở bùn có thùng rời nâng hạ được) áp dụng mức thuế suất thuế nhập khẩu ưu đãi là 150%.</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4. Các loại xe ô tô khác thuộc các nhóm hàng 87.02, 87.03, 87.04 áp dụng mức thuế suất bằng 1,5 lần so với mức thuế suất thuế nhập khẩu ưu đãi của xe ô tô mới cùng chủng loại thuộc cùng nhóm hàng quy định tại mục I </w:t>
      </w:r>
      <w:bookmarkStart w:id="33" w:name="bieumau_pl2_11"/>
      <w:r w:rsidRPr="002855F6">
        <w:rPr>
          <w:rFonts w:ascii="Arial" w:eastAsia="Times New Roman" w:hAnsi="Arial" w:cs="Arial"/>
          <w:color w:val="000000"/>
          <w:sz w:val="20"/>
          <w:szCs w:val="20"/>
        </w:rPr>
        <w:t>Phụ lục II</w:t>
      </w:r>
      <w:bookmarkEnd w:id="33"/>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34" w:name="dieu_8"/>
      <w:r w:rsidRPr="002855F6">
        <w:rPr>
          <w:rFonts w:ascii="Arial" w:eastAsia="Times New Roman" w:hAnsi="Arial" w:cs="Arial"/>
          <w:b/>
          <w:bCs/>
          <w:color w:val="000000"/>
          <w:sz w:val="20"/>
          <w:szCs w:val="20"/>
          <w:shd w:val="clear" w:color="auto" w:fill="FFFF96"/>
        </w:rPr>
        <w:t>Điều 8. Danh mục hàng hóa và mức thuế suất thuế nhập khẩu ngoài hạn ngạch thuế quan đối với các mặt hàng thuộc diện áp dụng hạn ngạch thuế quan</w:t>
      </w:r>
      <w:bookmarkEnd w:id="34"/>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1. Danh mục hàng hóa thuộc diện áp dụng hạn ngạch thuế quan gồm một số mặt hàng thuộc các nhóm 04.07; 17.01; 24.01; 25.01 được quy định tại </w:t>
      </w:r>
      <w:bookmarkStart w:id="35" w:name="bieumau_pl4_1"/>
      <w:r w:rsidRPr="002855F6">
        <w:rPr>
          <w:rFonts w:ascii="Arial" w:eastAsia="Times New Roman" w:hAnsi="Arial" w:cs="Arial"/>
          <w:color w:val="000000"/>
          <w:sz w:val="20"/>
          <w:szCs w:val="20"/>
        </w:rPr>
        <w:t>Phụ lục IV</w:t>
      </w:r>
      <w:bookmarkEnd w:id="35"/>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2. Mức thuế suất thuế nhập khẩu ngoài hạn ngạch thuế quan quy định tại </w:t>
      </w:r>
      <w:bookmarkStart w:id="36" w:name="bieumau_pl4_2"/>
      <w:r w:rsidRPr="002855F6">
        <w:rPr>
          <w:rFonts w:ascii="Arial" w:eastAsia="Times New Roman" w:hAnsi="Arial" w:cs="Arial"/>
          <w:color w:val="000000"/>
          <w:sz w:val="20"/>
          <w:szCs w:val="20"/>
        </w:rPr>
        <w:t>Phụ lục IV</w:t>
      </w:r>
      <w:bookmarkEnd w:id="36"/>
      <w:r w:rsidRPr="002855F6">
        <w:rPr>
          <w:rFonts w:ascii="Arial" w:eastAsia="Times New Roman" w:hAnsi="Arial" w:cs="Arial"/>
          <w:color w:val="000000"/>
          <w:sz w:val="20"/>
          <w:szCs w:val="20"/>
        </w:rPr>
        <w:t> ban hành kèm theo Nghị định này.</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3. Lượng hạn ngạch nhập khẩu hàng năm của các hàng hóa nêu tại khoản 1 Điều này thực hiện theo quy định của Bộ Công Thương.</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lastRenderedPageBreak/>
        <w:t>4. Hàng hóa nêu tại khoản 1 Điều này có số lượng nhập khẩu nằm ngoài số lượng hạn ngạch nhập khẩu hàng năm theo quy định của Bộ Công Thương áp dụng mức thuế suất thuế nhập khẩu ngoài hạn ngạch quy định tại khoản 2 Điều này.</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5. Trường hợp theo các Hiệp định thương mại tự do mà Việt Nam ký kết có cam kết thuế suất thuế nhập khẩu ngoài hạn ngạch (mức thuế suất cam kết) đối với các mặt hàng quy định tại khoản 1 Điều này và mức thuế suất cam kết thấp hơn mức thuế nhập khẩu ngoài hạn ngạch quy định tại </w:t>
      </w:r>
      <w:bookmarkStart w:id="37" w:name="bieumau_pl4_3"/>
      <w:r w:rsidRPr="002855F6">
        <w:rPr>
          <w:rFonts w:ascii="Arial" w:eastAsia="Times New Roman" w:hAnsi="Arial" w:cs="Arial"/>
          <w:color w:val="000000"/>
          <w:sz w:val="20"/>
          <w:szCs w:val="20"/>
        </w:rPr>
        <w:t>Phụ lục IV</w:t>
      </w:r>
      <w:bookmarkEnd w:id="37"/>
      <w:r w:rsidRPr="002855F6">
        <w:rPr>
          <w:rFonts w:ascii="Arial" w:eastAsia="Times New Roman" w:hAnsi="Arial" w:cs="Arial"/>
          <w:color w:val="000000"/>
          <w:sz w:val="20"/>
          <w:szCs w:val="20"/>
        </w:rPr>
        <w:t> ban hành kèm theo Nghị đinh này thì áp dụng theo mức thuế suất cam kết (nếu đáp ứng các điều kiện để được hưởng mức thuế suất cam kết) theo Hiệp định. Trường hợp mức thuế suất cam kết theo Hiệp định cao hơn mức thuế suất thuế nhập khẩu ngoài hạn ngạch quy định tại </w:t>
      </w:r>
      <w:bookmarkStart w:id="38" w:name="bieumau_pl4_4"/>
      <w:r w:rsidRPr="002855F6">
        <w:rPr>
          <w:rFonts w:ascii="Arial" w:eastAsia="Times New Roman" w:hAnsi="Arial" w:cs="Arial"/>
          <w:color w:val="000000"/>
          <w:sz w:val="20"/>
          <w:szCs w:val="20"/>
        </w:rPr>
        <w:t>Phụ lục IV</w:t>
      </w:r>
      <w:bookmarkEnd w:id="38"/>
      <w:r w:rsidRPr="002855F6">
        <w:rPr>
          <w:rFonts w:ascii="Arial" w:eastAsia="Times New Roman" w:hAnsi="Arial" w:cs="Arial"/>
          <w:color w:val="000000"/>
          <w:sz w:val="20"/>
          <w:szCs w:val="20"/>
        </w:rPr>
        <w:t> thì áp dụng mức thuế suất thuế nhập khẩu ngoài hạn ngạch quy định tại </w:t>
      </w:r>
      <w:bookmarkStart w:id="39" w:name="bieumau_pl4_5"/>
      <w:r w:rsidRPr="002855F6">
        <w:rPr>
          <w:rFonts w:ascii="Arial" w:eastAsia="Times New Roman" w:hAnsi="Arial" w:cs="Arial"/>
          <w:color w:val="000000"/>
          <w:sz w:val="20"/>
          <w:szCs w:val="20"/>
        </w:rPr>
        <w:t>Phụ lục IV</w:t>
      </w:r>
      <w:bookmarkEnd w:id="39"/>
      <w:r w:rsidRPr="002855F6">
        <w:rPr>
          <w:rFonts w:ascii="Arial" w:eastAsia="Times New Roman" w:hAnsi="Arial" w:cs="Arial"/>
          <w:color w:val="000000"/>
          <w:sz w:val="20"/>
          <w:szCs w:val="20"/>
        </w:rPr>
        <w:t>.</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6. Hàng hóa nêu tại khoản 1 Điều này có số lượng nhập khẩu nằm trong số lượng hạn ngạch nhập khẩu hàng năm theo quy định của Bộ Công Thương áp dụng thuế suất thuế nhập khẩu ưu đãi quy định tại mục I </w:t>
      </w:r>
      <w:bookmarkStart w:id="40" w:name="bieumau_pl2_12"/>
      <w:r w:rsidRPr="002855F6">
        <w:rPr>
          <w:rFonts w:ascii="Arial" w:eastAsia="Times New Roman" w:hAnsi="Arial" w:cs="Arial"/>
          <w:color w:val="000000"/>
          <w:sz w:val="20"/>
          <w:szCs w:val="20"/>
        </w:rPr>
        <w:t>Phụ lục II</w:t>
      </w:r>
      <w:bookmarkEnd w:id="40"/>
      <w:r w:rsidRPr="002855F6">
        <w:rPr>
          <w:rFonts w:ascii="Arial" w:eastAsia="Times New Roman" w:hAnsi="Arial" w:cs="Arial"/>
          <w:color w:val="000000"/>
          <w:sz w:val="20"/>
          <w:szCs w:val="20"/>
        </w:rPr>
        <w:t> ban hành kèm theo Nghị định này hoặc áp dụng mức thuế suất thuế nhập khẩu ưu đãi đặc biệt theo các Biểu thuế nhập khẩu ưu đãi đặc biệt (nếu đáp ứng các điều kiện để được hưởng mức thuế suất thuế nhập khẩu ưu đãi đặc biệt) ban hành kèm theo các Nghị định của Chính phủ để thực hiện các Hiệp định thương mại tự do.</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bookmarkStart w:id="41" w:name="dieu_9"/>
      <w:r w:rsidRPr="002855F6">
        <w:rPr>
          <w:rFonts w:ascii="Arial" w:eastAsia="Times New Roman" w:hAnsi="Arial" w:cs="Arial"/>
          <w:b/>
          <w:bCs/>
          <w:color w:val="000000"/>
          <w:sz w:val="20"/>
          <w:szCs w:val="20"/>
        </w:rPr>
        <w:t>Điều 9. Tổ chức thực hiện</w:t>
      </w:r>
      <w:bookmarkEnd w:id="41"/>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1. Nghị định này có hiệu lực thi hành từ ngày 01 tháng 9 năm 2016.</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2. Nghị định này bãi bỏ:</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a) Quyết định số </w:t>
      </w:r>
      <w:hyperlink r:id="rId4" w:tgtFrame="_blank" w:tooltip="Quyết định 36/2011/QĐ-TTg" w:history="1">
        <w:r w:rsidRPr="002855F6">
          <w:rPr>
            <w:rFonts w:ascii="Arial" w:eastAsia="Times New Roman" w:hAnsi="Arial" w:cs="Arial"/>
            <w:color w:val="0E70C3"/>
            <w:sz w:val="20"/>
            <w:szCs w:val="20"/>
            <w:u w:val="single"/>
          </w:rPr>
          <w:t>36/2011/QĐ-TTg</w:t>
        </w:r>
      </w:hyperlink>
      <w:r w:rsidRPr="002855F6">
        <w:rPr>
          <w:rFonts w:ascii="Arial" w:eastAsia="Times New Roman" w:hAnsi="Arial" w:cs="Arial"/>
          <w:color w:val="000000"/>
          <w:sz w:val="20"/>
          <w:szCs w:val="20"/>
        </w:rPr>
        <w:t> ngày 29 tháng 6 năm 2011 của Thủ tướng Chính phủ về việc ban hành mức thuế nhập khẩu đối với mặt hàng xe ô tô chở người từ 15 chỗ ngồi trở xuống (kể cả lái xe) đã qua sử dụng;</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b) Quyết định số </w:t>
      </w:r>
      <w:hyperlink r:id="rId5" w:tgtFrame="_blank" w:tooltip="Quyết định 24/2013/QĐ-TTg" w:history="1">
        <w:r w:rsidRPr="002855F6">
          <w:rPr>
            <w:rFonts w:ascii="Arial" w:eastAsia="Times New Roman" w:hAnsi="Arial" w:cs="Arial"/>
            <w:color w:val="0E70C3"/>
            <w:sz w:val="20"/>
            <w:szCs w:val="20"/>
            <w:u w:val="single"/>
          </w:rPr>
          <w:t>24/2013/QĐ-TTg</w:t>
        </w:r>
      </w:hyperlink>
      <w:r w:rsidRPr="002855F6">
        <w:rPr>
          <w:rFonts w:ascii="Arial" w:eastAsia="Times New Roman" w:hAnsi="Arial" w:cs="Arial"/>
          <w:color w:val="000000"/>
          <w:sz w:val="20"/>
          <w:szCs w:val="20"/>
        </w:rPr>
        <w:t> ngày 03 tháng 5 năm 2013 của Thủ tướng Chính phủ sửa đổi, bổ sung </w:t>
      </w:r>
      <w:bookmarkStart w:id="42" w:name="dc_1"/>
      <w:r w:rsidRPr="002855F6">
        <w:rPr>
          <w:rFonts w:ascii="Arial" w:eastAsia="Times New Roman" w:hAnsi="Arial" w:cs="Arial"/>
          <w:color w:val="000000"/>
          <w:sz w:val="20"/>
          <w:szCs w:val="20"/>
        </w:rPr>
        <w:t>khoản 1 Điều 1 Quyết định số 36/2011/QĐ-TTg</w:t>
      </w:r>
      <w:bookmarkEnd w:id="42"/>
      <w:r w:rsidRPr="002855F6">
        <w:rPr>
          <w:rFonts w:ascii="Arial" w:eastAsia="Times New Roman" w:hAnsi="Arial" w:cs="Arial"/>
          <w:color w:val="000000"/>
          <w:sz w:val="20"/>
          <w:szCs w:val="20"/>
        </w:rPr>
        <w:t> ngày 29 tháng 6 năm 2011 về việc ban hành mức thuế nhập khẩu đối với mặt hàng xe ô tô chở người từ 15 chỗ ngồi trở xuống (kể cả lái xe) đã qua sử dụng;</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c) Thông tư số </w:t>
      </w:r>
      <w:hyperlink r:id="rId6" w:tgtFrame="_blank" w:tooltip="Thông tư 111/2012/TT-BTC" w:history="1">
        <w:r w:rsidRPr="002855F6">
          <w:rPr>
            <w:rFonts w:ascii="Arial" w:eastAsia="Times New Roman" w:hAnsi="Arial" w:cs="Arial"/>
            <w:color w:val="0E70C3"/>
            <w:sz w:val="20"/>
            <w:szCs w:val="20"/>
            <w:u w:val="single"/>
          </w:rPr>
          <w:t>111/2012/TT-BTC</w:t>
        </w:r>
      </w:hyperlink>
      <w:r w:rsidRPr="002855F6">
        <w:rPr>
          <w:rFonts w:ascii="Arial" w:eastAsia="Times New Roman" w:hAnsi="Arial" w:cs="Arial"/>
          <w:color w:val="000000"/>
          <w:sz w:val="20"/>
          <w:szCs w:val="20"/>
        </w:rPr>
        <w:t> ngày 04 tháng 7 năm 2012 của Bộ trưởng Bộ Tài chính ban hành Danh mục hàng hóa và thuế suất thuế nhập khẩu để áp dụng hạn ngạch thuế quan;</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d) Thông tư số </w:t>
      </w:r>
      <w:hyperlink r:id="rId7" w:tgtFrame="_blank" w:tooltip="Thông tư 80/2014/TT-BTC" w:history="1">
        <w:r w:rsidRPr="002855F6">
          <w:rPr>
            <w:rFonts w:ascii="Arial" w:eastAsia="Times New Roman" w:hAnsi="Arial" w:cs="Arial"/>
            <w:color w:val="0E70C3"/>
            <w:sz w:val="20"/>
            <w:szCs w:val="20"/>
            <w:u w:val="single"/>
          </w:rPr>
          <w:t>80/2014/TT-BTC</w:t>
        </w:r>
      </w:hyperlink>
      <w:r w:rsidRPr="002855F6">
        <w:rPr>
          <w:rFonts w:ascii="Arial" w:eastAsia="Times New Roman" w:hAnsi="Arial" w:cs="Arial"/>
          <w:color w:val="000000"/>
          <w:sz w:val="20"/>
          <w:szCs w:val="20"/>
        </w:rPr>
        <w:t> ngày 23 tháng 6 năm 2014 của Bộ trưởng Bộ Tài chính sửa đổi, bổ sung Thông tư số </w:t>
      </w:r>
      <w:hyperlink r:id="rId8" w:tgtFrame="_blank" w:tooltip="Thông tư 111/2012/TT-BTC" w:history="1">
        <w:r w:rsidRPr="002855F6">
          <w:rPr>
            <w:rFonts w:ascii="Arial" w:eastAsia="Times New Roman" w:hAnsi="Arial" w:cs="Arial"/>
            <w:color w:val="0E70C3"/>
            <w:sz w:val="20"/>
            <w:szCs w:val="20"/>
            <w:u w:val="single"/>
          </w:rPr>
          <w:t>111/2012/TT-BTC</w:t>
        </w:r>
      </w:hyperlink>
      <w:r w:rsidRPr="002855F6">
        <w:rPr>
          <w:rFonts w:ascii="Arial" w:eastAsia="Times New Roman" w:hAnsi="Arial" w:cs="Arial"/>
          <w:color w:val="000000"/>
          <w:sz w:val="20"/>
          <w:szCs w:val="20"/>
        </w:rPr>
        <w:t> ngày 04 tháng 7 năm 2012 của Bộ Tài chính ban hành Danh mục hàng hóa và thuế suất thuế nhập khẩu để áp dụng hạn ngạch thuế quan;</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đ) Thông tư số </w:t>
      </w:r>
      <w:hyperlink r:id="rId9" w:tgtFrame="_blank" w:tooltip="Thông tư 182/2015/TT-BTC" w:history="1">
        <w:r w:rsidRPr="002855F6">
          <w:rPr>
            <w:rFonts w:ascii="Arial" w:eastAsia="Times New Roman" w:hAnsi="Arial" w:cs="Arial"/>
            <w:color w:val="0E70C3"/>
            <w:sz w:val="20"/>
            <w:szCs w:val="20"/>
            <w:u w:val="single"/>
          </w:rPr>
          <w:t>182/2015/TT-BTC</w:t>
        </w:r>
      </w:hyperlink>
      <w:r w:rsidRPr="002855F6">
        <w:rPr>
          <w:rFonts w:ascii="Arial" w:eastAsia="Times New Roman" w:hAnsi="Arial" w:cs="Arial"/>
          <w:color w:val="000000"/>
          <w:sz w:val="20"/>
          <w:szCs w:val="20"/>
        </w:rPr>
        <w:t> ngày 16 tháng 11 năm 2015 của Bộ trưởng Bộ Tài chính ban hành Biểu thuế xuất khẩu, Biểu thuế nhập khẩu ưu đãi theo danh mục mặt hàng chịu thuế;</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e) Thông tư số </w:t>
      </w:r>
      <w:hyperlink r:id="rId10" w:tgtFrame="_blank" w:tooltip="Thông tư 05/2016/TT-BTC" w:history="1">
        <w:r w:rsidRPr="002855F6">
          <w:rPr>
            <w:rFonts w:ascii="Arial" w:eastAsia="Times New Roman" w:hAnsi="Arial" w:cs="Arial"/>
            <w:color w:val="0E70C3"/>
            <w:sz w:val="20"/>
            <w:szCs w:val="20"/>
            <w:u w:val="single"/>
          </w:rPr>
          <w:t>05/2016/TT-BTC</w:t>
        </w:r>
      </w:hyperlink>
      <w:r w:rsidRPr="002855F6">
        <w:rPr>
          <w:rFonts w:ascii="Arial" w:eastAsia="Times New Roman" w:hAnsi="Arial" w:cs="Arial"/>
          <w:color w:val="000000"/>
          <w:sz w:val="20"/>
          <w:szCs w:val="20"/>
        </w:rPr>
        <w:t> ngày 13 tháng 01 năm 2016 của Bộ trưởng Bộ Tài chính sửa đổi mức thuế suất thuế nhập khẩu ưu đãi đối với một số hàng hóa môi trường trong APEC thuộc nhóm 84.19 và 84.21 tại Biểu thuế nhập khẩu ưu đãi;</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g) Thông tư số </w:t>
      </w:r>
      <w:hyperlink r:id="rId11" w:tgtFrame="_blank" w:tooltip="Thông tư 16/2016/TT-BTC" w:history="1">
        <w:r w:rsidRPr="002855F6">
          <w:rPr>
            <w:rFonts w:ascii="Arial" w:eastAsia="Times New Roman" w:hAnsi="Arial" w:cs="Arial"/>
            <w:color w:val="0E70C3"/>
            <w:sz w:val="20"/>
            <w:szCs w:val="20"/>
            <w:u w:val="single"/>
          </w:rPr>
          <w:t>16/2016/TT-BTC</w:t>
        </w:r>
      </w:hyperlink>
      <w:r w:rsidRPr="002855F6">
        <w:rPr>
          <w:rFonts w:ascii="Arial" w:eastAsia="Times New Roman" w:hAnsi="Arial" w:cs="Arial"/>
          <w:color w:val="000000"/>
          <w:sz w:val="20"/>
          <w:szCs w:val="20"/>
        </w:rPr>
        <w:t> ngày 21 tháng 01 năm 2016 của Bộ trưởng Bộ Tài chính sửa đổi mức thuế suất thuế nhập khẩu ưu đãi đối với một số mặt hàng thuộc nhóm 27.07, 29.02, 39.02 tại Biểu thuế nhập khẩu ưu đãi;</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h) Thông tư số </w:t>
      </w:r>
      <w:hyperlink r:id="rId12" w:tgtFrame="_blank" w:tooltip="Thông tư 25/2016/TT-BTC" w:history="1">
        <w:r w:rsidRPr="002855F6">
          <w:rPr>
            <w:rFonts w:ascii="Arial" w:eastAsia="Times New Roman" w:hAnsi="Arial" w:cs="Arial"/>
            <w:color w:val="0E70C3"/>
            <w:sz w:val="20"/>
            <w:szCs w:val="20"/>
            <w:u w:val="single"/>
          </w:rPr>
          <w:t>25/2016/TT-BTC</w:t>
        </w:r>
      </w:hyperlink>
      <w:r w:rsidRPr="002855F6">
        <w:rPr>
          <w:rFonts w:ascii="Arial" w:eastAsia="Times New Roman" w:hAnsi="Arial" w:cs="Arial"/>
          <w:color w:val="000000"/>
          <w:sz w:val="20"/>
          <w:szCs w:val="20"/>
        </w:rPr>
        <w:t> ngày 16 tháng 02 năm 2016 của Bộ trưởng Bộ Tài chính sửa đổi mức thuế suất thuế nhập khẩu ưu đãi đối với mặt hàng Diamoni hydro orthophosphat (diamoni phosphat) thuộc mã hàng 3105.30.00 tại Biểu thuế nhập khẩu ưu đãi;</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i) Thông tư số </w:t>
      </w:r>
      <w:hyperlink r:id="rId13" w:tgtFrame="_blank" w:tooltip="Thông tư 31/2016/TT-BTC" w:history="1">
        <w:r w:rsidRPr="002855F6">
          <w:rPr>
            <w:rFonts w:ascii="Arial" w:eastAsia="Times New Roman" w:hAnsi="Arial" w:cs="Arial"/>
            <w:color w:val="0E70C3"/>
            <w:sz w:val="20"/>
            <w:szCs w:val="20"/>
            <w:u w:val="single"/>
          </w:rPr>
          <w:t>31/2016/TT-BTC</w:t>
        </w:r>
      </w:hyperlink>
      <w:r w:rsidRPr="002855F6">
        <w:rPr>
          <w:rFonts w:ascii="Arial" w:eastAsia="Times New Roman" w:hAnsi="Arial" w:cs="Arial"/>
          <w:color w:val="000000"/>
          <w:sz w:val="20"/>
          <w:szCs w:val="20"/>
        </w:rPr>
        <w:t> ngày 23 tháng 02 năm 2016 của Bộ trưởng Bộ Tài chính bổ sung mặt hàng Dung môi N-Hexan dùng trong sản xuất khô dầu đậu tương và dầu thực vật, cám gạo trích ly và dầu cám vào Chương 98 của Biểu thuế nhập khẩu ưu đãi;</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k) Thông tư số </w:t>
      </w:r>
      <w:hyperlink r:id="rId14" w:tgtFrame="_blank" w:tooltip="Thông tư 48/2016/TT-BTC" w:history="1">
        <w:r w:rsidRPr="002855F6">
          <w:rPr>
            <w:rFonts w:ascii="Arial" w:eastAsia="Times New Roman" w:hAnsi="Arial" w:cs="Arial"/>
            <w:color w:val="0E70C3"/>
            <w:sz w:val="20"/>
            <w:szCs w:val="20"/>
            <w:u w:val="single"/>
          </w:rPr>
          <w:t>48/2016/TT-BTC</w:t>
        </w:r>
      </w:hyperlink>
      <w:r w:rsidRPr="002855F6">
        <w:rPr>
          <w:rFonts w:ascii="Arial" w:eastAsia="Times New Roman" w:hAnsi="Arial" w:cs="Arial"/>
          <w:color w:val="000000"/>
          <w:sz w:val="20"/>
          <w:szCs w:val="20"/>
        </w:rPr>
        <w:t> ngày 17 tháng 3 năm 2016 của Bộ trưởng Bộ Tài chính sửa đổi mức thuế suất thuế nhập khẩu ưu đãi đối với một số mặt hàng xăng, dầu thuộc nhóm 27.10 tại Biểu thuế nhập khẩu ưu đãi;</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l) Thông tư số </w:t>
      </w:r>
      <w:hyperlink r:id="rId15" w:tgtFrame="_blank" w:tooltip="Thông tư 51/2016/TT-BTC" w:history="1">
        <w:r w:rsidRPr="002855F6">
          <w:rPr>
            <w:rFonts w:ascii="Arial" w:eastAsia="Times New Roman" w:hAnsi="Arial" w:cs="Arial"/>
            <w:color w:val="0E70C3"/>
            <w:sz w:val="20"/>
            <w:szCs w:val="20"/>
            <w:u w:val="single"/>
          </w:rPr>
          <w:t>51/2016/TT-BTC</w:t>
        </w:r>
      </w:hyperlink>
      <w:r w:rsidRPr="002855F6">
        <w:rPr>
          <w:rFonts w:ascii="Arial" w:eastAsia="Times New Roman" w:hAnsi="Arial" w:cs="Arial"/>
          <w:color w:val="000000"/>
          <w:sz w:val="20"/>
          <w:szCs w:val="20"/>
        </w:rPr>
        <w:t> ngày 18 tháng 3 năm 2016 của Bộ trưởng Bộ Tài chính sửa đổi, bổ sung danh mục nhóm mặt hàng và mức thuế suất thuế nhập khẩu ưu đãi riêng đối với mặt hàng sắt hoặc thép để sản xuất tanh lốp xe thuộc chương 98 của Biểu thuế nhập khẩu ưu đãi ban hành kèm theo Thông tư số </w:t>
      </w:r>
      <w:hyperlink r:id="rId16" w:tgtFrame="_blank" w:tooltip="Thông tư 182/2015/TT-BTC" w:history="1">
        <w:r w:rsidRPr="002855F6">
          <w:rPr>
            <w:rFonts w:ascii="Arial" w:eastAsia="Times New Roman" w:hAnsi="Arial" w:cs="Arial"/>
            <w:color w:val="0E70C3"/>
            <w:sz w:val="20"/>
            <w:szCs w:val="20"/>
            <w:u w:val="single"/>
          </w:rPr>
          <w:t>182/2015/TT-BTC</w:t>
        </w:r>
      </w:hyperlink>
      <w:r w:rsidRPr="002855F6">
        <w:rPr>
          <w:rFonts w:ascii="Arial" w:eastAsia="Times New Roman" w:hAnsi="Arial" w:cs="Arial"/>
          <w:color w:val="000000"/>
          <w:sz w:val="20"/>
          <w:szCs w:val="20"/>
        </w:rPr>
        <w:t> ngày 16 tháng 11 năm 2015 của Bộ trưởng Bộ Tài chính;</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m) Thông tư số </w:t>
      </w:r>
      <w:hyperlink r:id="rId17" w:tgtFrame="_blank" w:tooltip="Thông tư 73/2016/TT-BTC" w:history="1">
        <w:r w:rsidRPr="002855F6">
          <w:rPr>
            <w:rFonts w:ascii="Arial" w:eastAsia="Times New Roman" w:hAnsi="Arial" w:cs="Arial"/>
            <w:color w:val="0E70C3"/>
            <w:sz w:val="20"/>
            <w:szCs w:val="20"/>
            <w:u w:val="single"/>
          </w:rPr>
          <w:t>73/2016/TT-BTC</w:t>
        </w:r>
      </w:hyperlink>
      <w:r w:rsidRPr="002855F6">
        <w:rPr>
          <w:rFonts w:ascii="Arial" w:eastAsia="Times New Roman" w:hAnsi="Arial" w:cs="Arial"/>
          <w:color w:val="000000"/>
          <w:sz w:val="20"/>
          <w:szCs w:val="20"/>
        </w:rPr>
        <w:t> ngày 20 tháng 5 năm 2016 của Bộ trưởng Bộ Tài chính sửa đổi, bổ sung mức thuế suất thuế xuất khẩu đối với mặt hàng than làm từ mùn cưa thuộc nhóm 44.02 tại Biểu thuế xuất khẩu ban hành kèm theo Thông tư số </w:t>
      </w:r>
      <w:hyperlink r:id="rId18" w:tgtFrame="_blank" w:tooltip="Thông tư 182/2015/TT-BTC" w:history="1">
        <w:r w:rsidRPr="002855F6">
          <w:rPr>
            <w:rFonts w:ascii="Arial" w:eastAsia="Times New Roman" w:hAnsi="Arial" w:cs="Arial"/>
            <w:color w:val="0E70C3"/>
            <w:sz w:val="20"/>
            <w:szCs w:val="20"/>
            <w:u w:val="single"/>
          </w:rPr>
          <w:t>182/2015/TT-BTC</w:t>
        </w:r>
      </w:hyperlink>
      <w:r w:rsidRPr="002855F6">
        <w:rPr>
          <w:rFonts w:ascii="Arial" w:eastAsia="Times New Roman" w:hAnsi="Arial" w:cs="Arial"/>
          <w:color w:val="000000"/>
          <w:sz w:val="20"/>
          <w:szCs w:val="20"/>
        </w:rPr>
        <w:t> ngày 16 tháng 11 năm 2015 của Bộ trưởng Bộ Tài chính;</w:t>
      </w:r>
    </w:p>
    <w:p w:rsidR="002855F6" w:rsidRPr="002855F6" w:rsidRDefault="002855F6" w:rsidP="002855F6">
      <w:pPr>
        <w:shd w:val="clear" w:color="auto" w:fill="FFFFFF"/>
        <w:spacing w:after="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lastRenderedPageBreak/>
        <w:t>n) Thông tư số </w:t>
      </w:r>
      <w:hyperlink r:id="rId19" w:tgtFrame="_blank" w:tooltip="Thông tư 98/2016/TT-BTC" w:history="1">
        <w:r w:rsidRPr="002855F6">
          <w:rPr>
            <w:rFonts w:ascii="Arial" w:eastAsia="Times New Roman" w:hAnsi="Arial" w:cs="Arial"/>
            <w:color w:val="0E70C3"/>
            <w:sz w:val="20"/>
            <w:szCs w:val="20"/>
            <w:u w:val="single"/>
          </w:rPr>
          <w:t>98/2016/TT-BTC</w:t>
        </w:r>
      </w:hyperlink>
      <w:r w:rsidRPr="002855F6">
        <w:rPr>
          <w:rFonts w:ascii="Arial" w:eastAsia="Times New Roman" w:hAnsi="Arial" w:cs="Arial"/>
          <w:color w:val="000000"/>
          <w:sz w:val="20"/>
          <w:szCs w:val="20"/>
        </w:rPr>
        <w:t> ngày 29 tháng 6 năm 2016 của Bộ trưởng Bộ Tài chính bổ sung danh mục nhóm mặt hàng và mức thuế suất thuế nhập khẩu ưu đãi riêng đối với mặt hàng trứng Artemia vào Chương 98 của Biểu thuế nhập khẩu ưu đãi ban hành kèm theo Thông tư số </w:t>
      </w:r>
      <w:hyperlink r:id="rId20" w:tgtFrame="_blank" w:tooltip="Thông tư 182/2015/TT-BTC" w:history="1">
        <w:r w:rsidRPr="002855F6">
          <w:rPr>
            <w:rFonts w:ascii="Arial" w:eastAsia="Times New Roman" w:hAnsi="Arial" w:cs="Arial"/>
            <w:color w:val="0E70C3"/>
            <w:sz w:val="20"/>
            <w:szCs w:val="20"/>
            <w:u w:val="single"/>
          </w:rPr>
          <w:t>182/2015/TT-BTC</w:t>
        </w:r>
      </w:hyperlink>
      <w:r w:rsidRPr="002855F6">
        <w:rPr>
          <w:rFonts w:ascii="Arial" w:eastAsia="Times New Roman" w:hAnsi="Arial" w:cs="Arial"/>
          <w:color w:val="000000"/>
          <w:sz w:val="20"/>
          <w:szCs w:val="20"/>
        </w:rPr>
        <w:t> ngày 16 tháng 11 năm 2015 của Bộ trưởng Bộ Tài chính.</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3. Bộ Công Thương chủ trì, phối hợp với các bộ, ngành liên quan để công bố cụ thể và quy định phương thức điều hành nhập khẩu đối với từng mặt hàng thuộc diện áp dụng hạn ngạch thuế quan.</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4. Các Bộ trưởng, Thủ trưởng cơ quan ngang bộ, Thủ trưởng cơ quan thuộc Chính phủ, Chủ tịch Ủy ban nhân dân tỉnh, thành phố trực thuộc trung ương chịu trách nhiệm thi hành Nghị định này./.</w:t>
      </w:r>
    </w:p>
    <w:p w:rsidR="002855F6" w:rsidRPr="002855F6" w:rsidRDefault="002855F6" w:rsidP="002855F6">
      <w:pPr>
        <w:shd w:val="clear" w:color="auto" w:fill="FFFFFF"/>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78"/>
      </w:tblGrid>
      <w:tr w:rsidR="002855F6" w:rsidRPr="002855F6" w:rsidTr="002855F6">
        <w:trPr>
          <w:tblCellSpacing w:w="0" w:type="dxa"/>
        </w:trPr>
        <w:tc>
          <w:tcPr>
            <w:tcW w:w="4878" w:type="dxa"/>
            <w:shd w:val="clear" w:color="auto" w:fill="FFFFFF"/>
            <w:tcMar>
              <w:top w:w="0" w:type="dxa"/>
              <w:left w:w="108" w:type="dxa"/>
              <w:bottom w:w="0" w:type="dxa"/>
              <w:right w:w="108" w:type="dxa"/>
            </w:tcMar>
            <w:hideMark/>
          </w:tcPr>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color w:val="000000"/>
                <w:sz w:val="16"/>
                <w:szCs w:val="16"/>
              </w:rPr>
              <w:t> </w:t>
            </w:r>
          </w:p>
          <w:p w:rsidR="002855F6" w:rsidRPr="002855F6" w:rsidRDefault="002855F6" w:rsidP="002855F6">
            <w:pPr>
              <w:spacing w:before="120" w:after="120" w:line="234" w:lineRule="atLeast"/>
              <w:rPr>
                <w:rFonts w:ascii="Arial" w:eastAsia="Times New Roman" w:hAnsi="Arial" w:cs="Arial"/>
                <w:color w:val="000000"/>
                <w:sz w:val="18"/>
                <w:szCs w:val="18"/>
              </w:rPr>
            </w:pPr>
            <w:r w:rsidRPr="002855F6">
              <w:rPr>
                <w:rFonts w:ascii="Arial" w:eastAsia="Times New Roman" w:hAnsi="Arial" w:cs="Arial"/>
                <w:b/>
                <w:bCs/>
                <w:i/>
                <w:iCs/>
                <w:color w:val="000000"/>
                <w:sz w:val="20"/>
                <w:szCs w:val="20"/>
              </w:rPr>
              <w:t>Nơi nhận:</w:t>
            </w:r>
            <w:r w:rsidRPr="002855F6">
              <w:rPr>
                <w:rFonts w:ascii="Arial" w:eastAsia="Times New Roman" w:hAnsi="Arial" w:cs="Arial"/>
                <w:b/>
                <w:bCs/>
                <w:i/>
                <w:iCs/>
                <w:color w:val="000000"/>
                <w:sz w:val="20"/>
                <w:szCs w:val="20"/>
              </w:rPr>
              <w:br/>
            </w:r>
            <w:r w:rsidRPr="002855F6">
              <w:rPr>
                <w:rFonts w:ascii="Arial" w:eastAsia="Times New Roman" w:hAnsi="Arial" w:cs="Arial"/>
                <w:color w:val="000000"/>
                <w:sz w:val="16"/>
                <w:szCs w:val="16"/>
              </w:rPr>
              <w:t>- Ban Bí thư Trung ương Đảng;</w:t>
            </w:r>
            <w:r w:rsidRPr="002855F6">
              <w:rPr>
                <w:rFonts w:ascii="Arial" w:eastAsia="Times New Roman" w:hAnsi="Arial" w:cs="Arial"/>
                <w:color w:val="000000"/>
                <w:sz w:val="16"/>
                <w:szCs w:val="16"/>
              </w:rPr>
              <w:br/>
              <w:t>- Thủ tướng, các Phó Thủ tướng Chính phủ;</w:t>
            </w:r>
            <w:r w:rsidRPr="002855F6">
              <w:rPr>
                <w:rFonts w:ascii="Arial" w:eastAsia="Times New Roman" w:hAnsi="Arial" w:cs="Arial"/>
                <w:color w:val="000000"/>
                <w:sz w:val="16"/>
                <w:szCs w:val="16"/>
              </w:rPr>
              <w:br/>
              <w:t>- Các bộ, cơ quan ngang bộ, cơ quan thuộc Chính phủ;</w:t>
            </w:r>
            <w:r w:rsidRPr="002855F6">
              <w:rPr>
                <w:rFonts w:ascii="Arial" w:eastAsia="Times New Roman" w:hAnsi="Arial" w:cs="Arial"/>
                <w:color w:val="000000"/>
                <w:sz w:val="16"/>
                <w:szCs w:val="16"/>
              </w:rPr>
              <w:br/>
              <w:t>- HĐND, UBND các tỉnh, thành phố trực thuộc trung ương;</w:t>
            </w:r>
            <w:r w:rsidRPr="002855F6">
              <w:rPr>
                <w:rFonts w:ascii="Arial" w:eastAsia="Times New Roman" w:hAnsi="Arial" w:cs="Arial"/>
                <w:color w:val="000000"/>
                <w:sz w:val="16"/>
                <w:szCs w:val="16"/>
              </w:rPr>
              <w:br/>
              <w:t>- Văn phòng Trung ương và các Ban của Đảng;</w:t>
            </w:r>
            <w:r w:rsidRPr="002855F6">
              <w:rPr>
                <w:rFonts w:ascii="Arial" w:eastAsia="Times New Roman" w:hAnsi="Arial" w:cs="Arial"/>
                <w:color w:val="000000"/>
                <w:sz w:val="16"/>
                <w:szCs w:val="16"/>
              </w:rPr>
              <w:br/>
              <w:t>- Văn phòng Tổng Bí thư;</w:t>
            </w:r>
            <w:r w:rsidRPr="002855F6">
              <w:rPr>
                <w:rFonts w:ascii="Arial" w:eastAsia="Times New Roman" w:hAnsi="Arial" w:cs="Arial"/>
                <w:color w:val="000000"/>
                <w:sz w:val="16"/>
                <w:szCs w:val="16"/>
              </w:rPr>
              <w:br/>
              <w:t>- Văn phòng Chủ tịch nước;</w:t>
            </w:r>
            <w:r w:rsidRPr="002855F6">
              <w:rPr>
                <w:rFonts w:ascii="Arial" w:eastAsia="Times New Roman" w:hAnsi="Arial" w:cs="Arial"/>
                <w:color w:val="000000"/>
                <w:sz w:val="16"/>
                <w:szCs w:val="16"/>
              </w:rPr>
              <w:br/>
              <w:t>- Hội đồng dân tộc và các Ủy ban của Quốc hội;</w:t>
            </w:r>
            <w:r w:rsidRPr="002855F6">
              <w:rPr>
                <w:rFonts w:ascii="Arial" w:eastAsia="Times New Roman" w:hAnsi="Arial" w:cs="Arial"/>
                <w:color w:val="000000"/>
                <w:sz w:val="16"/>
                <w:szCs w:val="16"/>
              </w:rPr>
              <w:br/>
              <w:t>- Văn phòng Quốc hội;</w:t>
            </w:r>
            <w:r w:rsidRPr="002855F6">
              <w:rPr>
                <w:rFonts w:ascii="Arial" w:eastAsia="Times New Roman" w:hAnsi="Arial" w:cs="Arial"/>
                <w:color w:val="000000"/>
                <w:sz w:val="16"/>
                <w:szCs w:val="16"/>
              </w:rPr>
              <w:br/>
              <w:t>- Tòa án nhân dân tối cao;</w:t>
            </w:r>
            <w:r w:rsidRPr="002855F6">
              <w:rPr>
                <w:rFonts w:ascii="Arial" w:eastAsia="Times New Roman" w:hAnsi="Arial" w:cs="Arial"/>
                <w:color w:val="000000"/>
                <w:sz w:val="16"/>
                <w:szCs w:val="16"/>
              </w:rPr>
              <w:br/>
              <w:t>- Viện kiểm sát nhân dân tối cao;</w:t>
            </w:r>
            <w:r w:rsidRPr="002855F6">
              <w:rPr>
                <w:rFonts w:ascii="Arial" w:eastAsia="Times New Roman" w:hAnsi="Arial" w:cs="Arial"/>
                <w:color w:val="000000"/>
                <w:sz w:val="16"/>
                <w:szCs w:val="16"/>
              </w:rPr>
              <w:br/>
              <w:t>- Kiểm toán nhà nước;</w:t>
            </w:r>
            <w:r w:rsidRPr="002855F6">
              <w:rPr>
                <w:rFonts w:ascii="Arial" w:eastAsia="Times New Roman" w:hAnsi="Arial" w:cs="Arial"/>
                <w:color w:val="000000"/>
                <w:sz w:val="16"/>
                <w:szCs w:val="16"/>
              </w:rPr>
              <w:br/>
              <w:t>- Ủy ban Giám sát tài chính Quốc gia;</w:t>
            </w:r>
            <w:r w:rsidRPr="002855F6">
              <w:rPr>
                <w:rFonts w:ascii="Arial" w:eastAsia="Times New Roman" w:hAnsi="Arial" w:cs="Arial"/>
                <w:color w:val="000000"/>
                <w:sz w:val="16"/>
                <w:szCs w:val="16"/>
              </w:rPr>
              <w:br/>
              <w:t>- Ngân hàng Chính sách xã hội;</w:t>
            </w:r>
            <w:r w:rsidRPr="002855F6">
              <w:rPr>
                <w:rFonts w:ascii="Arial" w:eastAsia="Times New Roman" w:hAnsi="Arial" w:cs="Arial"/>
                <w:color w:val="000000"/>
                <w:sz w:val="16"/>
                <w:szCs w:val="16"/>
              </w:rPr>
              <w:br/>
              <w:t>- Ngân hàng Phát triển Việt Nam;</w:t>
            </w:r>
            <w:r w:rsidRPr="002855F6">
              <w:rPr>
                <w:rFonts w:ascii="Arial" w:eastAsia="Times New Roman" w:hAnsi="Arial" w:cs="Arial"/>
                <w:color w:val="000000"/>
                <w:sz w:val="16"/>
                <w:szCs w:val="16"/>
              </w:rPr>
              <w:br/>
              <w:t>- Ủy ban trung ương Mặt trận Tổ quốc Việt Nam;</w:t>
            </w:r>
            <w:r w:rsidRPr="002855F6">
              <w:rPr>
                <w:rFonts w:ascii="Arial" w:eastAsia="Times New Roman" w:hAnsi="Arial" w:cs="Arial"/>
                <w:color w:val="000000"/>
                <w:sz w:val="16"/>
                <w:szCs w:val="16"/>
              </w:rPr>
              <w:br/>
              <w:t>- Cơ quan trung ương của các đoàn thể;</w:t>
            </w:r>
            <w:r w:rsidRPr="002855F6">
              <w:rPr>
                <w:rFonts w:ascii="Arial" w:eastAsia="Times New Roman" w:hAnsi="Arial" w:cs="Arial"/>
                <w:color w:val="000000"/>
                <w:sz w:val="16"/>
                <w:szCs w:val="16"/>
              </w:rPr>
              <w:br/>
              <w:t>- VPCP: BTCN, các PCN, Trợ lý TTg, TGĐ Cổng TTĐT, các Vụ, Cục, đơn vị trực thuộc, Công báo;</w:t>
            </w:r>
            <w:r w:rsidRPr="002855F6">
              <w:rPr>
                <w:rFonts w:ascii="Arial" w:eastAsia="Times New Roman" w:hAnsi="Arial" w:cs="Arial"/>
                <w:color w:val="000000"/>
                <w:sz w:val="16"/>
                <w:szCs w:val="16"/>
              </w:rPr>
              <w:br/>
              <w:t>- Lưu: VT, KTTH (3b).KN</w:t>
            </w:r>
          </w:p>
        </w:tc>
      </w:tr>
    </w:tbl>
    <w:p w:rsidR="00475B86" w:rsidRDefault="00475B86">
      <w:bookmarkStart w:id="43" w:name="_GoBack"/>
      <w:bookmarkEnd w:id="43"/>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F6"/>
    <w:rsid w:val="002855F6"/>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737C-A2C0-45ED-89EB-28779596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5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85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thong-tu-111-2012-tt-btc-danh-muc-hang-hoa-thue-suat-thue-nhap-khau-143174.aspx" TargetMode="External"/><Relationship Id="rId13" Type="http://schemas.openxmlformats.org/officeDocument/2006/relationships/hyperlink" Target="https://thuvienphapluat.vn/van-ban/xuat-nhap-khau/thong-tu-31-2016-tt-btc-bo-sung-mat-hang-dung-moi-n-hexan-chuong-98-cua-bieu-thue-nhap-khau-uu-dai-303599.aspx" TargetMode="External"/><Relationship Id="rId18" Type="http://schemas.openxmlformats.org/officeDocument/2006/relationships/hyperlink" Target="https://thuvienphapluat.vn/van-ban/xuat-nhap-khau/thong-tu-182-2015-tt-btc-bieu-thue-xuat-khau-nhap-khau-uu-dai-theo-danh-muc-mat-hang-chiu-thue-298117.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uvienphapluat.vn/van-ban/thuong-mai/thong-tu-80-2014-tt-btc-sua-doi-111-2012-tt-btc-danh-muc-hang-hoa-thue-suat-thue-nhap-khau-237169.aspx" TargetMode="External"/><Relationship Id="rId12" Type="http://schemas.openxmlformats.org/officeDocument/2006/relationships/hyperlink" Target="https://thuvienphapluat.vn/van-ban/thuong-mai/thong-tu-25-2016-tt-btc-sua-doi-muc-thue-suat-thue-nhap-khau-uu-dai-diamoni-phosphat-2016-303349.aspx" TargetMode="External"/><Relationship Id="rId17" Type="http://schemas.openxmlformats.org/officeDocument/2006/relationships/hyperlink" Target="https://thuvienphapluat.vn/van-ban/xuat-nhap-khau/thong-tu-73-2016-tt-btc-sua-doi-muc-thue-suat-thue-nhap-khau-mat-hang-than-tu-mun-cua-312627.aspx" TargetMode="External"/><Relationship Id="rId2" Type="http://schemas.openxmlformats.org/officeDocument/2006/relationships/settings" Target="settings.xml"/><Relationship Id="rId16" Type="http://schemas.openxmlformats.org/officeDocument/2006/relationships/hyperlink" Target="https://thuvienphapluat.vn/van-ban/xuat-nhap-khau/thong-tu-182-2015-tt-btc-bieu-thue-xuat-khau-nhap-khau-uu-dai-theo-danh-muc-mat-hang-chiu-thue-298117.aspx" TargetMode="External"/><Relationship Id="rId20" Type="http://schemas.openxmlformats.org/officeDocument/2006/relationships/hyperlink" Target="https://thuvienphapluat.vn/van-ban/xuat-nhap-khau/thong-tu-182-2015-tt-btc-bieu-thue-xuat-khau-nhap-khau-uu-dai-theo-danh-muc-mat-hang-chiu-thue-298117.aspx" TargetMode="External"/><Relationship Id="rId1" Type="http://schemas.openxmlformats.org/officeDocument/2006/relationships/styles" Target="styles.xml"/><Relationship Id="rId6" Type="http://schemas.openxmlformats.org/officeDocument/2006/relationships/hyperlink" Target="https://thuvienphapluat.vn/van-ban/xuat-nhap-khau/thong-tu-111-2012-tt-btc-danh-muc-hang-hoa-thue-suat-thue-nhap-khau-143174.aspx" TargetMode="External"/><Relationship Id="rId11" Type="http://schemas.openxmlformats.org/officeDocument/2006/relationships/hyperlink" Target="https://thuvienphapluat.vn/van-ban/xuat-nhap-khau/thong-tu-16-2016-tt-btc-sua-doi-muc-thue-suat-thue-nhap-khau-uu-dai-tai-bieu-thue-nhap-khau-uu-dai-301670.aspx" TargetMode="External"/><Relationship Id="rId5" Type="http://schemas.openxmlformats.org/officeDocument/2006/relationships/hyperlink" Target="https://thuvienphapluat.vn/van-ban/xuat-nhap-khau/quyet-dinh-24-2013-qd-ttg-sua-doi-quyet-dinh-36-2011-qd-ttg-muc-thue-nhap-khau-184376.aspx" TargetMode="External"/><Relationship Id="rId15" Type="http://schemas.openxmlformats.org/officeDocument/2006/relationships/hyperlink" Target="https://thuvienphapluat.vn/van-ban/xuat-nhap-khau/thong-tu-51-2016-tt-btc-sua-doi-thue-suat-thue-nhap-khau-uu-dai-sat-thep-san-xuat-tanh-lop-xe-306860.aspx" TargetMode="External"/><Relationship Id="rId10" Type="http://schemas.openxmlformats.org/officeDocument/2006/relationships/hyperlink" Target="https://thuvienphapluat.vn/van-ban/xuat-nhap-khau/thong-tu-05-2016-tt-btc-sua-doi-muc-thue-suat-thue-nhap-khau-uu-dai-hang-hoa-moi-truong-301298.aspx" TargetMode="External"/><Relationship Id="rId19" Type="http://schemas.openxmlformats.org/officeDocument/2006/relationships/hyperlink" Target="https://thuvienphapluat.vn/van-ban/xuat-nhap-khau/thong-tu-98-2016-tt-btc-bo-sung-danh-muc-nhom-mat-hang-muc-thue-suat-thue-nhap-khau-uu-dai-rieng-316464.aspx" TargetMode="External"/><Relationship Id="rId4" Type="http://schemas.openxmlformats.org/officeDocument/2006/relationships/hyperlink" Target="https://thuvienphapluat.vn/van-ban/xuat-nhap-khau/quyet-dinh-36-2011-qd-ttg-muc-thue-nhap-khau-xe-oto-cho-nguoi-tu-15-cho-ngoi-125932.aspx" TargetMode="External"/><Relationship Id="rId9" Type="http://schemas.openxmlformats.org/officeDocument/2006/relationships/hyperlink" Target="https://thuvienphapluat.vn/van-ban/xuat-nhap-khau/thong-tu-182-2015-tt-btc-bieu-thue-xuat-khau-nhap-khau-uu-dai-theo-danh-muc-mat-hang-chiu-thue-298117.aspx" TargetMode="External"/><Relationship Id="rId14" Type="http://schemas.openxmlformats.org/officeDocument/2006/relationships/hyperlink" Target="https://thuvienphapluat.vn/van-ban/thuong-mai/thong-tu-48-2016-tt-btc-sua-doi-muc-thue-suat-thue-nhap-khau-uu-dai-doi-voi-mot-so-mat-hang-xang-dau-306002.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3097</Words>
  <Characters>17654</Characters>
  <Application>Microsoft Office Word</Application>
  <DocSecurity>0</DocSecurity>
  <Lines>147</Lines>
  <Paragraphs>41</Paragraphs>
  <ScaleCrop>false</ScaleCrop>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2020-08-26T01:57:00Z</dcterms:created>
  <dcterms:modified xsi:type="dcterms:W3CDTF">2020-08-26T01:58:00Z</dcterms:modified>
</cp:coreProperties>
</file>