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240"/>
        <w:gridCol w:w="6116"/>
      </w:tblGrid>
      <w:tr w:rsidR="00DF76AC" w:rsidRPr="00DF76AC" w:rsidTr="00DF76AC">
        <w:trPr>
          <w:tblCellSpacing w:w="0" w:type="dxa"/>
        </w:trPr>
        <w:tc>
          <w:tcPr>
            <w:tcW w:w="3240" w:type="dxa"/>
            <w:shd w:val="clear" w:color="auto" w:fill="FFFFFF"/>
            <w:hideMark/>
          </w:tcPr>
          <w:p w:rsidR="00DF76AC" w:rsidRPr="00DF76AC" w:rsidRDefault="00DF76AC" w:rsidP="00DF76AC">
            <w:pPr>
              <w:spacing w:before="120" w:after="0" w:line="360" w:lineRule="auto"/>
              <w:jc w:val="center"/>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rPr>
              <w:t>BỘ LAO ĐỘNG - THƯƠNG BINH VÀ XÃ HỘI</w:t>
            </w:r>
            <w:r w:rsidRPr="00DF76AC">
              <w:rPr>
                <w:rFonts w:ascii="Times New Roman" w:eastAsia="Times New Roman" w:hAnsi="Times New Roman" w:cs="Times New Roman"/>
                <w:b/>
                <w:bCs/>
                <w:color w:val="000000"/>
                <w:sz w:val="24"/>
                <w:szCs w:val="24"/>
                <w:lang w:val="vi-VN"/>
              </w:rPr>
              <w:br/>
              <w:t>--------</w:t>
            </w:r>
          </w:p>
        </w:tc>
        <w:tc>
          <w:tcPr>
            <w:tcW w:w="6116" w:type="dxa"/>
            <w:shd w:val="clear" w:color="auto" w:fill="FFFFFF"/>
            <w:hideMark/>
          </w:tcPr>
          <w:p w:rsidR="00DF76AC" w:rsidRPr="00DF76AC" w:rsidRDefault="00DF76AC" w:rsidP="00DF76AC">
            <w:pPr>
              <w:spacing w:before="120" w:after="0" w:line="360" w:lineRule="auto"/>
              <w:jc w:val="center"/>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CỘNG HÒA XÃ HỘI CHỦ NGHĨA VIỆT NAM</w:t>
            </w:r>
            <w:r w:rsidRPr="00DF76AC">
              <w:rPr>
                <w:rFonts w:ascii="Times New Roman" w:eastAsia="Times New Roman" w:hAnsi="Times New Roman" w:cs="Times New Roman"/>
                <w:b/>
                <w:bCs/>
                <w:color w:val="000000"/>
                <w:sz w:val="24"/>
                <w:szCs w:val="24"/>
                <w:lang w:val="vi-VN"/>
              </w:rPr>
              <w:br/>
              <w:t>Độc lập - Tự do - Hạnh phúc</w:t>
            </w:r>
            <w:r w:rsidRPr="00DF76AC">
              <w:rPr>
                <w:rFonts w:ascii="Times New Roman" w:eastAsia="Times New Roman" w:hAnsi="Times New Roman" w:cs="Times New Roman"/>
                <w:b/>
                <w:bCs/>
                <w:color w:val="000000"/>
                <w:sz w:val="24"/>
                <w:szCs w:val="24"/>
                <w:lang w:val="vi-VN"/>
              </w:rPr>
              <w:br/>
              <w:t>----------------</w:t>
            </w:r>
          </w:p>
        </w:tc>
      </w:tr>
      <w:tr w:rsidR="00DF76AC" w:rsidRPr="00DF76AC" w:rsidTr="00DF76AC">
        <w:trPr>
          <w:tblCellSpacing w:w="0" w:type="dxa"/>
        </w:trPr>
        <w:tc>
          <w:tcPr>
            <w:tcW w:w="3240" w:type="dxa"/>
            <w:shd w:val="clear" w:color="auto" w:fill="FFFFFF"/>
            <w:hideMark/>
          </w:tcPr>
          <w:p w:rsidR="00DF76AC" w:rsidRPr="00DF76AC" w:rsidRDefault="00DF76AC" w:rsidP="00DF76AC">
            <w:pPr>
              <w:spacing w:before="120" w:after="0" w:line="360" w:lineRule="auto"/>
              <w:jc w:val="center"/>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Số: 25/2013/TT-BLĐTBXH</w:t>
            </w:r>
          </w:p>
        </w:tc>
        <w:tc>
          <w:tcPr>
            <w:tcW w:w="6116" w:type="dxa"/>
            <w:shd w:val="clear" w:color="auto" w:fill="FFFFFF"/>
            <w:hideMark/>
          </w:tcPr>
          <w:p w:rsidR="00DF76AC" w:rsidRPr="00DF76AC" w:rsidRDefault="00DF76AC" w:rsidP="00DF76AC">
            <w:pPr>
              <w:spacing w:before="120" w:after="0" w:line="360" w:lineRule="auto"/>
              <w:jc w:val="center"/>
              <w:rPr>
                <w:rFonts w:ascii="Times New Roman" w:eastAsia="Times New Roman" w:hAnsi="Times New Roman" w:cs="Times New Roman"/>
                <w:color w:val="000000"/>
                <w:sz w:val="24"/>
                <w:szCs w:val="24"/>
              </w:rPr>
            </w:pPr>
            <w:r w:rsidRPr="00DF76AC">
              <w:rPr>
                <w:rFonts w:ascii="Times New Roman" w:eastAsia="Times New Roman" w:hAnsi="Times New Roman" w:cs="Times New Roman"/>
                <w:i/>
                <w:iCs/>
                <w:color w:val="000000"/>
                <w:sz w:val="24"/>
                <w:szCs w:val="24"/>
                <w:lang w:val="vi-VN"/>
              </w:rPr>
              <w:t>Hà Nội, ngày </w:t>
            </w:r>
            <w:r w:rsidRPr="00DF76AC">
              <w:rPr>
                <w:rFonts w:ascii="Times New Roman" w:eastAsia="Times New Roman" w:hAnsi="Times New Roman" w:cs="Times New Roman"/>
                <w:i/>
                <w:iCs/>
                <w:color w:val="000000"/>
                <w:sz w:val="24"/>
                <w:szCs w:val="24"/>
              </w:rPr>
              <w:t>18</w:t>
            </w:r>
            <w:r w:rsidRPr="00DF76AC">
              <w:rPr>
                <w:rFonts w:ascii="Times New Roman" w:eastAsia="Times New Roman" w:hAnsi="Times New Roman" w:cs="Times New Roman"/>
                <w:i/>
                <w:iCs/>
                <w:color w:val="000000"/>
                <w:sz w:val="24"/>
                <w:szCs w:val="24"/>
                <w:lang w:val="vi-VN"/>
              </w:rPr>
              <w:t> tháng 10 năm 201</w:t>
            </w:r>
            <w:r w:rsidRPr="00DF76AC">
              <w:rPr>
                <w:rFonts w:ascii="Times New Roman" w:eastAsia="Times New Roman" w:hAnsi="Times New Roman" w:cs="Times New Roman"/>
                <w:i/>
                <w:iCs/>
                <w:color w:val="000000"/>
                <w:sz w:val="24"/>
                <w:szCs w:val="24"/>
              </w:rPr>
              <w:t>3</w:t>
            </w:r>
          </w:p>
        </w:tc>
      </w:tr>
    </w:tbl>
    <w:p w:rsidR="00DF76AC" w:rsidRPr="00DF76AC" w:rsidRDefault="00DF76AC" w:rsidP="00DF76AC">
      <w:pPr>
        <w:shd w:val="clear" w:color="auto" w:fill="FFFFFF"/>
        <w:spacing w:before="120" w:after="0" w:line="360" w:lineRule="auto"/>
        <w:jc w:val="center"/>
        <w:rPr>
          <w:rFonts w:ascii="Times New Roman" w:eastAsia="Times New Roman" w:hAnsi="Times New Roman" w:cs="Times New Roman"/>
          <w:color w:val="000000"/>
          <w:sz w:val="24"/>
          <w:szCs w:val="24"/>
        </w:rPr>
      </w:pPr>
    </w:p>
    <w:p w:rsidR="00DF76AC" w:rsidRPr="00DF76AC" w:rsidRDefault="00DF76AC" w:rsidP="00DF76AC">
      <w:pPr>
        <w:shd w:val="clear" w:color="auto" w:fill="FFFFFF"/>
        <w:spacing w:before="120" w:after="0" w:line="360" w:lineRule="auto"/>
        <w:jc w:val="center"/>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THÔNG TƯ</w:t>
      </w:r>
    </w:p>
    <w:p w:rsidR="00DF76AC" w:rsidRPr="00DF76AC" w:rsidRDefault="00DF76AC" w:rsidP="00DF76AC">
      <w:pPr>
        <w:shd w:val="clear" w:color="auto" w:fill="FFFFFF"/>
        <w:spacing w:before="120" w:after="0" w:line="360" w:lineRule="auto"/>
        <w:jc w:val="center"/>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HƯỚNG DẪN THỰC HIỆN CHẾ ĐỘ BỒI DƯỠNG BẰNG HIỆN VẬT ĐỐI VỚI NGƯỜI LAO ĐỘNG LÀM VIỆC TRONG ĐIỀU KIỆN CÓ YẾU TỐ NGUY HIỂM, ĐỘC HẠI</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i/>
          <w:iCs/>
          <w:color w:val="000000"/>
          <w:sz w:val="24"/>
          <w:szCs w:val="24"/>
          <w:lang w:val="vi-VN"/>
        </w:rPr>
        <w:t>Căn cứ Điều 14</w:t>
      </w:r>
      <w:r w:rsidRPr="00DF76AC">
        <w:rPr>
          <w:rFonts w:ascii="Times New Roman" w:eastAsia="Times New Roman" w:hAnsi="Times New Roman" w:cs="Times New Roman"/>
          <w:i/>
          <w:iCs/>
          <w:color w:val="000000"/>
          <w:sz w:val="24"/>
          <w:szCs w:val="24"/>
        </w:rPr>
        <w:t>1 </w:t>
      </w:r>
      <w:r w:rsidRPr="00DF76AC">
        <w:rPr>
          <w:rFonts w:ascii="Times New Roman" w:eastAsia="Times New Roman" w:hAnsi="Times New Roman" w:cs="Times New Roman"/>
          <w:i/>
          <w:iCs/>
          <w:color w:val="000000"/>
          <w:sz w:val="24"/>
          <w:szCs w:val="24"/>
          <w:lang w:val="vi-VN"/>
        </w:rPr>
        <w:t>B</w:t>
      </w:r>
      <w:r w:rsidRPr="00DF76AC">
        <w:rPr>
          <w:rFonts w:ascii="Times New Roman" w:eastAsia="Times New Roman" w:hAnsi="Times New Roman" w:cs="Times New Roman"/>
          <w:i/>
          <w:iCs/>
          <w:color w:val="000000"/>
          <w:sz w:val="24"/>
          <w:szCs w:val="24"/>
        </w:rPr>
        <w:t>ộ </w:t>
      </w:r>
      <w:r w:rsidRPr="00DF76AC">
        <w:rPr>
          <w:rFonts w:ascii="Times New Roman" w:eastAsia="Times New Roman" w:hAnsi="Times New Roman" w:cs="Times New Roman"/>
          <w:i/>
          <w:iCs/>
          <w:color w:val="000000"/>
          <w:sz w:val="24"/>
          <w:szCs w:val="24"/>
          <w:lang w:val="vi-VN"/>
        </w:rPr>
        <w:t>luật </w:t>
      </w:r>
      <w:r w:rsidRPr="00DF76AC">
        <w:rPr>
          <w:rFonts w:ascii="Times New Roman" w:eastAsia="Times New Roman" w:hAnsi="Times New Roman" w:cs="Times New Roman"/>
          <w:i/>
          <w:iCs/>
          <w:color w:val="000000"/>
          <w:sz w:val="24"/>
          <w:szCs w:val="24"/>
        </w:rPr>
        <w:t>l</w:t>
      </w:r>
      <w:r w:rsidRPr="00DF76AC">
        <w:rPr>
          <w:rFonts w:ascii="Times New Roman" w:eastAsia="Times New Roman" w:hAnsi="Times New Roman" w:cs="Times New Roman"/>
          <w:i/>
          <w:iCs/>
          <w:color w:val="000000"/>
          <w:sz w:val="24"/>
          <w:szCs w:val="24"/>
          <w:lang w:val="vi-VN"/>
        </w:rPr>
        <w:t>ao động ngày 18 tháng 6 năm 2012;</w:t>
      </w:r>
    </w:p>
    <w:p w:rsidR="00DF76AC" w:rsidRPr="00DF76AC" w:rsidRDefault="00DF76AC" w:rsidP="00DF76AC">
      <w:pPr>
        <w:shd w:val="clear" w:color="auto" w:fill="FFFFFF"/>
        <w:spacing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i/>
          <w:iCs/>
          <w:color w:val="000000"/>
          <w:sz w:val="24"/>
          <w:szCs w:val="24"/>
          <w:lang w:val="vi-VN"/>
        </w:rPr>
        <w:t>Căn cứ Nghị định s</w:t>
      </w:r>
      <w:r w:rsidRPr="00DF76AC">
        <w:rPr>
          <w:rFonts w:ascii="Times New Roman" w:eastAsia="Times New Roman" w:hAnsi="Times New Roman" w:cs="Times New Roman"/>
          <w:i/>
          <w:iCs/>
          <w:color w:val="000000"/>
          <w:sz w:val="24"/>
          <w:szCs w:val="24"/>
        </w:rPr>
        <w:t>ố</w:t>
      </w:r>
      <w:r w:rsidRPr="00DF76AC">
        <w:rPr>
          <w:rFonts w:ascii="Times New Roman" w:eastAsia="Times New Roman" w:hAnsi="Times New Roman" w:cs="Times New Roman"/>
          <w:i/>
          <w:iCs/>
          <w:color w:val="000000"/>
          <w:sz w:val="24"/>
          <w:szCs w:val="24"/>
          <w:lang w:val="vi-VN"/>
        </w:rPr>
        <w:t> </w:t>
      </w:r>
      <w:r>
        <w:rPr>
          <w:rFonts w:ascii="Times New Roman" w:eastAsia="Times New Roman" w:hAnsi="Times New Roman" w:cs="Times New Roman"/>
          <w:i/>
          <w:iCs/>
          <w:color w:val="000000"/>
          <w:sz w:val="24"/>
          <w:szCs w:val="24"/>
          <w:lang w:val="vi-VN"/>
        </w:rPr>
        <w:t>106/2012/NĐ-CP</w:t>
      </w:r>
      <w:r w:rsidRPr="00DF76AC">
        <w:rPr>
          <w:rFonts w:ascii="Times New Roman" w:eastAsia="Times New Roman" w:hAnsi="Times New Roman" w:cs="Times New Roman"/>
          <w:i/>
          <w:iCs/>
          <w:color w:val="000000"/>
          <w:sz w:val="24"/>
          <w:szCs w:val="24"/>
          <w:lang w:val="vi-VN"/>
        </w:rPr>
        <w:t xml:space="preserve"> ngày 20 tháng 12 năm 2012 của Ch</w:t>
      </w:r>
      <w:r w:rsidRPr="00DF76AC">
        <w:rPr>
          <w:rFonts w:ascii="Times New Roman" w:eastAsia="Times New Roman" w:hAnsi="Times New Roman" w:cs="Times New Roman"/>
          <w:i/>
          <w:iCs/>
          <w:color w:val="000000"/>
          <w:sz w:val="24"/>
          <w:szCs w:val="24"/>
        </w:rPr>
        <w:t>í</w:t>
      </w:r>
      <w:r w:rsidRPr="00DF76AC">
        <w:rPr>
          <w:rFonts w:ascii="Times New Roman" w:eastAsia="Times New Roman" w:hAnsi="Times New Roman" w:cs="Times New Roman"/>
          <w:i/>
          <w:iCs/>
          <w:color w:val="000000"/>
          <w:sz w:val="24"/>
          <w:szCs w:val="24"/>
          <w:lang w:val="vi-VN"/>
        </w:rPr>
        <w:t>nh p</w:t>
      </w:r>
      <w:r w:rsidRPr="00DF76AC">
        <w:rPr>
          <w:rFonts w:ascii="Times New Roman" w:eastAsia="Times New Roman" w:hAnsi="Times New Roman" w:cs="Times New Roman"/>
          <w:i/>
          <w:iCs/>
          <w:color w:val="000000"/>
          <w:sz w:val="24"/>
          <w:szCs w:val="24"/>
        </w:rPr>
        <w:t>h</w:t>
      </w:r>
      <w:r w:rsidRPr="00DF76AC">
        <w:rPr>
          <w:rFonts w:ascii="Times New Roman" w:eastAsia="Times New Roman" w:hAnsi="Times New Roman" w:cs="Times New Roman"/>
          <w:i/>
          <w:iCs/>
          <w:color w:val="000000"/>
          <w:sz w:val="24"/>
          <w:szCs w:val="24"/>
          <w:lang w:val="vi-VN"/>
        </w:rPr>
        <w:t>ủ quy định chức năng, nhiệm vụ, quyền hạn và cơ cấu t</w:t>
      </w:r>
      <w:r w:rsidRPr="00DF76AC">
        <w:rPr>
          <w:rFonts w:ascii="Times New Roman" w:eastAsia="Times New Roman" w:hAnsi="Times New Roman" w:cs="Times New Roman"/>
          <w:i/>
          <w:iCs/>
          <w:color w:val="000000"/>
          <w:sz w:val="24"/>
          <w:szCs w:val="24"/>
        </w:rPr>
        <w:t>ổ </w:t>
      </w:r>
      <w:r w:rsidRPr="00DF76AC">
        <w:rPr>
          <w:rFonts w:ascii="Times New Roman" w:eastAsia="Times New Roman" w:hAnsi="Times New Roman" w:cs="Times New Roman"/>
          <w:i/>
          <w:iCs/>
          <w:color w:val="000000"/>
          <w:sz w:val="24"/>
          <w:szCs w:val="24"/>
          <w:lang w:val="vi-VN"/>
        </w:rPr>
        <w:t>chức của Bộ Lao động - Thương binh và Xã hội;</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i/>
          <w:iCs/>
          <w:color w:val="000000"/>
          <w:sz w:val="24"/>
          <w:szCs w:val="24"/>
          <w:lang w:val="vi-VN"/>
        </w:rPr>
        <w:t>Theo đề nghị của Cục trưởng Cục An toàn lao động;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i/>
          <w:iCs/>
          <w:color w:val="000000"/>
          <w:sz w:val="24"/>
          <w:szCs w:val="24"/>
          <w:lang w:val="vi-VN"/>
        </w:rPr>
        <w:t>Bộ trưởng Bộ Lao động - Thương binh và Xã hội hướng d</w:t>
      </w:r>
      <w:r w:rsidRPr="00DF76AC">
        <w:rPr>
          <w:rFonts w:ascii="Times New Roman" w:eastAsia="Times New Roman" w:hAnsi="Times New Roman" w:cs="Times New Roman"/>
          <w:i/>
          <w:iCs/>
          <w:color w:val="000000"/>
          <w:sz w:val="24"/>
          <w:szCs w:val="24"/>
        </w:rPr>
        <w:t>ẫ</w:t>
      </w:r>
      <w:r w:rsidRPr="00DF76AC">
        <w:rPr>
          <w:rFonts w:ascii="Times New Roman" w:eastAsia="Times New Roman" w:hAnsi="Times New Roman" w:cs="Times New Roman"/>
          <w:i/>
          <w:iCs/>
          <w:color w:val="000000"/>
          <w:sz w:val="24"/>
          <w:szCs w:val="24"/>
          <w:lang w:val="vi-VN"/>
        </w:rPr>
        <w:t>n việc tổ chức thực hiện chế độ bồi dưỡng bằng hiện vật đ</w:t>
      </w:r>
      <w:r w:rsidRPr="00DF76AC">
        <w:rPr>
          <w:rFonts w:ascii="Times New Roman" w:eastAsia="Times New Roman" w:hAnsi="Times New Roman" w:cs="Times New Roman"/>
          <w:i/>
          <w:iCs/>
          <w:color w:val="000000"/>
          <w:sz w:val="24"/>
          <w:szCs w:val="24"/>
        </w:rPr>
        <w:t>ố</w:t>
      </w:r>
      <w:r w:rsidRPr="00DF76AC">
        <w:rPr>
          <w:rFonts w:ascii="Times New Roman" w:eastAsia="Times New Roman" w:hAnsi="Times New Roman" w:cs="Times New Roman"/>
          <w:i/>
          <w:iCs/>
          <w:color w:val="000000"/>
          <w:sz w:val="24"/>
          <w:szCs w:val="24"/>
          <w:lang w:val="vi-VN"/>
        </w:rPr>
        <w:t>i với người lao động làm việc trong điều kiện có yếu tố nguy hiểm, độc hại</w:t>
      </w:r>
      <w:r w:rsidRPr="00DF76AC">
        <w:rPr>
          <w:rFonts w:ascii="Times New Roman" w:eastAsia="Times New Roman" w:hAnsi="Times New Roman" w:cs="Times New Roman"/>
          <w:i/>
          <w:iCs/>
          <w:color w:val="000000"/>
          <w:sz w:val="24"/>
          <w:szCs w:val="24"/>
        </w:rPr>
        <w:t>,</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Điều 1. Phạm vi và đối tượng áp dụng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1. </w:t>
      </w:r>
      <w:r w:rsidRPr="00DF76AC">
        <w:rPr>
          <w:rFonts w:ascii="Times New Roman" w:eastAsia="Times New Roman" w:hAnsi="Times New Roman" w:cs="Times New Roman"/>
          <w:color w:val="000000"/>
          <w:sz w:val="24"/>
          <w:szCs w:val="24"/>
          <w:lang w:val="vi-VN"/>
        </w:rPr>
        <w:t>Thông tư này hướng dẫn việc thực hiện chế độ bồi dưỡng bằng hiện vật đối với người lao động làm việc trong điều kiện có yếu tố nguy hi</w:t>
      </w:r>
      <w:r w:rsidRPr="00DF76AC">
        <w:rPr>
          <w:rFonts w:ascii="Times New Roman" w:eastAsia="Times New Roman" w:hAnsi="Times New Roman" w:cs="Times New Roman"/>
          <w:color w:val="000000"/>
          <w:sz w:val="24"/>
          <w:szCs w:val="24"/>
        </w:rPr>
        <w:t>ể</w:t>
      </w:r>
      <w:r w:rsidRPr="00DF76AC">
        <w:rPr>
          <w:rFonts w:ascii="Times New Roman" w:eastAsia="Times New Roman" w:hAnsi="Times New Roman" w:cs="Times New Roman"/>
          <w:color w:val="000000"/>
          <w:sz w:val="24"/>
          <w:szCs w:val="24"/>
          <w:lang w:val="vi-VN"/>
        </w:rPr>
        <w:t>m, độc hại.</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2. </w:t>
      </w:r>
      <w:r w:rsidRPr="00DF76AC">
        <w:rPr>
          <w:rFonts w:ascii="Times New Roman" w:eastAsia="Times New Roman" w:hAnsi="Times New Roman" w:cs="Times New Roman"/>
          <w:color w:val="000000"/>
          <w:sz w:val="24"/>
          <w:szCs w:val="24"/>
          <w:lang w:val="vi-VN"/>
        </w:rPr>
        <w:t>Thông tư này áp dụng đối với công chức, viên chức, người lao động, học sinh, sinh viên thực tập hay học nghề, tập nghề (sau đây gọi chung là người lao động) làm việc trong các doanh nghiệp, cơ quan, tổ chức, hợp tác xã sau:</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a) </w:t>
      </w:r>
      <w:r w:rsidRPr="00DF76AC">
        <w:rPr>
          <w:rFonts w:ascii="Times New Roman" w:eastAsia="Times New Roman" w:hAnsi="Times New Roman" w:cs="Times New Roman"/>
          <w:color w:val="000000"/>
          <w:sz w:val="24"/>
          <w:szCs w:val="24"/>
          <w:lang w:val="vi-VN"/>
        </w:rPr>
        <w:t>Các cơ quan hành chính; đơn vị sự nghiệp; </w:t>
      </w:r>
      <w:r w:rsidRPr="00DF76AC">
        <w:rPr>
          <w:rFonts w:ascii="Times New Roman" w:eastAsia="Times New Roman" w:hAnsi="Times New Roman" w:cs="Times New Roman"/>
          <w:color w:val="000000"/>
          <w:sz w:val="24"/>
          <w:szCs w:val="24"/>
        </w:rPr>
        <w:t>l</w:t>
      </w:r>
      <w:r w:rsidRPr="00DF76AC">
        <w:rPr>
          <w:rFonts w:ascii="Times New Roman" w:eastAsia="Times New Roman" w:hAnsi="Times New Roman" w:cs="Times New Roman"/>
          <w:color w:val="000000"/>
          <w:sz w:val="24"/>
          <w:szCs w:val="24"/>
          <w:lang w:val="vi-VN"/>
        </w:rPr>
        <w:t>ực lượng vũ trang (bao gồm cả lực lượng làm công tác cơ yếu);</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lastRenderedPageBreak/>
        <w:t>b) </w:t>
      </w:r>
      <w:r w:rsidRPr="00DF76AC">
        <w:rPr>
          <w:rFonts w:ascii="Times New Roman" w:eastAsia="Times New Roman" w:hAnsi="Times New Roman" w:cs="Times New Roman"/>
          <w:color w:val="000000"/>
          <w:sz w:val="24"/>
          <w:szCs w:val="24"/>
          <w:lang w:val="vi-VN"/>
        </w:rPr>
        <w:t>Các tổ chức chính trị, tổ chức chính trị - xã hội, tổ chức xã hội - nghề nghiệp, tổ chức xã hội khá</w:t>
      </w:r>
      <w:r w:rsidRPr="00DF76AC">
        <w:rPr>
          <w:rFonts w:ascii="Times New Roman" w:eastAsia="Times New Roman" w:hAnsi="Times New Roman" w:cs="Times New Roman"/>
          <w:color w:val="000000"/>
          <w:sz w:val="24"/>
          <w:szCs w:val="24"/>
        </w:rPr>
        <w:t>c</w:t>
      </w:r>
      <w:r w:rsidRPr="00DF76AC">
        <w:rPr>
          <w:rFonts w:ascii="Times New Roman" w:eastAsia="Times New Roman" w:hAnsi="Times New Roman" w:cs="Times New Roman"/>
          <w:color w:val="000000"/>
          <w:sz w:val="24"/>
          <w:szCs w:val="24"/>
          <w:lang w:val="vi-VN"/>
        </w:rPr>
        <w:t>;</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c) </w:t>
      </w:r>
      <w:r w:rsidRPr="00DF76AC">
        <w:rPr>
          <w:rFonts w:ascii="Times New Roman" w:eastAsia="Times New Roman" w:hAnsi="Times New Roman" w:cs="Times New Roman"/>
          <w:color w:val="000000"/>
          <w:sz w:val="24"/>
          <w:szCs w:val="24"/>
          <w:lang w:val="vi-VN"/>
        </w:rPr>
        <w:t>Các doanh nghiệp thuộc mọi thành phần kinh tế;</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d) </w:t>
      </w:r>
      <w:r w:rsidRPr="00DF76AC">
        <w:rPr>
          <w:rFonts w:ascii="Times New Roman" w:eastAsia="Times New Roman" w:hAnsi="Times New Roman" w:cs="Times New Roman"/>
          <w:color w:val="000000"/>
          <w:sz w:val="24"/>
          <w:szCs w:val="24"/>
          <w:lang w:val="vi-VN"/>
        </w:rPr>
        <w:t>Hợp tác xã;</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đ) Các cơ quan, tổ chức nước ngoài, tổ chức quốc tế có trụ sở đóng trên lãnh thổ nước Cộng hòa xã hội chủ nghĩa Việt Nam;</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e) </w:t>
      </w:r>
      <w:r w:rsidRPr="00DF76AC">
        <w:rPr>
          <w:rFonts w:ascii="Times New Roman" w:eastAsia="Times New Roman" w:hAnsi="Times New Roman" w:cs="Times New Roman"/>
          <w:color w:val="000000"/>
          <w:sz w:val="24"/>
          <w:szCs w:val="24"/>
          <w:lang w:val="vi-VN"/>
        </w:rPr>
        <w:t>Các tổ chức khác có sử dụng lao động.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Các doanh nghiệp, cơ quan, tổ chức, h</w:t>
      </w:r>
      <w:r w:rsidRPr="00DF76AC">
        <w:rPr>
          <w:rFonts w:ascii="Times New Roman" w:eastAsia="Times New Roman" w:hAnsi="Times New Roman" w:cs="Times New Roman"/>
          <w:color w:val="000000"/>
          <w:sz w:val="24"/>
          <w:szCs w:val="24"/>
        </w:rPr>
        <w:t>ợ</w:t>
      </w:r>
      <w:r w:rsidRPr="00DF76AC">
        <w:rPr>
          <w:rFonts w:ascii="Times New Roman" w:eastAsia="Times New Roman" w:hAnsi="Times New Roman" w:cs="Times New Roman"/>
          <w:color w:val="000000"/>
          <w:sz w:val="24"/>
          <w:szCs w:val="24"/>
          <w:lang w:val="vi-VN"/>
        </w:rPr>
        <w:t>p tác xã trên sau đây gọi chung là người sử dụng lao động.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Điều 2. Điều kiện được hưởng chế độ bồi dưỡng bằng hiện vật và mức bồi dưỡng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1. Người lao động được hưởng chế độ bồi dưỡng bằng hiện vật khi có đủ các điều kiện sau:</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a) Làm các nghề, công việc thuộc danh mục nghề, công việc đặc biệt nặng nhọc, độc hại, nguy hiểm và nặng nhọc, độc hại, nguy hiểm </w:t>
      </w:r>
      <w:r w:rsidRPr="00DF76AC">
        <w:rPr>
          <w:rFonts w:ascii="Times New Roman" w:eastAsia="Times New Roman" w:hAnsi="Times New Roman" w:cs="Times New Roman"/>
          <w:color w:val="000000"/>
          <w:sz w:val="24"/>
          <w:szCs w:val="24"/>
        </w:rPr>
        <w:t>d</w:t>
      </w:r>
      <w:r w:rsidRPr="00DF76AC">
        <w:rPr>
          <w:rFonts w:ascii="Times New Roman" w:eastAsia="Times New Roman" w:hAnsi="Times New Roman" w:cs="Times New Roman"/>
          <w:color w:val="000000"/>
          <w:sz w:val="24"/>
          <w:szCs w:val="24"/>
          <w:lang w:val="vi-VN"/>
        </w:rPr>
        <w:t>o Bộ Lao động - Thương binh và Xã hội ban hành;</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b) Đang làm việc trong môi trường lao động có ít nhất một trong các yếu tố nguy hiểm, độc hại không đạt tiêu chuẩn vệ sinh cho phép theo quy định của Bộ Y tế hoặc trực tiếp tiếp xúc với các nguồn gây bệnh truyền nhiễm.</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Việc xác định các yếu tố quy định tại điểm b Khoản 1 Điều này phải được thực hiện bởi đơn vị đủ điều kiện đ</w:t>
      </w:r>
      <w:r w:rsidRPr="00DF76AC">
        <w:rPr>
          <w:rFonts w:ascii="Times New Roman" w:eastAsia="Times New Roman" w:hAnsi="Times New Roman" w:cs="Times New Roman"/>
          <w:color w:val="000000"/>
          <w:sz w:val="24"/>
          <w:szCs w:val="24"/>
        </w:rPr>
        <w:t>o</w:t>
      </w:r>
      <w:r w:rsidRPr="00DF76AC">
        <w:rPr>
          <w:rFonts w:ascii="Times New Roman" w:eastAsia="Times New Roman" w:hAnsi="Times New Roman" w:cs="Times New Roman"/>
          <w:color w:val="000000"/>
          <w:sz w:val="24"/>
          <w:szCs w:val="24"/>
          <w:lang w:val="vi-VN"/>
        </w:rPr>
        <w:t>, ki</w:t>
      </w:r>
      <w:r w:rsidRPr="00DF76AC">
        <w:rPr>
          <w:rFonts w:ascii="Times New Roman" w:eastAsia="Times New Roman" w:hAnsi="Times New Roman" w:cs="Times New Roman"/>
          <w:color w:val="000000"/>
          <w:sz w:val="24"/>
          <w:szCs w:val="24"/>
        </w:rPr>
        <w:t>ể</w:t>
      </w:r>
      <w:r w:rsidRPr="00DF76AC">
        <w:rPr>
          <w:rFonts w:ascii="Times New Roman" w:eastAsia="Times New Roman" w:hAnsi="Times New Roman" w:cs="Times New Roman"/>
          <w:color w:val="000000"/>
          <w:sz w:val="24"/>
          <w:szCs w:val="24"/>
          <w:lang w:val="vi-VN"/>
        </w:rPr>
        <w:t>m tra môi trường lao động theo quy định của Bộ Y tế (sau đây gọi tắt là đơn vị đo,</w:t>
      </w:r>
      <w:r w:rsidRPr="00DF76AC">
        <w:rPr>
          <w:rFonts w:ascii="Times New Roman" w:eastAsia="Times New Roman" w:hAnsi="Times New Roman" w:cs="Times New Roman"/>
          <w:color w:val="000000"/>
          <w:sz w:val="24"/>
          <w:szCs w:val="24"/>
        </w:rPr>
        <w:t>k</w:t>
      </w:r>
      <w:r w:rsidRPr="00DF76AC">
        <w:rPr>
          <w:rFonts w:ascii="Times New Roman" w:eastAsia="Times New Roman" w:hAnsi="Times New Roman" w:cs="Times New Roman"/>
          <w:color w:val="000000"/>
          <w:sz w:val="24"/>
          <w:szCs w:val="24"/>
          <w:lang w:val="vi-VN"/>
        </w:rPr>
        <w:t>iểm tra môi trường lao động).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2. Mức bồi dưỡng: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a) </w:t>
      </w:r>
      <w:r w:rsidRPr="00DF76AC">
        <w:rPr>
          <w:rFonts w:ascii="Times New Roman" w:eastAsia="Times New Roman" w:hAnsi="Times New Roman" w:cs="Times New Roman"/>
          <w:color w:val="000000"/>
          <w:sz w:val="24"/>
          <w:szCs w:val="24"/>
          <w:lang w:val="vi-VN"/>
        </w:rPr>
        <w:t>Bồi dưỡng bằng hiện vật được tính theo định suất hàng ngày và có giá trị bằng tiền tương ứng theo các mức sau:</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Mức 1: 10.000 đồng;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lastRenderedPageBreak/>
        <w:t>- Mức 2: 15.000 đồng;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Mức 3: 20.000 đồng;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Mức 4: 25.000 đồng.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b) </w:t>
      </w:r>
      <w:r w:rsidRPr="00DF76AC">
        <w:rPr>
          <w:rFonts w:ascii="Times New Roman" w:eastAsia="Times New Roman" w:hAnsi="Times New Roman" w:cs="Times New Roman"/>
          <w:color w:val="000000"/>
          <w:sz w:val="24"/>
          <w:szCs w:val="24"/>
          <w:lang w:val="vi-VN"/>
        </w:rPr>
        <w:t>Việc xác định mức bồi dưỡng bằng hiện vật cụ thể theo điều kiện lao động và chỉ tiêu môi trường lao động được quy định tại Phụ lục 1 ban hành kèm theo Thông tư này.</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Điều 3. Nguyên tắc tổ chức bồi dưỡng bằng hiện vật</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1. </w:t>
      </w:r>
      <w:r w:rsidRPr="00DF76AC">
        <w:rPr>
          <w:rFonts w:ascii="Times New Roman" w:eastAsia="Times New Roman" w:hAnsi="Times New Roman" w:cs="Times New Roman"/>
          <w:color w:val="000000"/>
          <w:sz w:val="24"/>
          <w:szCs w:val="24"/>
          <w:lang w:val="vi-VN"/>
        </w:rPr>
        <w:t>Việc tổ chức bồi dưỡng bằng hiện vật phải thực hiện trong ca hoặc ngày làm việc, bảo đảm thuận tiện và vệ sinh.</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2. </w:t>
      </w:r>
      <w:r w:rsidRPr="00DF76AC">
        <w:rPr>
          <w:rFonts w:ascii="Times New Roman" w:eastAsia="Times New Roman" w:hAnsi="Times New Roman" w:cs="Times New Roman"/>
          <w:color w:val="000000"/>
          <w:sz w:val="24"/>
          <w:szCs w:val="24"/>
          <w:lang w:val="vi-VN"/>
        </w:rPr>
        <w:t>Không được trả bằng tiền, không được trả vào </w:t>
      </w:r>
      <w:r w:rsidRPr="00DF76AC">
        <w:rPr>
          <w:rFonts w:ascii="Times New Roman" w:eastAsia="Times New Roman" w:hAnsi="Times New Roman" w:cs="Times New Roman"/>
          <w:color w:val="000000"/>
          <w:sz w:val="24"/>
          <w:szCs w:val="24"/>
        </w:rPr>
        <w:t>l</w:t>
      </w:r>
      <w:r w:rsidRPr="00DF76AC">
        <w:rPr>
          <w:rFonts w:ascii="Times New Roman" w:eastAsia="Times New Roman" w:hAnsi="Times New Roman" w:cs="Times New Roman"/>
          <w:color w:val="000000"/>
          <w:sz w:val="24"/>
          <w:szCs w:val="24"/>
          <w:lang w:val="vi-VN"/>
        </w:rPr>
        <w:t>ương (gồm cả đưa vào đơn giá tiền lương) thay cho hiện vật bồi dưỡng.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3. </w:t>
      </w:r>
      <w:r w:rsidRPr="00DF76AC">
        <w:rPr>
          <w:rFonts w:ascii="Times New Roman" w:eastAsia="Times New Roman" w:hAnsi="Times New Roman" w:cs="Times New Roman"/>
          <w:color w:val="000000"/>
          <w:sz w:val="24"/>
          <w:szCs w:val="24"/>
          <w:lang w:val="vi-VN"/>
        </w:rPr>
        <w:t>Trường hợp do tổ chức lao động không ổn định, không thể tổ chức bồi dưỡng tập trung tại chỗ được (ví dụ: làm việc lưu động, phân tán, ít người), người sử dụng lao động phải cấp hiện vật cho người lao động để người lao động có trách nhiệm tự bồi dưỡng theo quy định. Trong trường hợp này, người sử dụng lao động phải lập danh sách cấp phát, có ký nhận của người lao động; thường xuyên kiểm tra việc thực hiện bồi dưỡng của người lao động.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4. </w:t>
      </w:r>
      <w:r w:rsidRPr="00DF76AC">
        <w:rPr>
          <w:rFonts w:ascii="Times New Roman" w:eastAsia="Times New Roman" w:hAnsi="Times New Roman" w:cs="Times New Roman"/>
          <w:color w:val="000000"/>
          <w:sz w:val="24"/>
          <w:szCs w:val="24"/>
          <w:lang w:val="vi-VN"/>
        </w:rPr>
        <w:t>Mức bồi dưỡng cụ thể đối với từng người lao động được xác định như sau:</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a) </w:t>
      </w:r>
      <w:r w:rsidRPr="00DF76AC">
        <w:rPr>
          <w:rFonts w:ascii="Times New Roman" w:eastAsia="Times New Roman" w:hAnsi="Times New Roman" w:cs="Times New Roman"/>
          <w:color w:val="000000"/>
          <w:sz w:val="24"/>
          <w:szCs w:val="24"/>
          <w:lang w:val="vi-VN"/>
        </w:rPr>
        <w:t>Đối với người lao động đủ các điều kiện theo quy định tại Khoản 1 Điều 2 của Thông tư này, nếu làm việc từ 50% thời giờ làm việc bình thường trở lên của ngày làm việc thì được hưởng cả định suất bồi dưỡng, nếu làm dưới 50% thời giờ làm việc bình thường của ngày làm việc thì được hưởng nửa định suất bồi dưỡng theo quy định tại Phụ lục 1 ban hành kèm theo Thông tư này;</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Trong trường hợp người lao động làm thêm giờ, định suất bồi dưỡng bằng hiện vật được tăng lên tương ứng với số giờ làm thêm theo nguyên tắc trên;</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lastRenderedPageBreak/>
        <w:t>b) </w:t>
      </w:r>
      <w:r w:rsidRPr="00DF76AC">
        <w:rPr>
          <w:rFonts w:ascii="Times New Roman" w:eastAsia="Times New Roman" w:hAnsi="Times New Roman" w:cs="Times New Roman"/>
          <w:color w:val="000000"/>
          <w:sz w:val="24"/>
          <w:szCs w:val="24"/>
          <w:lang w:val="vi-VN"/>
        </w:rPr>
        <w:t>Người sử dụng lao động xem xét, quyết định việc thực hiện bồi dưỡng bằng hiện vật ở mức 1 (10.000 đồng) đ</w:t>
      </w:r>
      <w:r w:rsidRPr="00DF76AC">
        <w:rPr>
          <w:rFonts w:ascii="Times New Roman" w:eastAsia="Times New Roman" w:hAnsi="Times New Roman" w:cs="Times New Roman"/>
          <w:color w:val="000000"/>
          <w:sz w:val="24"/>
          <w:szCs w:val="24"/>
        </w:rPr>
        <w:t>ố</w:t>
      </w:r>
      <w:r w:rsidRPr="00DF76AC">
        <w:rPr>
          <w:rFonts w:ascii="Times New Roman" w:eastAsia="Times New Roman" w:hAnsi="Times New Roman" w:cs="Times New Roman"/>
          <w:color w:val="000000"/>
          <w:sz w:val="24"/>
          <w:szCs w:val="24"/>
          <w:lang w:val="vi-VN"/>
        </w:rPr>
        <w:t>i với người lao động làm các công việc không thuộc danh mục nghề, công việc đặc biệt nặng nhọc, độc hại, nguy hiểm và nặng nhọc, độc hại, nguy hiểm do Bộ Lao động - Thương binh và Xã hội ban hành, nhưng đang làm việc trong môi trường lao động có ít nhất một trong các yếu tố nguy hiểm, độc hại không đạt tiêu chuẩn vệ sinh cho phép hoặc trực tiếp tiếp xúc với các nguồn gây bệnh truyền nhiễm.</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5. </w:t>
      </w:r>
      <w:r w:rsidRPr="00DF76AC">
        <w:rPr>
          <w:rFonts w:ascii="Times New Roman" w:eastAsia="Times New Roman" w:hAnsi="Times New Roman" w:cs="Times New Roman"/>
          <w:color w:val="000000"/>
          <w:sz w:val="24"/>
          <w:szCs w:val="24"/>
          <w:lang w:val="vi-VN"/>
        </w:rPr>
        <w:t>Chi phí bồi dưỡng bằng hiện vật được hạch toán vào c</w:t>
      </w:r>
      <w:r w:rsidRPr="00DF76AC">
        <w:rPr>
          <w:rFonts w:ascii="Times New Roman" w:eastAsia="Times New Roman" w:hAnsi="Times New Roman" w:cs="Times New Roman"/>
          <w:color w:val="000000"/>
          <w:sz w:val="24"/>
          <w:szCs w:val="24"/>
        </w:rPr>
        <w:t>h</w:t>
      </w:r>
      <w:r w:rsidRPr="00DF76AC">
        <w:rPr>
          <w:rFonts w:ascii="Times New Roman" w:eastAsia="Times New Roman" w:hAnsi="Times New Roman" w:cs="Times New Roman"/>
          <w:color w:val="000000"/>
          <w:sz w:val="24"/>
          <w:szCs w:val="24"/>
          <w:lang w:val="vi-VN"/>
        </w:rPr>
        <w:t>i phí hoạt động thường xuyên, chi phí sản xuất kinh doanh của cơ sở </w:t>
      </w:r>
      <w:r w:rsidRPr="00DF76AC">
        <w:rPr>
          <w:rFonts w:ascii="Times New Roman" w:eastAsia="Times New Roman" w:hAnsi="Times New Roman" w:cs="Times New Roman"/>
          <w:color w:val="000000"/>
          <w:sz w:val="24"/>
          <w:szCs w:val="24"/>
        </w:rPr>
        <w:t>lao </w:t>
      </w:r>
      <w:r w:rsidRPr="00DF76AC">
        <w:rPr>
          <w:rFonts w:ascii="Times New Roman" w:eastAsia="Times New Roman" w:hAnsi="Times New Roman" w:cs="Times New Roman"/>
          <w:color w:val="000000"/>
          <w:sz w:val="24"/>
          <w:szCs w:val="24"/>
          <w:lang w:val="vi-VN"/>
        </w:rPr>
        <w:t>động và là chi phí hợp lý khi tính thuế, nộp thuế thu nhập doanh nghiệp của cơ sở lao động theo quy định hiện hành của pháp luật về thuế thu nhập doanh nghiệp; riêng đối với các đối tượng l</w:t>
      </w:r>
      <w:r w:rsidRPr="00DF76AC">
        <w:rPr>
          <w:rFonts w:ascii="Times New Roman" w:eastAsia="Times New Roman" w:hAnsi="Times New Roman" w:cs="Times New Roman"/>
          <w:color w:val="000000"/>
          <w:sz w:val="24"/>
          <w:szCs w:val="24"/>
        </w:rPr>
        <w:t>à </w:t>
      </w:r>
      <w:r w:rsidRPr="00DF76AC">
        <w:rPr>
          <w:rFonts w:ascii="Times New Roman" w:eastAsia="Times New Roman" w:hAnsi="Times New Roman" w:cs="Times New Roman"/>
          <w:color w:val="000000"/>
          <w:sz w:val="24"/>
          <w:szCs w:val="24"/>
          <w:lang w:val="vi-VN"/>
        </w:rPr>
        <w:t>học sinh, sinh viên thực tập, học nghề, tập nghề thuộc cơ quan nào quản lý thì cơ quan đó cấp kinh phí.</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6. </w:t>
      </w:r>
      <w:r w:rsidRPr="00DF76AC">
        <w:rPr>
          <w:rFonts w:ascii="Times New Roman" w:eastAsia="Times New Roman" w:hAnsi="Times New Roman" w:cs="Times New Roman"/>
          <w:color w:val="000000"/>
          <w:sz w:val="24"/>
          <w:szCs w:val="24"/>
          <w:lang w:val="vi-VN"/>
        </w:rPr>
        <w:t>Người lao động làm việc trong các ngành, nghề đặc thù được hưởng chế độ ăn định lượng theo quy định của Chính phủ sẽ không được hưởng chế độ bồi dưỡng bằng hiện vật theo quy định của Thông tư này.</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Điều 4. Trách nhiệm của ngư</w:t>
      </w:r>
      <w:r w:rsidRPr="00DF76AC">
        <w:rPr>
          <w:rFonts w:ascii="Times New Roman" w:eastAsia="Times New Roman" w:hAnsi="Times New Roman" w:cs="Times New Roman"/>
          <w:b/>
          <w:bCs/>
          <w:color w:val="000000"/>
          <w:sz w:val="24"/>
          <w:szCs w:val="24"/>
        </w:rPr>
        <w:t>ờ</w:t>
      </w:r>
      <w:r w:rsidRPr="00DF76AC">
        <w:rPr>
          <w:rFonts w:ascii="Times New Roman" w:eastAsia="Times New Roman" w:hAnsi="Times New Roman" w:cs="Times New Roman"/>
          <w:b/>
          <w:bCs/>
          <w:color w:val="000000"/>
          <w:sz w:val="24"/>
          <w:szCs w:val="24"/>
          <w:lang w:val="vi-VN"/>
        </w:rPr>
        <w:t>i sử dụng lao động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1. </w:t>
      </w:r>
      <w:r w:rsidRPr="00DF76AC">
        <w:rPr>
          <w:rFonts w:ascii="Times New Roman" w:eastAsia="Times New Roman" w:hAnsi="Times New Roman" w:cs="Times New Roman"/>
          <w:color w:val="000000"/>
          <w:sz w:val="24"/>
          <w:szCs w:val="24"/>
          <w:lang w:val="vi-VN"/>
        </w:rPr>
        <w:t>Phải áp dụng các biện pháp kỹ thuật, tăng cường các thiết bị an toàn và vệ sinh lao động để cải thiện điều kiện lao động; khi chưa thể khắc phục được hết các yếu tố nguy hiểm, độc hại thì phải tổ chức bồi dưỡng bằng hiện vật cho người lao động để ngăn ngừa bệnh tật và bảo đảm sức kh</w:t>
      </w:r>
      <w:r w:rsidRPr="00DF76AC">
        <w:rPr>
          <w:rFonts w:ascii="Times New Roman" w:eastAsia="Times New Roman" w:hAnsi="Times New Roman" w:cs="Times New Roman"/>
          <w:color w:val="000000"/>
          <w:sz w:val="24"/>
          <w:szCs w:val="24"/>
        </w:rPr>
        <w:t>ỏe</w:t>
      </w:r>
      <w:r w:rsidRPr="00DF76AC">
        <w:rPr>
          <w:rFonts w:ascii="Times New Roman" w:eastAsia="Times New Roman" w:hAnsi="Times New Roman" w:cs="Times New Roman"/>
          <w:color w:val="000000"/>
          <w:sz w:val="24"/>
          <w:szCs w:val="24"/>
          <w:lang w:val="vi-VN"/>
        </w:rPr>
        <w:t>cho người lao động. Khi người sử dụng lao động áp dụng các biện pháp kỹ th</w:t>
      </w:r>
      <w:r w:rsidRPr="00DF76AC">
        <w:rPr>
          <w:rFonts w:ascii="Times New Roman" w:eastAsia="Times New Roman" w:hAnsi="Times New Roman" w:cs="Times New Roman"/>
          <w:color w:val="000000"/>
          <w:sz w:val="24"/>
          <w:szCs w:val="24"/>
        </w:rPr>
        <w:t>u</w:t>
      </w:r>
      <w:r w:rsidRPr="00DF76AC">
        <w:rPr>
          <w:rFonts w:ascii="Times New Roman" w:eastAsia="Times New Roman" w:hAnsi="Times New Roman" w:cs="Times New Roman"/>
          <w:color w:val="000000"/>
          <w:sz w:val="24"/>
          <w:szCs w:val="24"/>
          <w:lang w:val="vi-VN"/>
        </w:rPr>
        <w:t>ật, tăng cường thiết bị an toàn l</w:t>
      </w:r>
      <w:r w:rsidRPr="00DF76AC">
        <w:rPr>
          <w:rFonts w:ascii="Times New Roman" w:eastAsia="Times New Roman" w:hAnsi="Times New Roman" w:cs="Times New Roman"/>
          <w:color w:val="000000"/>
          <w:sz w:val="24"/>
          <w:szCs w:val="24"/>
        </w:rPr>
        <w:t>a</w:t>
      </w:r>
      <w:r w:rsidRPr="00DF76AC">
        <w:rPr>
          <w:rFonts w:ascii="Times New Roman" w:eastAsia="Times New Roman" w:hAnsi="Times New Roman" w:cs="Times New Roman"/>
          <w:color w:val="000000"/>
          <w:sz w:val="24"/>
          <w:szCs w:val="24"/>
          <w:lang w:val="vi-VN"/>
        </w:rPr>
        <w:t>o động và cải thiện điều kiện lao động, bảo đảm không còn yếu tố nguy hiểm, độc hại thì dừng thực hiện chế độ bồi dưỡng bằng hiện vật.</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2. </w:t>
      </w:r>
      <w:r w:rsidRPr="00DF76AC">
        <w:rPr>
          <w:rFonts w:ascii="Times New Roman" w:eastAsia="Times New Roman" w:hAnsi="Times New Roman" w:cs="Times New Roman"/>
          <w:color w:val="000000"/>
          <w:sz w:val="24"/>
          <w:szCs w:val="24"/>
          <w:lang w:val="vi-VN"/>
        </w:rPr>
        <w:t>Tổ chức đo môi trường lao động định kỳ hằng năm. Căn cứ vào kết quả đo môi trường lao động hoặc các nguồn gây bệnh truyền nhiễm, đối chiếu với quy chuẩn, tiêu chuẩn về vệ sinh lao động để áp dụng mức bồi dưỡng bằng hiện vật tương ứng cho từng nghề, công việc cụ thể theo quy định tại Phụ lục 1 ban hành kèm theo Thông tư này.</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lastRenderedPageBreak/>
        <w:t>Đố</w:t>
      </w:r>
      <w:r w:rsidRPr="00DF76AC">
        <w:rPr>
          <w:rFonts w:ascii="Times New Roman" w:eastAsia="Times New Roman" w:hAnsi="Times New Roman" w:cs="Times New Roman"/>
          <w:color w:val="000000"/>
          <w:sz w:val="24"/>
          <w:szCs w:val="24"/>
        </w:rPr>
        <w:t>i </w:t>
      </w:r>
      <w:r w:rsidRPr="00DF76AC">
        <w:rPr>
          <w:rFonts w:ascii="Times New Roman" w:eastAsia="Times New Roman" w:hAnsi="Times New Roman" w:cs="Times New Roman"/>
          <w:color w:val="000000"/>
          <w:sz w:val="24"/>
          <w:szCs w:val="24"/>
          <w:lang w:val="vi-VN"/>
        </w:rPr>
        <w:t>với các nghề, công việc có điều kiện lao động phức tạp mà chưa thể xác định ngay mức bồi dưỡng bằng hiện vật theo quy định tại Phụ lục 1 ban hành kèm theo Thông tư này, người sử dụng lao động phải tổng hợp các chức danh nghề, công việc đề nghị bồi dưỡng bằng hiện vật gửi Bộ, ngành hoặc </w:t>
      </w:r>
      <w:r w:rsidRPr="00DF76AC">
        <w:rPr>
          <w:rFonts w:ascii="Times New Roman" w:eastAsia="Times New Roman" w:hAnsi="Times New Roman" w:cs="Times New Roman"/>
          <w:color w:val="000000"/>
          <w:sz w:val="24"/>
          <w:szCs w:val="24"/>
        </w:rPr>
        <w:t>Ủy </w:t>
      </w:r>
      <w:r w:rsidRPr="00DF76AC">
        <w:rPr>
          <w:rFonts w:ascii="Times New Roman" w:eastAsia="Times New Roman" w:hAnsi="Times New Roman" w:cs="Times New Roman"/>
          <w:color w:val="000000"/>
          <w:sz w:val="24"/>
          <w:szCs w:val="24"/>
          <w:lang w:val="vi-VN"/>
        </w:rPr>
        <w:t>ban nhân dân tỉnh, thành phố trực thuộc Trung ương trực tiếp quản lý tổng hợp và có ý kiến để Bộ Lao động - Thương binh và Xã hội chủ trì, phối hợp với Bộ Y tế xem xét quyết định mức bồi dưỡng.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3. </w:t>
      </w:r>
      <w:r w:rsidRPr="00DF76AC">
        <w:rPr>
          <w:rFonts w:ascii="Times New Roman" w:eastAsia="Times New Roman" w:hAnsi="Times New Roman" w:cs="Times New Roman"/>
          <w:color w:val="000000"/>
          <w:sz w:val="24"/>
          <w:szCs w:val="24"/>
          <w:lang w:val="vi-VN"/>
        </w:rPr>
        <w:t>Khi áp dụng các biện ph</w:t>
      </w:r>
      <w:r w:rsidRPr="00DF76AC">
        <w:rPr>
          <w:rFonts w:ascii="Times New Roman" w:eastAsia="Times New Roman" w:hAnsi="Times New Roman" w:cs="Times New Roman"/>
          <w:color w:val="000000"/>
          <w:sz w:val="24"/>
          <w:szCs w:val="24"/>
        </w:rPr>
        <w:t>á</w:t>
      </w:r>
      <w:r w:rsidRPr="00DF76AC">
        <w:rPr>
          <w:rFonts w:ascii="Times New Roman" w:eastAsia="Times New Roman" w:hAnsi="Times New Roman" w:cs="Times New Roman"/>
          <w:color w:val="000000"/>
          <w:sz w:val="24"/>
          <w:szCs w:val="24"/>
          <w:lang w:val="vi-VN"/>
        </w:rPr>
        <w:t>p kỹ thuật, cô</w:t>
      </w:r>
      <w:r w:rsidRPr="00DF76AC">
        <w:rPr>
          <w:rFonts w:ascii="Times New Roman" w:eastAsia="Times New Roman" w:hAnsi="Times New Roman" w:cs="Times New Roman"/>
          <w:color w:val="000000"/>
          <w:sz w:val="24"/>
          <w:szCs w:val="24"/>
        </w:rPr>
        <w:t>n</w:t>
      </w:r>
      <w:r w:rsidRPr="00DF76AC">
        <w:rPr>
          <w:rFonts w:ascii="Times New Roman" w:eastAsia="Times New Roman" w:hAnsi="Times New Roman" w:cs="Times New Roman"/>
          <w:color w:val="000000"/>
          <w:sz w:val="24"/>
          <w:szCs w:val="24"/>
          <w:lang w:val="vi-VN"/>
        </w:rPr>
        <w:t>g nghệ và tổ chức để cải thiện điều kiện lao động, th</w:t>
      </w:r>
      <w:r w:rsidRPr="00DF76AC">
        <w:rPr>
          <w:rFonts w:ascii="Times New Roman" w:eastAsia="Times New Roman" w:hAnsi="Times New Roman" w:cs="Times New Roman"/>
          <w:color w:val="000000"/>
          <w:sz w:val="24"/>
          <w:szCs w:val="24"/>
        </w:rPr>
        <w:t>ì</w:t>
      </w:r>
      <w:r w:rsidRPr="00DF76AC">
        <w:rPr>
          <w:rFonts w:ascii="Times New Roman" w:eastAsia="Times New Roman" w:hAnsi="Times New Roman" w:cs="Times New Roman"/>
          <w:color w:val="000000"/>
          <w:sz w:val="24"/>
          <w:szCs w:val="24"/>
          <w:lang w:val="vi-VN"/>
        </w:rPr>
        <w:t>phải căn cứ vào kết quả mới về môi trường lao động và các yếu tố vi sinh vật có hại để điều chỉnh các mức bồi dưỡng đúng theo quy định tại Điều 2 của Thông tư này.</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4. </w:t>
      </w:r>
      <w:r w:rsidRPr="00DF76AC">
        <w:rPr>
          <w:rFonts w:ascii="Times New Roman" w:eastAsia="Times New Roman" w:hAnsi="Times New Roman" w:cs="Times New Roman"/>
          <w:color w:val="000000"/>
          <w:sz w:val="24"/>
          <w:szCs w:val="24"/>
          <w:lang w:val="vi-VN"/>
        </w:rPr>
        <w:t>Tuyên truyền mục đích, ý nghĩ</w:t>
      </w:r>
      <w:r w:rsidRPr="00DF76AC">
        <w:rPr>
          <w:rFonts w:ascii="Times New Roman" w:eastAsia="Times New Roman" w:hAnsi="Times New Roman" w:cs="Times New Roman"/>
          <w:color w:val="000000"/>
          <w:sz w:val="24"/>
          <w:szCs w:val="24"/>
        </w:rPr>
        <w:t>a </w:t>
      </w:r>
      <w:r w:rsidRPr="00DF76AC">
        <w:rPr>
          <w:rFonts w:ascii="Times New Roman" w:eastAsia="Times New Roman" w:hAnsi="Times New Roman" w:cs="Times New Roman"/>
          <w:color w:val="000000"/>
          <w:sz w:val="24"/>
          <w:szCs w:val="24"/>
          <w:lang w:val="vi-VN"/>
        </w:rPr>
        <w:t>của chế độ bồi dưỡng bằng hiện vật, phổ biến nội dung Thông tư và quy định của cơ sở mình về việc thực hiện chế độ này đến người l</w:t>
      </w:r>
      <w:r w:rsidRPr="00DF76AC">
        <w:rPr>
          <w:rFonts w:ascii="Times New Roman" w:eastAsia="Times New Roman" w:hAnsi="Times New Roman" w:cs="Times New Roman"/>
          <w:color w:val="000000"/>
          <w:sz w:val="24"/>
          <w:szCs w:val="24"/>
        </w:rPr>
        <w:t>a</w:t>
      </w:r>
      <w:r w:rsidRPr="00DF76AC">
        <w:rPr>
          <w:rFonts w:ascii="Times New Roman" w:eastAsia="Times New Roman" w:hAnsi="Times New Roman" w:cs="Times New Roman"/>
          <w:color w:val="000000"/>
          <w:sz w:val="24"/>
          <w:szCs w:val="24"/>
          <w:lang w:val="vi-VN"/>
        </w:rPr>
        <w:t>o động.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5. </w:t>
      </w:r>
      <w:r w:rsidRPr="00DF76AC">
        <w:rPr>
          <w:rFonts w:ascii="Times New Roman" w:eastAsia="Times New Roman" w:hAnsi="Times New Roman" w:cs="Times New Roman"/>
          <w:color w:val="000000"/>
          <w:sz w:val="24"/>
          <w:szCs w:val="24"/>
          <w:lang w:val="vi-VN"/>
        </w:rPr>
        <w:t>Chỉ đạo bộ phận y tế cơ sở xây dựng cơ cấu hiện vật dùng để bồi dưỡng phù hợp với việc thải độc và tăng cường sức đề kháng của cơ thể tương ứng với các mức bồi dưỡng.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6. </w:t>
      </w:r>
      <w:r w:rsidRPr="00DF76AC">
        <w:rPr>
          <w:rFonts w:ascii="Times New Roman" w:eastAsia="Times New Roman" w:hAnsi="Times New Roman" w:cs="Times New Roman"/>
          <w:color w:val="000000"/>
          <w:sz w:val="24"/>
          <w:szCs w:val="24"/>
          <w:lang w:val="vi-VN"/>
        </w:rPr>
        <w:t>Nghiêm túc tổ chức việc bồi dưỡng bằng hiện vật, bảo đảm cho người lao động được hưởng đầy đủ, đúng chế độ theo quy định tại Thông t</w:t>
      </w:r>
      <w:r w:rsidRPr="00DF76AC">
        <w:rPr>
          <w:rFonts w:ascii="Times New Roman" w:eastAsia="Times New Roman" w:hAnsi="Times New Roman" w:cs="Times New Roman"/>
          <w:color w:val="000000"/>
          <w:sz w:val="24"/>
          <w:szCs w:val="24"/>
        </w:rPr>
        <w:t>ư</w:t>
      </w:r>
      <w:r w:rsidRPr="00DF76AC">
        <w:rPr>
          <w:rFonts w:ascii="Times New Roman" w:eastAsia="Times New Roman" w:hAnsi="Times New Roman" w:cs="Times New Roman"/>
          <w:color w:val="000000"/>
          <w:sz w:val="24"/>
          <w:szCs w:val="24"/>
          <w:lang w:val="vi-VN"/>
        </w:rPr>
        <w:t> này.</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Điều 5. Trách nhiệm của Bộ, ngành và địa phương</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1. </w:t>
      </w:r>
      <w:r w:rsidRPr="00DF76AC">
        <w:rPr>
          <w:rFonts w:ascii="Times New Roman" w:eastAsia="Times New Roman" w:hAnsi="Times New Roman" w:cs="Times New Roman"/>
          <w:color w:val="000000"/>
          <w:sz w:val="24"/>
          <w:szCs w:val="24"/>
          <w:lang w:val="vi-VN"/>
        </w:rPr>
        <w:t>Tổ chức hướng dẫn triển khai các quy định của Thông tư này đến các doanh nghiệp, cơ quan, tổ chức thuộc trách nhiệm quản lý.</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2. </w:t>
      </w:r>
      <w:r w:rsidRPr="00DF76AC">
        <w:rPr>
          <w:rFonts w:ascii="Times New Roman" w:eastAsia="Times New Roman" w:hAnsi="Times New Roman" w:cs="Times New Roman"/>
          <w:color w:val="000000"/>
          <w:sz w:val="24"/>
          <w:szCs w:val="24"/>
          <w:lang w:val="vi-VN"/>
        </w:rPr>
        <w:t>Tổng hợp các nghề, công việc cần thực hiện chế độ bồi dưỡng hiện vật trên cơ sở đề nghị của các doanh nghiệp, cơ quan, tổ chức thuộc quyền quản lý và gửi Bộ Lao động - Thương binh và Xã hội, Bộ Y tế để xem xét, quyết định, gồm có các tài liệu sau:</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a) </w:t>
      </w:r>
      <w:r w:rsidRPr="00DF76AC">
        <w:rPr>
          <w:rFonts w:ascii="Times New Roman" w:eastAsia="Times New Roman" w:hAnsi="Times New Roman" w:cs="Times New Roman"/>
          <w:color w:val="000000"/>
          <w:sz w:val="24"/>
          <w:szCs w:val="24"/>
          <w:lang w:val="vi-VN"/>
        </w:rPr>
        <w:t>Biểu tổng hợp c</w:t>
      </w:r>
      <w:r w:rsidRPr="00DF76AC">
        <w:rPr>
          <w:rFonts w:ascii="Times New Roman" w:eastAsia="Times New Roman" w:hAnsi="Times New Roman" w:cs="Times New Roman"/>
          <w:color w:val="000000"/>
          <w:sz w:val="24"/>
          <w:szCs w:val="24"/>
        </w:rPr>
        <w:t>á</w:t>
      </w:r>
      <w:r w:rsidRPr="00DF76AC">
        <w:rPr>
          <w:rFonts w:ascii="Times New Roman" w:eastAsia="Times New Roman" w:hAnsi="Times New Roman" w:cs="Times New Roman"/>
          <w:color w:val="000000"/>
          <w:sz w:val="24"/>
          <w:szCs w:val="24"/>
          <w:lang w:val="vi-VN"/>
        </w:rPr>
        <w:t>c nghề, công việc cần thực hiện chế độ bồi dư</w:t>
      </w:r>
      <w:r w:rsidRPr="00DF76AC">
        <w:rPr>
          <w:rFonts w:ascii="Times New Roman" w:eastAsia="Times New Roman" w:hAnsi="Times New Roman" w:cs="Times New Roman"/>
          <w:color w:val="000000"/>
          <w:sz w:val="24"/>
          <w:szCs w:val="24"/>
        </w:rPr>
        <w:t>ỡ</w:t>
      </w:r>
      <w:r w:rsidRPr="00DF76AC">
        <w:rPr>
          <w:rFonts w:ascii="Times New Roman" w:eastAsia="Times New Roman" w:hAnsi="Times New Roman" w:cs="Times New Roman"/>
          <w:color w:val="000000"/>
          <w:sz w:val="24"/>
          <w:szCs w:val="24"/>
          <w:lang w:val="vi-VN"/>
        </w:rPr>
        <w:t>ng bằng hiện vật của ngành, địa phương theo mẫu quy định tại Phụ lục 2 ban hành kèm theo Thông tư này;</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lastRenderedPageBreak/>
        <w:t>b) </w:t>
      </w:r>
      <w:r w:rsidRPr="00DF76AC">
        <w:rPr>
          <w:rFonts w:ascii="Times New Roman" w:eastAsia="Times New Roman" w:hAnsi="Times New Roman" w:cs="Times New Roman"/>
          <w:color w:val="000000"/>
          <w:sz w:val="24"/>
          <w:szCs w:val="24"/>
          <w:lang w:val="vi-VN"/>
        </w:rPr>
        <w:t>Kết quả đo môi trường lao động hằng năm có các yếu tố nguy hiểm, độc hại tại nơi làm việc của đơn vị đo, kiểm tra môi trường lao động. Đối với các nghề, công việc trực tiếp tiếp xúc với các nguồn gây bệnh truyền nhiễm như quy định tại điểm b khoản 1 Điều 2 Thông tư này thì không phải kèm theo kết quả đo môi trường lao động</w:t>
      </w:r>
      <w:r w:rsidRPr="00DF76AC">
        <w:rPr>
          <w:rFonts w:ascii="Times New Roman" w:eastAsia="Times New Roman" w:hAnsi="Times New Roman" w:cs="Times New Roman"/>
          <w:color w:val="000000"/>
          <w:sz w:val="24"/>
          <w:szCs w:val="24"/>
        </w:rPr>
        <w:t>.</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3. </w:t>
      </w:r>
      <w:r w:rsidRPr="00DF76AC">
        <w:rPr>
          <w:rFonts w:ascii="Times New Roman" w:eastAsia="Times New Roman" w:hAnsi="Times New Roman" w:cs="Times New Roman"/>
          <w:color w:val="000000"/>
          <w:sz w:val="24"/>
          <w:szCs w:val="24"/>
          <w:lang w:val="vi-VN"/>
        </w:rPr>
        <w:t>Tổ chức triển khai và kiểm tra, thanh tra việc thực hiện Thông tư này đến các đơn vị, doanh nghiệp đóng trên địa bàn theo chức năng, thẩm quyền được giao.</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Điều 6. Điều khoản thi hành.</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1. </w:t>
      </w:r>
      <w:r w:rsidRPr="00DF76AC">
        <w:rPr>
          <w:rFonts w:ascii="Times New Roman" w:eastAsia="Times New Roman" w:hAnsi="Times New Roman" w:cs="Times New Roman"/>
          <w:color w:val="000000"/>
          <w:sz w:val="24"/>
          <w:szCs w:val="24"/>
          <w:lang w:val="vi-VN"/>
        </w:rPr>
        <w:t>Thông tư này có hiệu lực kể từ ngày 05 tháng 12 năm 2013.</w:t>
      </w:r>
    </w:p>
    <w:p w:rsidR="00DF76AC" w:rsidRPr="00DF76AC" w:rsidRDefault="00DF76AC" w:rsidP="00DF76AC">
      <w:pPr>
        <w:shd w:val="clear" w:color="auto" w:fill="FFFFFF"/>
        <w:spacing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2. </w:t>
      </w:r>
      <w:r w:rsidRPr="00DF76AC">
        <w:rPr>
          <w:rFonts w:ascii="Times New Roman" w:eastAsia="Times New Roman" w:hAnsi="Times New Roman" w:cs="Times New Roman"/>
          <w:color w:val="000000"/>
          <w:sz w:val="24"/>
          <w:szCs w:val="24"/>
          <w:lang w:val="vi-VN"/>
        </w:rPr>
        <w:t>Thông tư liên tịch số</w:t>
      </w:r>
      <w:r>
        <w:rPr>
          <w:rFonts w:ascii="Times New Roman" w:eastAsia="Times New Roman" w:hAnsi="Times New Roman" w:cs="Times New Roman"/>
          <w:color w:val="000000"/>
          <w:sz w:val="24"/>
          <w:szCs w:val="24"/>
          <w:lang w:val="vi-VN"/>
        </w:rPr>
        <w:t xml:space="preserve"> 13/2012/TTLT-BLĐTBXH-BYT</w:t>
      </w:r>
      <w:r w:rsidRPr="00DF76AC">
        <w:rPr>
          <w:rFonts w:ascii="Times New Roman" w:eastAsia="Times New Roman" w:hAnsi="Times New Roman" w:cs="Times New Roman"/>
          <w:color w:val="000000"/>
          <w:sz w:val="24"/>
          <w:szCs w:val="24"/>
          <w:lang w:val="vi-VN"/>
        </w:rPr>
        <w:t> ngày 30 tháng 5 năm 2012 của Liên tịch Bộ Lao động - Thương binh </w:t>
      </w:r>
      <w:r w:rsidRPr="00DF76AC">
        <w:rPr>
          <w:rFonts w:ascii="Times New Roman" w:eastAsia="Times New Roman" w:hAnsi="Times New Roman" w:cs="Times New Roman"/>
          <w:color w:val="000000"/>
          <w:sz w:val="24"/>
          <w:szCs w:val="24"/>
        </w:rPr>
        <w:t>v</w:t>
      </w:r>
      <w:r w:rsidRPr="00DF76AC">
        <w:rPr>
          <w:rFonts w:ascii="Times New Roman" w:eastAsia="Times New Roman" w:hAnsi="Times New Roman" w:cs="Times New Roman"/>
          <w:color w:val="000000"/>
          <w:sz w:val="24"/>
          <w:szCs w:val="24"/>
          <w:lang w:val="vi-VN"/>
        </w:rPr>
        <w:t>à Xã hội và Bộ Y tế hướng dẫn thực hiện chế độ bồi dưỡng bằng hiện vật đối với người lao động làm việc trong điều kiện có yếu tố nguy hiểm, độc hại h</w:t>
      </w:r>
      <w:r w:rsidRPr="00DF76AC">
        <w:rPr>
          <w:rFonts w:ascii="Times New Roman" w:eastAsia="Times New Roman" w:hAnsi="Times New Roman" w:cs="Times New Roman"/>
          <w:color w:val="000000"/>
          <w:sz w:val="24"/>
          <w:szCs w:val="24"/>
        </w:rPr>
        <w:t>ế</w:t>
      </w:r>
      <w:r w:rsidRPr="00DF76AC">
        <w:rPr>
          <w:rFonts w:ascii="Times New Roman" w:eastAsia="Times New Roman" w:hAnsi="Times New Roman" w:cs="Times New Roman"/>
          <w:color w:val="000000"/>
          <w:sz w:val="24"/>
          <w:szCs w:val="24"/>
          <w:lang w:val="vi-VN"/>
        </w:rPr>
        <w:t>t hiệu lực kể từ ngày Thông tư này c</w:t>
      </w:r>
      <w:r w:rsidRPr="00DF76AC">
        <w:rPr>
          <w:rFonts w:ascii="Times New Roman" w:eastAsia="Times New Roman" w:hAnsi="Times New Roman" w:cs="Times New Roman"/>
          <w:color w:val="000000"/>
          <w:sz w:val="24"/>
          <w:szCs w:val="24"/>
        </w:rPr>
        <w:t>ó </w:t>
      </w:r>
      <w:r w:rsidRPr="00DF76AC">
        <w:rPr>
          <w:rFonts w:ascii="Times New Roman" w:eastAsia="Times New Roman" w:hAnsi="Times New Roman" w:cs="Times New Roman"/>
          <w:color w:val="000000"/>
          <w:sz w:val="24"/>
          <w:szCs w:val="24"/>
          <w:lang w:val="vi-VN"/>
        </w:rPr>
        <w:t>hiệu lực.</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Trong quá trình thực hiện, nếu c</w:t>
      </w:r>
      <w:r w:rsidRPr="00DF76AC">
        <w:rPr>
          <w:rFonts w:ascii="Times New Roman" w:eastAsia="Times New Roman" w:hAnsi="Times New Roman" w:cs="Times New Roman"/>
          <w:color w:val="000000"/>
          <w:sz w:val="24"/>
          <w:szCs w:val="24"/>
        </w:rPr>
        <w:t>ó </w:t>
      </w:r>
      <w:r w:rsidRPr="00DF76AC">
        <w:rPr>
          <w:rFonts w:ascii="Times New Roman" w:eastAsia="Times New Roman" w:hAnsi="Times New Roman" w:cs="Times New Roman"/>
          <w:color w:val="000000"/>
          <w:sz w:val="24"/>
          <w:szCs w:val="24"/>
          <w:lang w:val="vi-VN"/>
        </w:rPr>
        <w:t>vướng mắc, đề nghị phản ánh về Bộ Lao động - Thương binh và Xã hội để nghiên cứu, giải quyết./.</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500"/>
      </w:tblGrid>
      <w:tr w:rsidR="00DF76AC" w:rsidRPr="00DF76AC" w:rsidTr="00DF76AC">
        <w:trPr>
          <w:tblCellSpacing w:w="0" w:type="dxa"/>
        </w:trPr>
        <w:tc>
          <w:tcPr>
            <w:tcW w:w="4428" w:type="dxa"/>
            <w:shd w:val="clear" w:color="auto" w:fill="FFFFFF"/>
            <w:tcMar>
              <w:top w:w="0" w:type="dxa"/>
              <w:left w:w="108" w:type="dxa"/>
              <w:bottom w:w="0" w:type="dxa"/>
              <w:right w:w="108" w:type="dxa"/>
            </w:tcMar>
            <w:hideMark/>
          </w:tcPr>
          <w:p w:rsidR="00DF76AC" w:rsidRPr="00DF76AC" w:rsidRDefault="00DF76AC" w:rsidP="00DF76AC">
            <w:pPr>
              <w:spacing w:before="120" w:after="0" w:line="360" w:lineRule="auto"/>
              <w:jc w:val="center"/>
              <w:rPr>
                <w:rFonts w:ascii="Times New Roman" w:eastAsia="Times New Roman" w:hAnsi="Times New Roman" w:cs="Times New Roman"/>
                <w:color w:val="000000"/>
                <w:sz w:val="24"/>
                <w:szCs w:val="24"/>
              </w:rPr>
            </w:pPr>
          </w:p>
          <w:p w:rsidR="00DF76AC" w:rsidRPr="00DF76AC" w:rsidRDefault="00DF76AC" w:rsidP="00DF76AC">
            <w:pPr>
              <w:spacing w:before="120" w:after="0" w:line="360" w:lineRule="auto"/>
              <w:jc w:val="center"/>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i/>
                <w:iCs/>
                <w:color w:val="000000"/>
                <w:sz w:val="24"/>
                <w:szCs w:val="24"/>
                <w:lang w:val="vi-VN"/>
              </w:rPr>
              <w:t>Nơi nhận:</w:t>
            </w:r>
            <w:r w:rsidRPr="00DF76AC">
              <w:rPr>
                <w:rFonts w:ascii="Times New Roman" w:eastAsia="Times New Roman" w:hAnsi="Times New Roman" w:cs="Times New Roman"/>
                <w:b/>
                <w:bCs/>
                <w:i/>
                <w:iCs/>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Th</w:t>
            </w:r>
            <w:r w:rsidRPr="00DF76AC">
              <w:rPr>
                <w:rFonts w:ascii="Times New Roman" w:eastAsia="Times New Roman" w:hAnsi="Times New Roman" w:cs="Times New Roman"/>
                <w:color w:val="000000"/>
                <w:sz w:val="24"/>
                <w:szCs w:val="24"/>
              </w:rPr>
              <w:t>ủ </w:t>
            </w:r>
            <w:r w:rsidRPr="00DF76AC">
              <w:rPr>
                <w:rFonts w:ascii="Times New Roman" w:eastAsia="Times New Roman" w:hAnsi="Times New Roman" w:cs="Times New Roman"/>
                <w:color w:val="000000"/>
                <w:sz w:val="24"/>
                <w:szCs w:val="24"/>
                <w:lang w:val="vi-VN"/>
              </w:rPr>
              <w:t>tướng, các Phó Thủ tướng Chính </w:t>
            </w:r>
            <w:r w:rsidRPr="00DF76AC">
              <w:rPr>
                <w:rFonts w:ascii="Times New Roman" w:eastAsia="Times New Roman" w:hAnsi="Times New Roman" w:cs="Times New Roman"/>
                <w:color w:val="000000"/>
                <w:sz w:val="24"/>
                <w:szCs w:val="24"/>
              </w:rPr>
              <w:t>p</w:t>
            </w:r>
            <w:r w:rsidRPr="00DF76AC">
              <w:rPr>
                <w:rFonts w:ascii="Times New Roman" w:eastAsia="Times New Roman" w:hAnsi="Times New Roman" w:cs="Times New Roman"/>
                <w:color w:val="000000"/>
                <w:sz w:val="24"/>
                <w:szCs w:val="24"/>
                <w:lang w:val="vi-VN"/>
              </w:rPr>
              <w:t>hủ;</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Văn phòng Quốc hội;</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Văn phòng Chủ tịch </w:t>
            </w:r>
            <w:r w:rsidRPr="00DF76AC">
              <w:rPr>
                <w:rFonts w:ascii="Times New Roman" w:eastAsia="Times New Roman" w:hAnsi="Times New Roman" w:cs="Times New Roman"/>
                <w:color w:val="000000"/>
                <w:sz w:val="24"/>
                <w:szCs w:val="24"/>
              </w:rPr>
              <w:t>nước;</w:t>
            </w:r>
            <w:r w:rsidRPr="00DF76AC">
              <w:rPr>
                <w:rFonts w:ascii="Times New Roman" w:eastAsia="Times New Roman" w:hAnsi="Times New Roman" w:cs="Times New Roman"/>
                <w:color w:val="000000"/>
                <w:sz w:val="24"/>
                <w:szCs w:val="24"/>
              </w:rPr>
              <w:br/>
              <w:t>- </w:t>
            </w:r>
            <w:r w:rsidRPr="00DF76AC">
              <w:rPr>
                <w:rFonts w:ascii="Times New Roman" w:eastAsia="Times New Roman" w:hAnsi="Times New Roman" w:cs="Times New Roman"/>
                <w:color w:val="000000"/>
                <w:sz w:val="24"/>
                <w:szCs w:val="24"/>
                <w:lang w:val="vi-VN"/>
              </w:rPr>
              <w:t>Văn phòng Chính ph</w:t>
            </w:r>
            <w:r w:rsidRPr="00DF76AC">
              <w:rPr>
                <w:rFonts w:ascii="Times New Roman" w:eastAsia="Times New Roman" w:hAnsi="Times New Roman" w:cs="Times New Roman"/>
                <w:color w:val="000000"/>
                <w:sz w:val="24"/>
                <w:szCs w:val="24"/>
              </w:rPr>
              <w:t>ủ</w:t>
            </w:r>
            <w:r w:rsidRPr="00DF76AC">
              <w:rPr>
                <w:rFonts w:ascii="Times New Roman" w:eastAsia="Times New Roman" w:hAnsi="Times New Roman" w:cs="Times New Roman"/>
                <w:color w:val="000000"/>
                <w:sz w:val="24"/>
                <w:szCs w:val="24"/>
                <w:lang w:val="vi-VN"/>
              </w:rPr>
              <w:t>;</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Văn phòng TƯ Đảng và các Ban của Đảng;</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lastRenderedPageBreak/>
              <w:t>- </w:t>
            </w:r>
            <w:r w:rsidRPr="00DF76AC">
              <w:rPr>
                <w:rFonts w:ascii="Times New Roman" w:eastAsia="Times New Roman" w:hAnsi="Times New Roman" w:cs="Times New Roman"/>
                <w:color w:val="000000"/>
                <w:sz w:val="24"/>
                <w:szCs w:val="24"/>
                <w:lang w:val="vi-VN"/>
              </w:rPr>
              <w:t>Các Bộ, cơ quan ngang Bộ, cơ quan thuộc CP;</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Văn phòng BCĐ TƯ về phòng, chống tham nhũng;</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Tòa án nhân dân t</w:t>
            </w:r>
            <w:r w:rsidRPr="00DF76AC">
              <w:rPr>
                <w:rFonts w:ascii="Times New Roman" w:eastAsia="Times New Roman" w:hAnsi="Times New Roman" w:cs="Times New Roman"/>
                <w:color w:val="000000"/>
                <w:sz w:val="24"/>
                <w:szCs w:val="24"/>
              </w:rPr>
              <w:t>ố</w:t>
            </w:r>
            <w:r w:rsidRPr="00DF76AC">
              <w:rPr>
                <w:rFonts w:ascii="Times New Roman" w:eastAsia="Times New Roman" w:hAnsi="Times New Roman" w:cs="Times New Roman"/>
                <w:color w:val="000000"/>
                <w:sz w:val="24"/>
                <w:szCs w:val="24"/>
                <w:lang w:val="vi-VN"/>
              </w:rPr>
              <w:t>i cao;</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Viện </w:t>
            </w:r>
            <w:r w:rsidRPr="00DF76AC">
              <w:rPr>
                <w:rFonts w:ascii="Times New Roman" w:eastAsia="Times New Roman" w:hAnsi="Times New Roman" w:cs="Times New Roman"/>
                <w:color w:val="000000"/>
                <w:sz w:val="24"/>
                <w:szCs w:val="24"/>
              </w:rPr>
              <w:t>k</w:t>
            </w:r>
            <w:r w:rsidRPr="00DF76AC">
              <w:rPr>
                <w:rFonts w:ascii="Times New Roman" w:eastAsia="Times New Roman" w:hAnsi="Times New Roman" w:cs="Times New Roman"/>
                <w:color w:val="000000"/>
                <w:sz w:val="24"/>
                <w:szCs w:val="24"/>
                <w:lang w:val="vi-VN"/>
              </w:rPr>
              <w:t>iểm sát nhân dân tối cao;</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Kiểm toán Nhà nước;</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Cơ quan TƯ các đoàn thể và các Hội;</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HĐND, </w:t>
            </w:r>
            <w:r w:rsidRPr="00DF76AC">
              <w:rPr>
                <w:rFonts w:ascii="Times New Roman" w:eastAsia="Times New Roman" w:hAnsi="Times New Roman" w:cs="Times New Roman"/>
                <w:color w:val="000000"/>
                <w:sz w:val="24"/>
                <w:szCs w:val="24"/>
              </w:rPr>
              <w:t>U</w:t>
            </w:r>
            <w:r w:rsidRPr="00DF76AC">
              <w:rPr>
                <w:rFonts w:ascii="Times New Roman" w:eastAsia="Times New Roman" w:hAnsi="Times New Roman" w:cs="Times New Roman"/>
                <w:color w:val="000000"/>
                <w:sz w:val="24"/>
                <w:szCs w:val="24"/>
                <w:lang w:val="vi-VN"/>
              </w:rPr>
              <w:t>BND các tỉnh, thành phố trực thuộc TƯ;</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Sở Tài chính các t</w:t>
            </w:r>
            <w:r w:rsidRPr="00DF76AC">
              <w:rPr>
                <w:rFonts w:ascii="Times New Roman" w:eastAsia="Times New Roman" w:hAnsi="Times New Roman" w:cs="Times New Roman"/>
                <w:color w:val="000000"/>
                <w:sz w:val="24"/>
                <w:szCs w:val="24"/>
              </w:rPr>
              <w:t>ỉ</w:t>
            </w:r>
            <w:r w:rsidRPr="00DF76AC">
              <w:rPr>
                <w:rFonts w:ascii="Times New Roman" w:eastAsia="Times New Roman" w:hAnsi="Times New Roman" w:cs="Times New Roman"/>
                <w:color w:val="000000"/>
                <w:sz w:val="24"/>
                <w:szCs w:val="24"/>
                <w:lang w:val="vi-VN"/>
              </w:rPr>
              <w:t>nh, thành phố trực thuộc TƯ;</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Sở LĐTBXH các t</w:t>
            </w:r>
            <w:r w:rsidRPr="00DF76AC">
              <w:rPr>
                <w:rFonts w:ascii="Times New Roman" w:eastAsia="Times New Roman" w:hAnsi="Times New Roman" w:cs="Times New Roman"/>
                <w:color w:val="000000"/>
                <w:sz w:val="24"/>
                <w:szCs w:val="24"/>
              </w:rPr>
              <w:t>ỉ</w:t>
            </w:r>
            <w:r w:rsidRPr="00DF76AC">
              <w:rPr>
                <w:rFonts w:ascii="Times New Roman" w:eastAsia="Times New Roman" w:hAnsi="Times New Roman" w:cs="Times New Roman"/>
                <w:color w:val="000000"/>
                <w:sz w:val="24"/>
                <w:szCs w:val="24"/>
                <w:lang w:val="vi-VN"/>
              </w:rPr>
              <w:t>nh, thành phố trực thuộc TƯ;</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Các Tập đoàn kinh tế và các Tổng công ty hạng đặc biệt;</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B</w:t>
            </w:r>
            <w:r w:rsidRPr="00DF76AC">
              <w:rPr>
                <w:rFonts w:ascii="Times New Roman" w:eastAsia="Times New Roman" w:hAnsi="Times New Roman" w:cs="Times New Roman"/>
                <w:color w:val="000000"/>
                <w:sz w:val="24"/>
                <w:szCs w:val="24"/>
              </w:rPr>
              <w:t>ả</w:t>
            </w:r>
            <w:r w:rsidRPr="00DF76AC">
              <w:rPr>
                <w:rFonts w:ascii="Times New Roman" w:eastAsia="Times New Roman" w:hAnsi="Times New Roman" w:cs="Times New Roman"/>
                <w:color w:val="000000"/>
                <w:sz w:val="24"/>
                <w:szCs w:val="24"/>
                <w:lang w:val="vi-VN"/>
              </w:rPr>
              <w:t>o hiểm tiền gửi Việt Nam;</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Ngân hàng Chính sách xã hội;</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Ngân hàng Phát triển Việt Nam;</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Cục Kiểm tr</w:t>
            </w:r>
            <w:r w:rsidRPr="00DF76AC">
              <w:rPr>
                <w:rFonts w:ascii="Times New Roman" w:eastAsia="Times New Roman" w:hAnsi="Times New Roman" w:cs="Times New Roman"/>
                <w:color w:val="000000"/>
                <w:sz w:val="24"/>
                <w:szCs w:val="24"/>
              </w:rPr>
              <w:t>a</w:t>
            </w:r>
            <w:r w:rsidRPr="00DF76AC">
              <w:rPr>
                <w:rFonts w:ascii="Times New Roman" w:eastAsia="Times New Roman" w:hAnsi="Times New Roman" w:cs="Times New Roman"/>
                <w:color w:val="000000"/>
                <w:sz w:val="24"/>
                <w:szCs w:val="24"/>
                <w:lang w:val="vi-VN"/>
              </w:rPr>
              <w:t> văn b</w:t>
            </w:r>
            <w:r w:rsidRPr="00DF76AC">
              <w:rPr>
                <w:rFonts w:ascii="Times New Roman" w:eastAsia="Times New Roman" w:hAnsi="Times New Roman" w:cs="Times New Roman"/>
                <w:color w:val="000000"/>
                <w:sz w:val="24"/>
                <w:szCs w:val="24"/>
              </w:rPr>
              <w:t>ả</w:t>
            </w:r>
            <w:r w:rsidRPr="00DF76AC">
              <w:rPr>
                <w:rFonts w:ascii="Times New Roman" w:eastAsia="Times New Roman" w:hAnsi="Times New Roman" w:cs="Times New Roman"/>
                <w:color w:val="000000"/>
                <w:sz w:val="24"/>
                <w:szCs w:val="24"/>
                <w:lang w:val="vi-VN"/>
              </w:rPr>
              <w:t>n QPPL (Bộ Tư pháp);</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Công báo; Cổng TTĐT Chính phủ;</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Cổng TTĐT B</w:t>
            </w:r>
            <w:r w:rsidRPr="00DF76AC">
              <w:rPr>
                <w:rFonts w:ascii="Times New Roman" w:eastAsia="Times New Roman" w:hAnsi="Times New Roman" w:cs="Times New Roman"/>
                <w:color w:val="000000"/>
                <w:sz w:val="24"/>
                <w:szCs w:val="24"/>
              </w:rPr>
              <w:t>ộ</w:t>
            </w:r>
            <w:r w:rsidRPr="00DF76AC">
              <w:rPr>
                <w:rFonts w:ascii="Times New Roman" w:eastAsia="Times New Roman" w:hAnsi="Times New Roman" w:cs="Times New Roman"/>
                <w:color w:val="000000"/>
                <w:sz w:val="24"/>
                <w:szCs w:val="24"/>
                <w:lang w:val="vi-VN"/>
              </w:rPr>
              <w:t> LĐTBXH;</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color w:val="000000"/>
                <w:sz w:val="24"/>
                <w:szCs w:val="24"/>
              </w:rPr>
              <w:t>- </w:t>
            </w:r>
            <w:r w:rsidRPr="00DF76AC">
              <w:rPr>
                <w:rFonts w:ascii="Times New Roman" w:eastAsia="Times New Roman" w:hAnsi="Times New Roman" w:cs="Times New Roman"/>
                <w:color w:val="000000"/>
                <w:sz w:val="24"/>
                <w:szCs w:val="24"/>
                <w:lang w:val="vi-VN"/>
              </w:rPr>
              <w:t>Lưu: VT, ATLĐ (</w:t>
            </w:r>
            <w:r w:rsidRPr="00DF76AC">
              <w:rPr>
                <w:rFonts w:ascii="Times New Roman" w:eastAsia="Times New Roman" w:hAnsi="Times New Roman" w:cs="Times New Roman"/>
                <w:color w:val="000000"/>
                <w:sz w:val="24"/>
                <w:szCs w:val="24"/>
              </w:rPr>
              <w:t>10</w:t>
            </w:r>
            <w:r w:rsidRPr="00DF76AC">
              <w:rPr>
                <w:rFonts w:ascii="Times New Roman" w:eastAsia="Times New Roman" w:hAnsi="Times New Roman" w:cs="Times New Roman"/>
                <w:color w:val="000000"/>
                <w:sz w:val="24"/>
                <w:szCs w:val="24"/>
                <w:lang w:val="vi-VN"/>
              </w:rPr>
              <w:t>b), PC.</w:t>
            </w:r>
          </w:p>
        </w:tc>
        <w:tc>
          <w:tcPr>
            <w:tcW w:w="4500" w:type="dxa"/>
            <w:shd w:val="clear" w:color="auto" w:fill="FFFFFF"/>
            <w:tcMar>
              <w:top w:w="0" w:type="dxa"/>
              <w:left w:w="108" w:type="dxa"/>
              <w:bottom w:w="0" w:type="dxa"/>
              <w:right w:w="108" w:type="dxa"/>
            </w:tcMar>
            <w:hideMark/>
          </w:tcPr>
          <w:p w:rsidR="00DF76AC" w:rsidRPr="00DF76AC" w:rsidRDefault="00DF76AC" w:rsidP="00DF76AC">
            <w:pPr>
              <w:spacing w:before="120" w:after="0" w:line="360" w:lineRule="auto"/>
              <w:jc w:val="center"/>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rPr>
              <w:lastRenderedPageBreak/>
              <w:t>KT. BỘ TRƯỞNG</w:t>
            </w:r>
            <w:r w:rsidRPr="00DF76AC">
              <w:rPr>
                <w:rFonts w:ascii="Times New Roman" w:eastAsia="Times New Roman" w:hAnsi="Times New Roman" w:cs="Times New Roman"/>
                <w:b/>
                <w:bCs/>
                <w:color w:val="000000"/>
                <w:sz w:val="24"/>
                <w:szCs w:val="24"/>
              </w:rPr>
              <w:br/>
              <w:t>THỨ TRƯỞNG</w:t>
            </w:r>
            <w:r w:rsidRPr="00DF76AC">
              <w:rPr>
                <w:rFonts w:ascii="Times New Roman" w:eastAsia="Times New Roman" w:hAnsi="Times New Roman" w:cs="Times New Roman"/>
                <w:b/>
                <w:bCs/>
                <w:color w:val="000000"/>
                <w:sz w:val="24"/>
                <w:szCs w:val="24"/>
                <w:lang w:val="vi-VN"/>
              </w:rPr>
              <w:br/>
            </w:r>
            <w:r w:rsidRPr="00DF76AC">
              <w:rPr>
                <w:rFonts w:ascii="Times New Roman" w:eastAsia="Times New Roman" w:hAnsi="Times New Roman" w:cs="Times New Roman"/>
                <w:b/>
                <w:bCs/>
                <w:color w:val="000000"/>
                <w:sz w:val="24"/>
                <w:szCs w:val="24"/>
                <w:lang w:val="vi-VN"/>
              </w:rPr>
              <w:br/>
            </w:r>
            <w:r w:rsidRPr="00DF76AC">
              <w:rPr>
                <w:rFonts w:ascii="Times New Roman" w:eastAsia="Times New Roman" w:hAnsi="Times New Roman" w:cs="Times New Roman"/>
                <w:b/>
                <w:bCs/>
                <w:color w:val="000000"/>
                <w:sz w:val="24"/>
                <w:szCs w:val="24"/>
                <w:lang w:val="vi-VN"/>
              </w:rPr>
              <w:br/>
            </w:r>
            <w:r w:rsidRPr="00DF76AC">
              <w:rPr>
                <w:rFonts w:ascii="Times New Roman" w:eastAsia="Times New Roman" w:hAnsi="Times New Roman" w:cs="Times New Roman"/>
                <w:b/>
                <w:bCs/>
                <w:color w:val="000000"/>
                <w:sz w:val="24"/>
                <w:szCs w:val="24"/>
                <w:lang w:val="vi-VN"/>
              </w:rPr>
              <w:br/>
            </w:r>
            <w:r w:rsidRPr="00DF76AC">
              <w:rPr>
                <w:rFonts w:ascii="Times New Roman" w:eastAsia="Times New Roman" w:hAnsi="Times New Roman" w:cs="Times New Roman"/>
                <w:b/>
                <w:bCs/>
                <w:color w:val="000000"/>
                <w:sz w:val="24"/>
                <w:szCs w:val="24"/>
                <w:lang w:val="vi-VN"/>
              </w:rPr>
              <w:br/>
            </w:r>
            <w:r w:rsidRPr="00DF76AC">
              <w:rPr>
                <w:rFonts w:ascii="Times New Roman" w:eastAsia="Times New Roman" w:hAnsi="Times New Roman" w:cs="Times New Roman"/>
                <w:b/>
                <w:bCs/>
                <w:color w:val="000000"/>
                <w:sz w:val="24"/>
                <w:szCs w:val="24"/>
              </w:rPr>
              <w:t>Bùi Hồng Lĩnh</w:t>
            </w:r>
          </w:p>
        </w:tc>
      </w:tr>
    </w:tbl>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lastRenderedPageBreak/>
        <w:t> </w:t>
      </w:r>
    </w:p>
    <w:p w:rsidR="00DF76AC" w:rsidRPr="00DF76AC" w:rsidRDefault="00DF76AC" w:rsidP="00DF76AC">
      <w:pPr>
        <w:shd w:val="clear" w:color="auto" w:fill="FFFFFF"/>
        <w:tabs>
          <w:tab w:val="left" w:pos="1920"/>
        </w:tabs>
        <w:spacing w:before="120" w:after="0" w:line="360" w:lineRule="auto"/>
        <w:jc w:val="center"/>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PHỤ LỤC 1</w:t>
      </w:r>
    </w:p>
    <w:p w:rsidR="00DF76AC" w:rsidRPr="00DF76AC" w:rsidRDefault="00DF76AC" w:rsidP="00DF76AC">
      <w:pPr>
        <w:shd w:val="clear" w:color="auto" w:fill="FFFFFF"/>
        <w:spacing w:before="120" w:after="0" w:line="360" w:lineRule="auto"/>
        <w:jc w:val="center"/>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lastRenderedPageBreak/>
        <w:t>BẢNG XÁC ĐỊNH MỨC BỒI DƯỠNG BẰNG HIỆN VẬT THEO ĐẶC ĐIỂM ĐIỀU KIỆN LAO ĐỘNG</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i/>
          <w:iCs/>
          <w:color w:val="000000"/>
          <w:sz w:val="24"/>
          <w:szCs w:val="24"/>
        </w:rPr>
        <w:t>(Kèm theo Thông tư số </w:t>
      </w:r>
      <w:r w:rsidRPr="00DF76AC">
        <w:rPr>
          <w:rFonts w:ascii="Times New Roman" w:eastAsia="Times New Roman" w:hAnsi="Times New Roman" w:cs="Times New Roman"/>
          <w:i/>
          <w:iCs/>
          <w:color w:val="000000"/>
          <w:sz w:val="24"/>
          <w:szCs w:val="24"/>
          <w:lang w:val="vi-VN"/>
        </w:rPr>
        <w:t>25/20</w:t>
      </w:r>
      <w:r w:rsidRPr="00DF76AC">
        <w:rPr>
          <w:rFonts w:ascii="Times New Roman" w:eastAsia="Times New Roman" w:hAnsi="Times New Roman" w:cs="Times New Roman"/>
          <w:i/>
          <w:iCs/>
          <w:color w:val="000000"/>
          <w:sz w:val="24"/>
          <w:szCs w:val="24"/>
        </w:rPr>
        <w:t>1</w:t>
      </w:r>
      <w:r w:rsidRPr="00DF76AC">
        <w:rPr>
          <w:rFonts w:ascii="Times New Roman" w:eastAsia="Times New Roman" w:hAnsi="Times New Roman" w:cs="Times New Roman"/>
          <w:i/>
          <w:iCs/>
          <w:color w:val="000000"/>
          <w:sz w:val="24"/>
          <w:szCs w:val="24"/>
          <w:lang w:val="vi-VN"/>
        </w:rPr>
        <w:t>3/TT-BLĐTBXH ngày 18 tháng</w:t>
      </w:r>
      <w:r w:rsidRPr="00DF76AC">
        <w:rPr>
          <w:rFonts w:ascii="Times New Roman" w:eastAsia="Times New Roman" w:hAnsi="Times New Roman" w:cs="Times New Roman"/>
          <w:i/>
          <w:iCs/>
          <w:color w:val="000000"/>
          <w:sz w:val="24"/>
          <w:szCs w:val="24"/>
        </w:rPr>
        <w:t> 10</w:t>
      </w:r>
      <w:r w:rsidRPr="00DF76AC">
        <w:rPr>
          <w:rFonts w:ascii="Times New Roman" w:eastAsia="Times New Roman" w:hAnsi="Times New Roman" w:cs="Times New Roman"/>
          <w:i/>
          <w:iCs/>
          <w:color w:val="000000"/>
          <w:sz w:val="24"/>
          <w:szCs w:val="24"/>
          <w:lang w:val="vi-VN"/>
        </w:rPr>
        <w:t> năm 2013 </w:t>
      </w:r>
      <w:r w:rsidRPr="00DF76AC">
        <w:rPr>
          <w:rFonts w:ascii="Times New Roman" w:eastAsia="Times New Roman" w:hAnsi="Times New Roman" w:cs="Times New Roman"/>
          <w:i/>
          <w:iCs/>
          <w:color w:val="000000"/>
          <w:sz w:val="24"/>
          <w:szCs w:val="24"/>
        </w:rPr>
        <w:t>của Bộ </w:t>
      </w:r>
      <w:r w:rsidRPr="00DF76AC">
        <w:rPr>
          <w:rFonts w:ascii="Times New Roman" w:eastAsia="Times New Roman" w:hAnsi="Times New Roman" w:cs="Times New Roman"/>
          <w:i/>
          <w:iCs/>
          <w:color w:val="000000"/>
          <w:sz w:val="24"/>
          <w:szCs w:val="24"/>
          <w:lang w:val="vi-VN"/>
        </w:rPr>
        <w:t>Lao động - Thương binh và Xã hội)</w:t>
      </w:r>
    </w:p>
    <w:tbl>
      <w:tblPr>
        <w:tblW w:w="0" w:type="auto"/>
        <w:tblCellSpacing w:w="0" w:type="dxa"/>
        <w:shd w:val="clear" w:color="auto" w:fill="FFFFFF"/>
        <w:tblCellMar>
          <w:left w:w="0" w:type="dxa"/>
          <w:right w:w="0" w:type="dxa"/>
        </w:tblCellMar>
        <w:tblLook w:val="04A0"/>
      </w:tblPr>
      <w:tblGrid>
        <w:gridCol w:w="542"/>
        <w:gridCol w:w="2328"/>
        <w:gridCol w:w="4810"/>
        <w:gridCol w:w="1086"/>
      </w:tblGrid>
      <w:tr w:rsidR="00DF76AC" w:rsidRPr="00DF76AC" w:rsidTr="00DF76AC">
        <w:trPr>
          <w:tblCellSpacing w:w="0" w:type="dxa"/>
        </w:trPr>
        <w:tc>
          <w:tcPr>
            <w:tcW w:w="542" w:type="dxa"/>
            <w:tcBorders>
              <w:top w:val="single" w:sz="8" w:space="0" w:color="auto"/>
              <w:left w:val="single" w:sz="8" w:space="0" w:color="auto"/>
              <w:bottom w:val="nil"/>
              <w:right w:val="nil"/>
            </w:tcBorders>
            <w:shd w:val="clear" w:color="auto" w:fill="FFFFFF"/>
            <w:vAlign w:val="center"/>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TT</w:t>
            </w:r>
          </w:p>
        </w:tc>
        <w:tc>
          <w:tcPr>
            <w:tcW w:w="2328" w:type="dxa"/>
            <w:tcBorders>
              <w:top w:val="single" w:sz="8" w:space="0" w:color="auto"/>
              <w:left w:val="single" w:sz="8" w:space="0" w:color="auto"/>
              <w:bottom w:val="nil"/>
              <w:right w:val="nil"/>
            </w:tcBorders>
            <w:shd w:val="clear" w:color="auto" w:fill="FFFFFF"/>
            <w:vAlign w:val="center"/>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Điều kiện lao động</w:t>
            </w:r>
          </w:p>
        </w:tc>
        <w:tc>
          <w:tcPr>
            <w:tcW w:w="4810" w:type="dxa"/>
            <w:tcBorders>
              <w:top w:val="single" w:sz="8" w:space="0" w:color="auto"/>
              <w:left w:val="single" w:sz="8" w:space="0" w:color="auto"/>
              <w:bottom w:val="nil"/>
              <w:right w:val="nil"/>
            </w:tcBorders>
            <w:shd w:val="clear" w:color="auto" w:fill="FFFFFF"/>
            <w:vAlign w:val="center"/>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Chỉ tiêu về môi trường lao động</w:t>
            </w:r>
          </w:p>
        </w:tc>
        <w:tc>
          <w:tcPr>
            <w:tcW w:w="1086" w:type="dxa"/>
            <w:tcBorders>
              <w:top w:val="single" w:sz="8" w:space="0" w:color="auto"/>
              <w:left w:val="single" w:sz="8" w:space="0" w:color="auto"/>
              <w:bottom w:val="nil"/>
              <w:right w:val="single" w:sz="8" w:space="0" w:color="auto"/>
            </w:tcBorders>
            <w:shd w:val="clear" w:color="auto" w:fill="FFFFFF"/>
            <w:vAlign w:val="center"/>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M</w:t>
            </w:r>
            <w:r w:rsidRPr="00DF76AC">
              <w:rPr>
                <w:rFonts w:ascii="Times New Roman" w:eastAsia="Times New Roman" w:hAnsi="Times New Roman" w:cs="Times New Roman"/>
                <w:b/>
                <w:bCs/>
                <w:color w:val="000000"/>
                <w:sz w:val="24"/>
                <w:szCs w:val="24"/>
              </w:rPr>
              <w:t>ứ</w:t>
            </w:r>
            <w:r w:rsidRPr="00DF76AC">
              <w:rPr>
                <w:rFonts w:ascii="Times New Roman" w:eastAsia="Times New Roman" w:hAnsi="Times New Roman" w:cs="Times New Roman"/>
                <w:b/>
                <w:bCs/>
                <w:color w:val="000000"/>
                <w:sz w:val="24"/>
                <w:szCs w:val="24"/>
                <w:lang w:val="vi-VN"/>
              </w:rPr>
              <w:t>c bồi dưỡng</w:t>
            </w:r>
          </w:p>
        </w:tc>
      </w:tr>
      <w:tr w:rsidR="00DF76AC" w:rsidRPr="00DF76AC" w:rsidTr="00DF76AC">
        <w:trPr>
          <w:tblCellSpacing w:w="0" w:type="dxa"/>
        </w:trPr>
        <w:tc>
          <w:tcPr>
            <w:tcW w:w="542" w:type="dxa"/>
            <w:vMerge w:val="restart"/>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1</w:t>
            </w:r>
          </w:p>
        </w:tc>
        <w:tc>
          <w:tcPr>
            <w:tcW w:w="2328" w:type="dxa"/>
            <w:vMerge w:val="restart"/>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Lo</w:t>
            </w:r>
            <w:r w:rsidRPr="00DF76AC">
              <w:rPr>
                <w:rFonts w:ascii="Times New Roman" w:eastAsia="Times New Roman" w:hAnsi="Times New Roman" w:cs="Times New Roman"/>
                <w:color w:val="000000"/>
                <w:sz w:val="24"/>
                <w:szCs w:val="24"/>
              </w:rPr>
              <w:t>ạ</w:t>
            </w:r>
            <w:r w:rsidRPr="00DF76AC">
              <w:rPr>
                <w:rFonts w:ascii="Times New Roman" w:eastAsia="Times New Roman" w:hAnsi="Times New Roman" w:cs="Times New Roman"/>
                <w:color w:val="000000"/>
                <w:sz w:val="24"/>
                <w:szCs w:val="24"/>
                <w:lang w:val="vi-VN"/>
              </w:rPr>
              <w:t>i IV</w:t>
            </w:r>
          </w:p>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(Nghề, công việc nặng nhọc, độc hại, nguy hiểm)</w:t>
            </w:r>
          </w:p>
        </w:tc>
        <w:tc>
          <w:tcPr>
            <w:tcW w:w="4810"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Có ít nhất </w:t>
            </w:r>
            <w:r w:rsidRPr="00DF76AC">
              <w:rPr>
                <w:rFonts w:ascii="Times New Roman" w:eastAsia="Times New Roman" w:hAnsi="Times New Roman" w:cs="Times New Roman"/>
                <w:color w:val="000000"/>
                <w:sz w:val="24"/>
                <w:szCs w:val="24"/>
              </w:rPr>
              <w:t>01 </w:t>
            </w:r>
            <w:r w:rsidRPr="00DF76AC">
              <w:rPr>
                <w:rFonts w:ascii="Times New Roman" w:eastAsia="Times New Roman" w:hAnsi="Times New Roman" w:cs="Times New Roman"/>
                <w:color w:val="000000"/>
                <w:sz w:val="24"/>
                <w:szCs w:val="24"/>
                <w:lang w:val="vi-VN"/>
              </w:rPr>
              <w:t>yếu tố nguy hiểm, độc hại không đạt tiêu chuẩn vệ sinh cho phép.</w:t>
            </w:r>
          </w:p>
        </w:tc>
        <w:tc>
          <w:tcPr>
            <w:tcW w:w="1086"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Mức 1</w:t>
            </w:r>
          </w:p>
        </w:tc>
      </w:tr>
      <w:tr w:rsidR="00DF76AC" w:rsidRPr="00DF76AC" w:rsidTr="00DF76A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4810"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Trực tiếp tiếp xúc với các nguồn gây bệnh truyền nhiễm.</w:t>
            </w:r>
          </w:p>
        </w:tc>
        <w:tc>
          <w:tcPr>
            <w:tcW w:w="1086"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Mức 1</w:t>
            </w:r>
          </w:p>
        </w:tc>
      </w:tr>
      <w:tr w:rsidR="00DF76AC" w:rsidRPr="00DF76AC" w:rsidTr="00DF76A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4810"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Có ít nhất 02 yếu tố nguy hiểm, độc hại không đạt tiêu chuẩn vệ sinh cho phép.</w:t>
            </w:r>
          </w:p>
        </w:tc>
        <w:tc>
          <w:tcPr>
            <w:tcW w:w="1086"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Mức 2</w:t>
            </w:r>
          </w:p>
        </w:tc>
      </w:tr>
      <w:tr w:rsidR="00DF76AC" w:rsidRPr="00DF76AC" w:rsidTr="00DF76A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4810"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Có ít nhất 01 yếu tố nguy h</w:t>
            </w:r>
            <w:r w:rsidRPr="00DF76AC">
              <w:rPr>
                <w:rFonts w:ascii="Times New Roman" w:eastAsia="Times New Roman" w:hAnsi="Times New Roman" w:cs="Times New Roman"/>
                <w:color w:val="000000"/>
                <w:sz w:val="24"/>
                <w:szCs w:val="24"/>
              </w:rPr>
              <w:t>i</w:t>
            </w:r>
            <w:r w:rsidRPr="00DF76AC">
              <w:rPr>
                <w:rFonts w:ascii="Times New Roman" w:eastAsia="Times New Roman" w:hAnsi="Times New Roman" w:cs="Times New Roman"/>
                <w:color w:val="000000"/>
                <w:sz w:val="24"/>
                <w:szCs w:val="24"/>
                <w:lang w:val="vi-VN"/>
              </w:rPr>
              <w:t>ểm, độc hại không đạt tiêu chuẩn vệ sinh cho phép đồng thời trực tiếp tiếp xúc với các nguồn gây bệnh truyền nhiễm.</w:t>
            </w:r>
          </w:p>
        </w:tc>
        <w:tc>
          <w:tcPr>
            <w:tcW w:w="1086"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Mức 2</w:t>
            </w:r>
          </w:p>
        </w:tc>
      </w:tr>
      <w:tr w:rsidR="00DF76AC" w:rsidRPr="00DF76AC" w:rsidTr="00DF76AC">
        <w:trPr>
          <w:tblCellSpacing w:w="0" w:type="dxa"/>
        </w:trPr>
        <w:tc>
          <w:tcPr>
            <w:tcW w:w="542" w:type="dxa"/>
            <w:vMerge w:val="restart"/>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2</w:t>
            </w:r>
          </w:p>
        </w:tc>
        <w:tc>
          <w:tcPr>
            <w:tcW w:w="2328" w:type="dxa"/>
            <w:vMerge w:val="restart"/>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Lo</w:t>
            </w:r>
            <w:r w:rsidRPr="00DF76AC">
              <w:rPr>
                <w:rFonts w:ascii="Times New Roman" w:eastAsia="Times New Roman" w:hAnsi="Times New Roman" w:cs="Times New Roman"/>
                <w:color w:val="000000"/>
                <w:sz w:val="24"/>
                <w:szCs w:val="24"/>
              </w:rPr>
              <w:t>ạ</w:t>
            </w:r>
            <w:r w:rsidRPr="00DF76AC">
              <w:rPr>
                <w:rFonts w:ascii="Times New Roman" w:eastAsia="Times New Roman" w:hAnsi="Times New Roman" w:cs="Times New Roman"/>
                <w:color w:val="000000"/>
                <w:sz w:val="24"/>
                <w:szCs w:val="24"/>
                <w:lang w:val="vi-VN"/>
              </w:rPr>
              <w:t>i V</w:t>
            </w:r>
          </w:p>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(Nghề, công việc đặc biệt nặng nhọc, độc hại, nguy hiểm)</w:t>
            </w:r>
          </w:p>
        </w:tc>
        <w:tc>
          <w:tcPr>
            <w:tcW w:w="4810"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Có ít nhất 01 yếu tố nguy hiểm, độc hại không đạt tiêu chuẩn vệ sinh cho phép</w:t>
            </w:r>
          </w:p>
        </w:tc>
        <w:tc>
          <w:tcPr>
            <w:tcW w:w="1086"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Mức 2</w:t>
            </w:r>
          </w:p>
        </w:tc>
      </w:tr>
      <w:tr w:rsidR="00DF76AC" w:rsidRPr="00DF76AC" w:rsidTr="00DF76A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4810"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Trực tiếp tiếp xúc với các nguồn gây bệnh truyền nhiễm.</w:t>
            </w:r>
          </w:p>
        </w:tc>
        <w:tc>
          <w:tcPr>
            <w:tcW w:w="1086"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Mức 2</w:t>
            </w:r>
          </w:p>
        </w:tc>
      </w:tr>
      <w:tr w:rsidR="00DF76AC" w:rsidRPr="00DF76AC" w:rsidTr="00DF76A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4810"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Có ít nhất 02 yếu tố nguy hiểm, độc hại không đạt tiêu chuẩn vệ sinh cho phép;</w:t>
            </w:r>
          </w:p>
        </w:tc>
        <w:tc>
          <w:tcPr>
            <w:tcW w:w="1086"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Mức 3</w:t>
            </w:r>
          </w:p>
        </w:tc>
      </w:tr>
      <w:tr w:rsidR="00DF76AC" w:rsidRPr="00DF76AC" w:rsidTr="00DF76A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4810"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xml:space="preserve">Có ít nhất 01 yếu tố nguy hiểm, độc hại không </w:t>
            </w:r>
            <w:r w:rsidRPr="00DF76AC">
              <w:rPr>
                <w:rFonts w:ascii="Times New Roman" w:eastAsia="Times New Roman" w:hAnsi="Times New Roman" w:cs="Times New Roman"/>
                <w:color w:val="000000"/>
                <w:sz w:val="24"/>
                <w:szCs w:val="24"/>
                <w:lang w:val="vi-VN"/>
              </w:rPr>
              <w:lastRenderedPageBreak/>
              <w:t>đạt tiêu chuẩn vệ sinh cho phép đồng thời trực tiếp tiếp xúc với các nguồn gây bệnh truyền nhiễm.</w:t>
            </w:r>
          </w:p>
        </w:tc>
        <w:tc>
          <w:tcPr>
            <w:tcW w:w="1086"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lastRenderedPageBreak/>
              <w:t>Mức 3</w:t>
            </w:r>
          </w:p>
        </w:tc>
      </w:tr>
      <w:tr w:rsidR="00DF76AC" w:rsidRPr="00DF76AC" w:rsidTr="00DF76AC">
        <w:trPr>
          <w:tblCellSpacing w:w="0" w:type="dxa"/>
        </w:trPr>
        <w:tc>
          <w:tcPr>
            <w:tcW w:w="542" w:type="dxa"/>
            <w:vMerge w:val="restart"/>
            <w:tcBorders>
              <w:top w:val="single" w:sz="8" w:space="0" w:color="auto"/>
              <w:left w:val="single" w:sz="8" w:space="0" w:color="auto"/>
              <w:bottom w:val="single" w:sz="8" w:space="0" w:color="auto"/>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lastRenderedPageBreak/>
              <w:t>3</w:t>
            </w:r>
          </w:p>
        </w:tc>
        <w:tc>
          <w:tcPr>
            <w:tcW w:w="2328" w:type="dxa"/>
            <w:vMerge w:val="restart"/>
            <w:tcBorders>
              <w:top w:val="single" w:sz="8" w:space="0" w:color="auto"/>
              <w:left w:val="single" w:sz="8" w:space="0" w:color="auto"/>
              <w:bottom w:val="single" w:sz="8" w:space="0" w:color="auto"/>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Lo</w:t>
            </w:r>
            <w:r w:rsidRPr="00DF76AC">
              <w:rPr>
                <w:rFonts w:ascii="Times New Roman" w:eastAsia="Times New Roman" w:hAnsi="Times New Roman" w:cs="Times New Roman"/>
                <w:color w:val="000000"/>
                <w:sz w:val="24"/>
                <w:szCs w:val="24"/>
              </w:rPr>
              <w:t>ạ</w:t>
            </w:r>
            <w:r w:rsidRPr="00DF76AC">
              <w:rPr>
                <w:rFonts w:ascii="Times New Roman" w:eastAsia="Times New Roman" w:hAnsi="Times New Roman" w:cs="Times New Roman"/>
                <w:color w:val="000000"/>
                <w:sz w:val="24"/>
                <w:szCs w:val="24"/>
                <w:lang w:val="vi-VN"/>
              </w:rPr>
              <w:t>i VI</w:t>
            </w:r>
          </w:p>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(Nghề, công việc đặc biệt nặng nhọc, độc hại, nguy hiểm)</w:t>
            </w:r>
          </w:p>
        </w:tc>
        <w:tc>
          <w:tcPr>
            <w:tcW w:w="4810"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Có ít nhất 01 yếu tố nguy hiểm, độc hại không đạt tiêu chuẩn vệ sinh cho phép</w:t>
            </w:r>
          </w:p>
        </w:tc>
        <w:tc>
          <w:tcPr>
            <w:tcW w:w="1086"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Mức 3</w:t>
            </w:r>
          </w:p>
        </w:tc>
      </w:tr>
      <w:tr w:rsidR="00DF76AC" w:rsidRPr="00DF76AC" w:rsidTr="00DF76AC">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4810"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Trực tiếp tiếp xúc với các gây bệnh truyền nhiễm.</w:t>
            </w:r>
          </w:p>
        </w:tc>
        <w:tc>
          <w:tcPr>
            <w:tcW w:w="1086"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Mức 3</w:t>
            </w:r>
          </w:p>
        </w:tc>
      </w:tr>
      <w:tr w:rsidR="00DF76AC" w:rsidRPr="00DF76AC" w:rsidTr="00DF76AC">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4810"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Có ít nhất 01 yếu tố nguy hiểm, độc hại không đạt tiêu chuẩn vệ sinh cho phép đồng thời có yếu tố đặc biệt độc hại, nguy hiểm.</w:t>
            </w:r>
          </w:p>
        </w:tc>
        <w:tc>
          <w:tcPr>
            <w:tcW w:w="1086"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Mức 4</w:t>
            </w:r>
          </w:p>
        </w:tc>
      </w:tr>
      <w:tr w:rsidR="00DF76AC" w:rsidRPr="00DF76AC" w:rsidTr="00DF76AC">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DF76AC" w:rsidRPr="00DF76AC" w:rsidRDefault="00DF76AC" w:rsidP="00DF76AC">
            <w:pPr>
              <w:spacing w:after="0" w:line="360" w:lineRule="auto"/>
              <w:jc w:val="both"/>
              <w:rPr>
                <w:rFonts w:ascii="Times New Roman" w:eastAsia="Times New Roman" w:hAnsi="Times New Roman" w:cs="Times New Roman"/>
                <w:color w:val="000000"/>
                <w:sz w:val="24"/>
                <w:szCs w:val="24"/>
              </w:rPr>
            </w:pPr>
          </w:p>
        </w:tc>
        <w:tc>
          <w:tcPr>
            <w:tcW w:w="4810" w:type="dxa"/>
            <w:tcBorders>
              <w:top w:val="single" w:sz="8" w:space="0" w:color="auto"/>
              <w:left w:val="single" w:sz="8" w:space="0" w:color="auto"/>
              <w:bottom w:val="single" w:sz="8" w:space="0" w:color="auto"/>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Có yếu tố đặc biệt độc hại, nguy hiểm đồng thời trực tiếp tiếp xúc với các nguồn gây bệnh truyền nhiễm.</w:t>
            </w:r>
          </w:p>
        </w:tc>
        <w:tc>
          <w:tcPr>
            <w:tcW w:w="1086" w:type="dxa"/>
            <w:tcBorders>
              <w:top w:val="single" w:sz="8" w:space="0" w:color="auto"/>
              <w:left w:val="single" w:sz="8" w:space="0" w:color="auto"/>
              <w:bottom w:val="single" w:sz="8" w:space="0" w:color="auto"/>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Mức 4</w:t>
            </w:r>
          </w:p>
        </w:tc>
      </w:tr>
    </w:tbl>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 </w:t>
      </w:r>
    </w:p>
    <w:p w:rsidR="00DF76AC" w:rsidRPr="00DF76AC" w:rsidRDefault="00DF76AC" w:rsidP="00DF76AC">
      <w:pPr>
        <w:shd w:val="clear" w:color="auto" w:fill="FFFFFF"/>
        <w:spacing w:before="120" w:after="0" w:line="360" w:lineRule="auto"/>
        <w:jc w:val="center"/>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PHỤ LỤC 2</w:t>
      </w:r>
    </w:p>
    <w:p w:rsidR="00DF76AC" w:rsidRPr="00DF76AC" w:rsidRDefault="00DF76AC" w:rsidP="00DF76AC">
      <w:pPr>
        <w:shd w:val="clear" w:color="auto" w:fill="FFFFFF"/>
        <w:spacing w:before="120" w:after="0" w:line="360" w:lineRule="auto"/>
        <w:jc w:val="center"/>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MẪU TỔNG HỢP CÁC NGHỀ, CÔNG VIỆC HƯỞNG CHẾ ĐỘ BỒI DƯỠNG BẰNG HIỆN VẬT</w:t>
      </w:r>
      <w:r w:rsidRPr="00DF76AC">
        <w:rPr>
          <w:rFonts w:ascii="Times New Roman" w:eastAsia="Times New Roman" w:hAnsi="Times New Roman" w:cs="Times New Roman"/>
          <w:color w:val="000000"/>
          <w:sz w:val="24"/>
          <w:szCs w:val="24"/>
          <w:lang w:val="vi-VN"/>
        </w:rPr>
        <w:br/>
      </w:r>
      <w:r w:rsidRPr="00DF76AC">
        <w:rPr>
          <w:rFonts w:ascii="Times New Roman" w:eastAsia="Times New Roman" w:hAnsi="Times New Roman" w:cs="Times New Roman"/>
          <w:i/>
          <w:iCs/>
          <w:color w:val="000000"/>
          <w:sz w:val="24"/>
          <w:szCs w:val="24"/>
          <w:lang w:val="vi-VN"/>
        </w:rPr>
        <w:t>(Kèm theo Th</w:t>
      </w:r>
      <w:r w:rsidRPr="00DF76AC">
        <w:rPr>
          <w:rFonts w:ascii="Times New Roman" w:eastAsia="Times New Roman" w:hAnsi="Times New Roman" w:cs="Times New Roman"/>
          <w:i/>
          <w:iCs/>
          <w:color w:val="000000"/>
          <w:sz w:val="24"/>
          <w:szCs w:val="24"/>
        </w:rPr>
        <w:t>ô</w:t>
      </w:r>
      <w:r w:rsidRPr="00DF76AC">
        <w:rPr>
          <w:rFonts w:ascii="Times New Roman" w:eastAsia="Times New Roman" w:hAnsi="Times New Roman" w:cs="Times New Roman"/>
          <w:i/>
          <w:iCs/>
          <w:color w:val="000000"/>
          <w:sz w:val="24"/>
          <w:szCs w:val="24"/>
          <w:lang w:val="vi-VN"/>
        </w:rPr>
        <w:t>ng tư số 25/2013/TT-BLĐTBXH ngày 18 th</w:t>
      </w:r>
      <w:r w:rsidRPr="00DF76AC">
        <w:rPr>
          <w:rFonts w:ascii="Times New Roman" w:eastAsia="Times New Roman" w:hAnsi="Times New Roman" w:cs="Times New Roman"/>
          <w:i/>
          <w:iCs/>
          <w:color w:val="000000"/>
          <w:sz w:val="24"/>
          <w:szCs w:val="24"/>
        </w:rPr>
        <w:t>á</w:t>
      </w:r>
      <w:r w:rsidRPr="00DF76AC">
        <w:rPr>
          <w:rFonts w:ascii="Times New Roman" w:eastAsia="Times New Roman" w:hAnsi="Times New Roman" w:cs="Times New Roman"/>
          <w:i/>
          <w:iCs/>
          <w:color w:val="000000"/>
          <w:sz w:val="24"/>
          <w:szCs w:val="24"/>
          <w:lang w:val="vi-VN"/>
        </w:rPr>
        <w:t>ng 10 </w:t>
      </w:r>
      <w:r w:rsidRPr="00DF76AC">
        <w:rPr>
          <w:rFonts w:ascii="Times New Roman" w:eastAsia="Times New Roman" w:hAnsi="Times New Roman" w:cs="Times New Roman"/>
          <w:i/>
          <w:iCs/>
          <w:color w:val="000000"/>
          <w:sz w:val="24"/>
          <w:szCs w:val="24"/>
        </w:rPr>
        <w:t>n</w:t>
      </w:r>
      <w:r w:rsidRPr="00DF76AC">
        <w:rPr>
          <w:rFonts w:ascii="Times New Roman" w:eastAsia="Times New Roman" w:hAnsi="Times New Roman" w:cs="Times New Roman"/>
          <w:i/>
          <w:iCs/>
          <w:color w:val="000000"/>
          <w:sz w:val="24"/>
          <w:szCs w:val="24"/>
          <w:lang w:val="vi-VN"/>
        </w:rPr>
        <w:t>ăm 2013 của Bộ Lao động - Thương binh và Xã hội)</w:t>
      </w:r>
    </w:p>
    <w:tbl>
      <w:tblPr>
        <w:tblW w:w="0" w:type="auto"/>
        <w:tblCellSpacing w:w="0" w:type="dxa"/>
        <w:shd w:val="clear" w:color="auto" w:fill="FFFFFF"/>
        <w:tblCellMar>
          <w:left w:w="0" w:type="dxa"/>
          <w:right w:w="0" w:type="dxa"/>
        </w:tblCellMar>
        <w:tblLook w:val="04A0"/>
      </w:tblPr>
      <w:tblGrid>
        <w:gridCol w:w="3323"/>
        <w:gridCol w:w="5552"/>
      </w:tblGrid>
      <w:tr w:rsidR="00DF76AC" w:rsidRPr="00DF76AC" w:rsidTr="00DF76AC">
        <w:trPr>
          <w:tblCellSpacing w:w="0" w:type="dxa"/>
        </w:trPr>
        <w:tc>
          <w:tcPr>
            <w:tcW w:w="3323" w:type="dxa"/>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TÊN CƠ QUAN CHỦ QUẢN</w:t>
            </w:r>
            <w:r w:rsidRPr="00DF76AC">
              <w:rPr>
                <w:rFonts w:ascii="Times New Roman" w:eastAsia="Times New Roman" w:hAnsi="Times New Roman" w:cs="Times New Roman"/>
                <w:color w:val="000000"/>
                <w:sz w:val="24"/>
                <w:szCs w:val="24"/>
              </w:rPr>
              <w:br/>
            </w:r>
            <w:r w:rsidRPr="00DF76AC">
              <w:rPr>
                <w:rFonts w:ascii="Times New Roman" w:eastAsia="Times New Roman" w:hAnsi="Times New Roman" w:cs="Times New Roman"/>
                <w:b/>
                <w:bCs/>
                <w:color w:val="000000"/>
                <w:sz w:val="24"/>
                <w:szCs w:val="24"/>
                <w:lang w:val="vi-VN"/>
              </w:rPr>
              <w:t>TÊN CƠ QUAN, TỔ CHỨC</w:t>
            </w:r>
            <w:r w:rsidRPr="00DF76AC">
              <w:rPr>
                <w:rFonts w:ascii="Times New Roman" w:eastAsia="Times New Roman" w:hAnsi="Times New Roman" w:cs="Times New Roman"/>
                <w:b/>
                <w:bCs/>
                <w:color w:val="000000"/>
                <w:sz w:val="24"/>
                <w:szCs w:val="24"/>
                <w:lang w:val="vi-VN"/>
              </w:rPr>
              <w:br/>
              <w:t>--------</w:t>
            </w:r>
          </w:p>
        </w:tc>
        <w:tc>
          <w:tcPr>
            <w:tcW w:w="5552" w:type="dxa"/>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CỘNG HÒA XÃ HỘI CHỦ NGHĨA VIỆT NAM</w:t>
            </w:r>
            <w:r w:rsidRPr="00DF76AC">
              <w:rPr>
                <w:rFonts w:ascii="Times New Roman" w:eastAsia="Times New Roman" w:hAnsi="Times New Roman" w:cs="Times New Roman"/>
                <w:b/>
                <w:bCs/>
                <w:color w:val="000000"/>
                <w:sz w:val="24"/>
                <w:szCs w:val="24"/>
                <w:lang w:val="vi-VN"/>
              </w:rPr>
              <w:br/>
              <w:t>Độc lập - Tự do - Hạnh phúc</w:t>
            </w:r>
            <w:r w:rsidRPr="00DF76AC">
              <w:rPr>
                <w:rFonts w:ascii="Times New Roman" w:eastAsia="Times New Roman" w:hAnsi="Times New Roman" w:cs="Times New Roman"/>
                <w:b/>
                <w:bCs/>
                <w:color w:val="000000"/>
                <w:sz w:val="24"/>
                <w:szCs w:val="24"/>
                <w:lang w:val="vi-VN"/>
              </w:rPr>
              <w:br/>
              <w:t>----------------</w:t>
            </w:r>
          </w:p>
        </w:tc>
      </w:tr>
    </w:tbl>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 </w:t>
      </w:r>
    </w:p>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lastRenderedPageBreak/>
        <w:t>TỔNG HỢP CÁC NGHỀ, CÔNG VIỆC HƯỞNG CHẾ ĐỘ BỒI DƯỠNG BẰNG HIỆN VẬT NĂM .....</w:t>
      </w:r>
    </w:p>
    <w:tbl>
      <w:tblPr>
        <w:tblW w:w="0" w:type="auto"/>
        <w:tblCellSpacing w:w="0" w:type="dxa"/>
        <w:shd w:val="clear" w:color="auto" w:fill="FFFFFF"/>
        <w:tblCellMar>
          <w:left w:w="0" w:type="dxa"/>
          <w:right w:w="0" w:type="dxa"/>
        </w:tblCellMar>
        <w:tblLook w:val="04A0"/>
      </w:tblPr>
      <w:tblGrid>
        <w:gridCol w:w="572"/>
        <w:gridCol w:w="2149"/>
        <w:gridCol w:w="1928"/>
        <w:gridCol w:w="1837"/>
        <w:gridCol w:w="1336"/>
        <w:gridCol w:w="954"/>
      </w:tblGrid>
      <w:tr w:rsidR="00DF76AC" w:rsidRPr="00DF76AC" w:rsidTr="00DF76AC">
        <w:trPr>
          <w:tblCellSpacing w:w="0" w:type="dxa"/>
        </w:trPr>
        <w:tc>
          <w:tcPr>
            <w:tcW w:w="572"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TT</w:t>
            </w:r>
          </w:p>
        </w:tc>
        <w:tc>
          <w:tcPr>
            <w:tcW w:w="2149"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Nghề, công vi</w:t>
            </w:r>
            <w:r w:rsidRPr="00DF76AC">
              <w:rPr>
                <w:rFonts w:ascii="Times New Roman" w:eastAsia="Times New Roman" w:hAnsi="Times New Roman" w:cs="Times New Roman"/>
                <w:b/>
                <w:bCs/>
                <w:color w:val="000000"/>
                <w:sz w:val="24"/>
                <w:szCs w:val="24"/>
              </w:rPr>
              <w:t>ệ</w:t>
            </w:r>
            <w:r w:rsidRPr="00DF76AC">
              <w:rPr>
                <w:rFonts w:ascii="Times New Roman" w:eastAsia="Times New Roman" w:hAnsi="Times New Roman" w:cs="Times New Roman"/>
                <w:b/>
                <w:bCs/>
                <w:color w:val="000000"/>
                <w:sz w:val="24"/>
                <w:szCs w:val="24"/>
                <w:lang w:val="vi-VN"/>
              </w:rPr>
              <w:t>c</w:t>
            </w:r>
          </w:p>
        </w:tc>
        <w:tc>
          <w:tcPr>
            <w:tcW w:w="1928"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Các yếu tố đ</w:t>
            </w:r>
            <w:r w:rsidRPr="00DF76AC">
              <w:rPr>
                <w:rFonts w:ascii="Times New Roman" w:eastAsia="Times New Roman" w:hAnsi="Times New Roman" w:cs="Times New Roman"/>
                <w:b/>
                <w:bCs/>
                <w:color w:val="000000"/>
                <w:sz w:val="24"/>
                <w:szCs w:val="24"/>
              </w:rPr>
              <w:t>ộ</w:t>
            </w:r>
            <w:r w:rsidRPr="00DF76AC">
              <w:rPr>
                <w:rFonts w:ascii="Times New Roman" w:eastAsia="Times New Roman" w:hAnsi="Times New Roman" w:cs="Times New Roman"/>
                <w:b/>
                <w:bCs/>
                <w:color w:val="000000"/>
                <w:sz w:val="24"/>
                <w:szCs w:val="24"/>
                <w:lang w:val="vi-VN"/>
              </w:rPr>
              <w:t>c h</w:t>
            </w:r>
            <w:r w:rsidRPr="00DF76AC">
              <w:rPr>
                <w:rFonts w:ascii="Times New Roman" w:eastAsia="Times New Roman" w:hAnsi="Times New Roman" w:cs="Times New Roman"/>
                <w:b/>
                <w:bCs/>
                <w:color w:val="000000"/>
                <w:sz w:val="24"/>
                <w:szCs w:val="24"/>
              </w:rPr>
              <w:t>ạ</w:t>
            </w:r>
            <w:r w:rsidRPr="00DF76AC">
              <w:rPr>
                <w:rFonts w:ascii="Times New Roman" w:eastAsia="Times New Roman" w:hAnsi="Times New Roman" w:cs="Times New Roman"/>
                <w:b/>
                <w:bCs/>
                <w:color w:val="000000"/>
                <w:sz w:val="24"/>
                <w:szCs w:val="24"/>
                <w:lang w:val="vi-VN"/>
              </w:rPr>
              <w:t>i vư</w:t>
            </w:r>
            <w:r w:rsidRPr="00DF76AC">
              <w:rPr>
                <w:rFonts w:ascii="Times New Roman" w:eastAsia="Times New Roman" w:hAnsi="Times New Roman" w:cs="Times New Roman"/>
                <w:b/>
                <w:bCs/>
                <w:color w:val="000000"/>
                <w:sz w:val="24"/>
                <w:szCs w:val="24"/>
              </w:rPr>
              <w:t>ợ</w:t>
            </w:r>
            <w:r w:rsidRPr="00DF76AC">
              <w:rPr>
                <w:rFonts w:ascii="Times New Roman" w:eastAsia="Times New Roman" w:hAnsi="Times New Roman" w:cs="Times New Roman"/>
                <w:b/>
                <w:bCs/>
                <w:color w:val="000000"/>
                <w:sz w:val="24"/>
                <w:szCs w:val="24"/>
                <w:lang w:val="vi-VN"/>
              </w:rPr>
              <w:t>t tiêu chuẩn cho phép</w:t>
            </w:r>
          </w:p>
        </w:tc>
        <w:tc>
          <w:tcPr>
            <w:tcW w:w="1837"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Cơ quan thực hiện đo và ngày, tháng, năm đo</w:t>
            </w:r>
          </w:p>
        </w:tc>
        <w:tc>
          <w:tcPr>
            <w:tcW w:w="1336"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M</w:t>
            </w:r>
            <w:r w:rsidRPr="00DF76AC">
              <w:rPr>
                <w:rFonts w:ascii="Times New Roman" w:eastAsia="Times New Roman" w:hAnsi="Times New Roman" w:cs="Times New Roman"/>
                <w:b/>
                <w:bCs/>
                <w:color w:val="000000"/>
                <w:sz w:val="24"/>
                <w:szCs w:val="24"/>
              </w:rPr>
              <w:t>ứ</w:t>
            </w:r>
            <w:r w:rsidRPr="00DF76AC">
              <w:rPr>
                <w:rFonts w:ascii="Times New Roman" w:eastAsia="Times New Roman" w:hAnsi="Times New Roman" w:cs="Times New Roman"/>
                <w:b/>
                <w:bCs/>
                <w:color w:val="000000"/>
                <w:sz w:val="24"/>
                <w:szCs w:val="24"/>
                <w:lang w:val="vi-VN"/>
              </w:rPr>
              <w:t>c bồi dưỡng đề nghị đư</w:t>
            </w:r>
            <w:r w:rsidRPr="00DF76AC">
              <w:rPr>
                <w:rFonts w:ascii="Times New Roman" w:eastAsia="Times New Roman" w:hAnsi="Times New Roman" w:cs="Times New Roman"/>
                <w:b/>
                <w:bCs/>
                <w:color w:val="000000"/>
                <w:sz w:val="24"/>
                <w:szCs w:val="24"/>
              </w:rPr>
              <w:t>ợ</w:t>
            </w:r>
            <w:r w:rsidRPr="00DF76AC">
              <w:rPr>
                <w:rFonts w:ascii="Times New Roman" w:eastAsia="Times New Roman" w:hAnsi="Times New Roman" w:cs="Times New Roman"/>
                <w:b/>
                <w:bCs/>
                <w:color w:val="000000"/>
                <w:sz w:val="24"/>
                <w:szCs w:val="24"/>
                <w:lang w:val="vi-VN"/>
              </w:rPr>
              <w:t>c hưởng</w:t>
            </w:r>
          </w:p>
        </w:tc>
        <w:tc>
          <w:tcPr>
            <w:tcW w:w="954"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b/>
                <w:bCs/>
                <w:color w:val="000000"/>
                <w:sz w:val="24"/>
                <w:szCs w:val="24"/>
                <w:lang w:val="vi-VN"/>
              </w:rPr>
              <w:t>Ghi chú</w:t>
            </w:r>
          </w:p>
        </w:tc>
      </w:tr>
      <w:tr w:rsidR="00DF76AC" w:rsidRPr="00DF76AC" w:rsidTr="00DF76AC">
        <w:trPr>
          <w:tblCellSpacing w:w="0" w:type="dxa"/>
        </w:trPr>
        <w:tc>
          <w:tcPr>
            <w:tcW w:w="572"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1</w:t>
            </w:r>
          </w:p>
        </w:tc>
        <w:tc>
          <w:tcPr>
            <w:tcW w:w="2149"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2</w:t>
            </w:r>
          </w:p>
        </w:tc>
        <w:tc>
          <w:tcPr>
            <w:tcW w:w="1928"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3</w:t>
            </w:r>
          </w:p>
        </w:tc>
        <w:tc>
          <w:tcPr>
            <w:tcW w:w="1837"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4</w:t>
            </w:r>
          </w:p>
        </w:tc>
        <w:tc>
          <w:tcPr>
            <w:tcW w:w="1336"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5</w:t>
            </w:r>
          </w:p>
        </w:tc>
        <w:tc>
          <w:tcPr>
            <w:tcW w:w="954"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6</w:t>
            </w:r>
          </w:p>
        </w:tc>
      </w:tr>
      <w:tr w:rsidR="00DF76AC" w:rsidRPr="00DF76AC" w:rsidTr="00DF76AC">
        <w:trPr>
          <w:tblCellSpacing w:w="0" w:type="dxa"/>
        </w:trPr>
        <w:tc>
          <w:tcPr>
            <w:tcW w:w="572"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1</w:t>
            </w:r>
          </w:p>
        </w:tc>
        <w:tc>
          <w:tcPr>
            <w:tcW w:w="2149"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928"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837"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336"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954"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r>
      <w:tr w:rsidR="00DF76AC" w:rsidRPr="00DF76AC" w:rsidTr="00DF76AC">
        <w:trPr>
          <w:tblCellSpacing w:w="0" w:type="dxa"/>
        </w:trPr>
        <w:tc>
          <w:tcPr>
            <w:tcW w:w="572"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2</w:t>
            </w:r>
          </w:p>
        </w:tc>
        <w:tc>
          <w:tcPr>
            <w:tcW w:w="2149"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928"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837"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336"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954"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r>
      <w:tr w:rsidR="00DF76AC" w:rsidRPr="00DF76AC" w:rsidTr="00DF76AC">
        <w:trPr>
          <w:tblCellSpacing w:w="0" w:type="dxa"/>
        </w:trPr>
        <w:tc>
          <w:tcPr>
            <w:tcW w:w="572"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3</w:t>
            </w:r>
          </w:p>
        </w:tc>
        <w:tc>
          <w:tcPr>
            <w:tcW w:w="2149"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928"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837"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336"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954"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r>
      <w:tr w:rsidR="00DF76AC" w:rsidRPr="00DF76AC" w:rsidTr="00DF76AC">
        <w:trPr>
          <w:tblCellSpacing w:w="0" w:type="dxa"/>
        </w:trPr>
        <w:tc>
          <w:tcPr>
            <w:tcW w:w="572"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4</w:t>
            </w:r>
          </w:p>
        </w:tc>
        <w:tc>
          <w:tcPr>
            <w:tcW w:w="2149"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928"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837"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336"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954"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r>
      <w:tr w:rsidR="00DF76AC" w:rsidRPr="00DF76AC" w:rsidTr="00DF76AC">
        <w:trPr>
          <w:tblCellSpacing w:w="0" w:type="dxa"/>
        </w:trPr>
        <w:tc>
          <w:tcPr>
            <w:tcW w:w="572"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5</w:t>
            </w:r>
          </w:p>
        </w:tc>
        <w:tc>
          <w:tcPr>
            <w:tcW w:w="2149"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928"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837"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336"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954"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r>
      <w:tr w:rsidR="00DF76AC" w:rsidRPr="00DF76AC" w:rsidTr="00DF76AC">
        <w:trPr>
          <w:tblCellSpacing w:w="0" w:type="dxa"/>
        </w:trPr>
        <w:tc>
          <w:tcPr>
            <w:tcW w:w="572"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6</w:t>
            </w:r>
          </w:p>
        </w:tc>
        <w:tc>
          <w:tcPr>
            <w:tcW w:w="2149"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928"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837"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336"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954"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r>
      <w:tr w:rsidR="00DF76AC" w:rsidRPr="00DF76AC" w:rsidTr="00DF76AC">
        <w:trPr>
          <w:tblCellSpacing w:w="0" w:type="dxa"/>
        </w:trPr>
        <w:tc>
          <w:tcPr>
            <w:tcW w:w="572"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w:t>
            </w:r>
          </w:p>
        </w:tc>
        <w:tc>
          <w:tcPr>
            <w:tcW w:w="2149"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928"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837"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336" w:type="dxa"/>
            <w:tcBorders>
              <w:top w:val="single" w:sz="8" w:space="0" w:color="auto"/>
              <w:left w:val="single" w:sz="8" w:space="0" w:color="auto"/>
              <w:bottom w:val="nil"/>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954" w:type="dxa"/>
            <w:tcBorders>
              <w:top w:val="single" w:sz="8" w:space="0" w:color="auto"/>
              <w:left w:val="single" w:sz="8" w:space="0" w:color="auto"/>
              <w:bottom w:val="nil"/>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r>
      <w:tr w:rsidR="00DF76AC" w:rsidRPr="00DF76AC" w:rsidTr="00DF76AC">
        <w:trPr>
          <w:tblCellSpacing w:w="0" w:type="dxa"/>
        </w:trPr>
        <w:tc>
          <w:tcPr>
            <w:tcW w:w="572" w:type="dxa"/>
            <w:tcBorders>
              <w:top w:val="single" w:sz="8" w:space="0" w:color="auto"/>
              <w:left w:val="single" w:sz="8" w:space="0" w:color="auto"/>
              <w:bottom w:val="single" w:sz="8" w:space="0" w:color="auto"/>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2149" w:type="dxa"/>
            <w:tcBorders>
              <w:top w:val="single" w:sz="8" w:space="0" w:color="auto"/>
              <w:left w:val="single" w:sz="8" w:space="0" w:color="auto"/>
              <w:bottom w:val="single" w:sz="8" w:space="0" w:color="auto"/>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928" w:type="dxa"/>
            <w:tcBorders>
              <w:top w:val="single" w:sz="8" w:space="0" w:color="auto"/>
              <w:left w:val="single" w:sz="8" w:space="0" w:color="auto"/>
              <w:bottom w:val="single" w:sz="8" w:space="0" w:color="auto"/>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837" w:type="dxa"/>
            <w:tcBorders>
              <w:top w:val="single" w:sz="8" w:space="0" w:color="auto"/>
              <w:left w:val="single" w:sz="8" w:space="0" w:color="auto"/>
              <w:bottom w:val="single" w:sz="8" w:space="0" w:color="auto"/>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1336" w:type="dxa"/>
            <w:tcBorders>
              <w:top w:val="single" w:sz="8" w:space="0" w:color="auto"/>
              <w:left w:val="single" w:sz="8" w:space="0" w:color="auto"/>
              <w:bottom w:val="single" w:sz="8" w:space="0" w:color="auto"/>
              <w:right w:val="nil"/>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954" w:type="dxa"/>
            <w:tcBorders>
              <w:top w:val="single" w:sz="8" w:space="0" w:color="auto"/>
              <w:left w:val="single" w:sz="8" w:space="0" w:color="auto"/>
              <w:bottom w:val="single" w:sz="8" w:space="0" w:color="auto"/>
              <w:right w:val="single" w:sz="8" w:space="0" w:color="auto"/>
            </w:tcBorders>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r>
    </w:tbl>
    <w:p w:rsidR="00DF76AC" w:rsidRPr="00DF76AC" w:rsidRDefault="00DF76AC" w:rsidP="00DF76AC">
      <w:pPr>
        <w:shd w:val="clear" w:color="auto" w:fill="FFFFFF"/>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97"/>
        <w:gridCol w:w="4498"/>
      </w:tblGrid>
      <w:tr w:rsidR="00DF76AC" w:rsidRPr="00DF76AC" w:rsidTr="00DF76AC">
        <w:trPr>
          <w:tblCellSpacing w:w="0" w:type="dxa"/>
        </w:trPr>
        <w:tc>
          <w:tcPr>
            <w:tcW w:w="4497" w:type="dxa"/>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color w:val="000000"/>
                <w:sz w:val="24"/>
                <w:szCs w:val="24"/>
                <w:lang w:val="vi-VN"/>
              </w:rPr>
              <w:t> </w:t>
            </w:r>
          </w:p>
        </w:tc>
        <w:tc>
          <w:tcPr>
            <w:tcW w:w="4498" w:type="dxa"/>
            <w:shd w:val="clear" w:color="auto" w:fill="FFFFFF"/>
            <w:hideMark/>
          </w:tcPr>
          <w:p w:rsidR="00DF76AC" w:rsidRPr="00DF76AC" w:rsidRDefault="00DF76AC" w:rsidP="00DF76AC">
            <w:pPr>
              <w:spacing w:before="120" w:after="0" w:line="360" w:lineRule="auto"/>
              <w:jc w:val="both"/>
              <w:rPr>
                <w:rFonts w:ascii="Times New Roman" w:eastAsia="Times New Roman" w:hAnsi="Times New Roman" w:cs="Times New Roman"/>
                <w:color w:val="000000"/>
                <w:sz w:val="24"/>
                <w:szCs w:val="24"/>
              </w:rPr>
            </w:pPr>
            <w:r w:rsidRPr="00DF76AC">
              <w:rPr>
                <w:rFonts w:ascii="Times New Roman" w:eastAsia="Times New Roman" w:hAnsi="Times New Roman" w:cs="Times New Roman"/>
                <w:i/>
                <w:iCs/>
                <w:color w:val="000000"/>
                <w:sz w:val="24"/>
                <w:szCs w:val="24"/>
              </w:rPr>
              <w:t>……….</w:t>
            </w:r>
            <w:r w:rsidRPr="00DF76AC">
              <w:rPr>
                <w:rFonts w:ascii="Times New Roman" w:eastAsia="Times New Roman" w:hAnsi="Times New Roman" w:cs="Times New Roman"/>
                <w:i/>
                <w:iCs/>
                <w:color w:val="000000"/>
                <w:sz w:val="24"/>
                <w:szCs w:val="24"/>
                <w:lang w:val="vi-VN"/>
              </w:rPr>
              <w:t>, ngà</w:t>
            </w:r>
            <w:r w:rsidRPr="00DF76AC">
              <w:rPr>
                <w:rFonts w:ascii="Times New Roman" w:eastAsia="Times New Roman" w:hAnsi="Times New Roman" w:cs="Times New Roman"/>
                <w:i/>
                <w:iCs/>
                <w:color w:val="000000"/>
                <w:sz w:val="24"/>
                <w:szCs w:val="24"/>
              </w:rPr>
              <w:t>y …..</w:t>
            </w:r>
            <w:r w:rsidRPr="00DF76AC">
              <w:rPr>
                <w:rFonts w:ascii="Times New Roman" w:eastAsia="Times New Roman" w:hAnsi="Times New Roman" w:cs="Times New Roman"/>
                <w:i/>
                <w:iCs/>
                <w:color w:val="000000"/>
                <w:sz w:val="24"/>
                <w:szCs w:val="24"/>
                <w:lang w:val="vi-VN"/>
              </w:rPr>
              <w:t> tháng ........ năm</w:t>
            </w:r>
            <w:r w:rsidRPr="00DF76AC">
              <w:rPr>
                <w:rFonts w:ascii="Times New Roman" w:eastAsia="Times New Roman" w:hAnsi="Times New Roman" w:cs="Times New Roman"/>
                <w:i/>
                <w:iCs/>
                <w:color w:val="000000"/>
                <w:sz w:val="24"/>
                <w:szCs w:val="24"/>
              </w:rPr>
              <w:t> ……..</w:t>
            </w:r>
            <w:r w:rsidRPr="00DF76AC">
              <w:rPr>
                <w:rFonts w:ascii="Times New Roman" w:eastAsia="Times New Roman" w:hAnsi="Times New Roman" w:cs="Times New Roman"/>
                <w:color w:val="000000"/>
                <w:sz w:val="24"/>
                <w:szCs w:val="24"/>
              </w:rPr>
              <w:br/>
            </w:r>
            <w:r w:rsidRPr="00DF76AC">
              <w:rPr>
                <w:rFonts w:ascii="Times New Roman" w:eastAsia="Times New Roman" w:hAnsi="Times New Roman" w:cs="Times New Roman"/>
                <w:b/>
                <w:bCs/>
                <w:color w:val="000000"/>
                <w:sz w:val="24"/>
                <w:szCs w:val="24"/>
                <w:lang w:val="vi-VN"/>
              </w:rPr>
              <w:t>Thủ trưởng đơn vị</w:t>
            </w:r>
            <w:r w:rsidRPr="00DF76AC">
              <w:rPr>
                <w:rFonts w:ascii="Times New Roman" w:eastAsia="Times New Roman" w:hAnsi="Times New Roman" w:cs="Times New Roman"/>
                <w:color w:val="000000"/>
                <w:sz w:val="24"/>
                <w:szCs w:val="24"/>
              </w:rPr>
              <w:br/>
            </w:r>
            <w:r w:rsidRPr="00DF76AC">
              <w:rPr>
                <w:rFonts w:ascii="Times New Roman" w:eastAsia="Times New Roman" w:hAnsi="Times New Roman" w:cs="Times New Roman"/>
                <w:i/>
                <w:iCs/>
                <w:color w:val="000000"/>
                <w:sz w:val="24"/>
                <w:szCs w:val="24"/>
                <w:lang w:val="vi-VN"/>
              </w:rPr>
              <w:t>(Ký tên, đóng dấu)</w:t>
            </w:r>
          </w:p>
        </w:tc>
      </w:tr>
    </w:tbl>
    <w:p w:rsidR="00EC28DC" w:rsidRPr="00DF76AC" w:rsidRDefault="00EC28DC" w:rsidP="00DF76AC">
      <w:pPr>
        <w:spacing w:line="360" w:lineRule="auto"/>
        <w:jc w:val="both"/>
        <w:rPr>
          <w:rFonts w:ascii="Times New Roman" w:hAnsi="Times New Roman" w:cs="Times New Roman"/>
          <w:sz w:val="24"/>
          <w:szCs w:val="24"/>
        </w:rPr>
      </w:pPr>
    </w:p>
    <w:sectPr w:rsidR="00EC28DC" w:rsidRPr="00DF76AC" w:rsidSect="00DF76AC">
      <w:headerReference w:type="default" r:id="rId6"/>
      <w:footerReference w:type="default" r:id="rId7"/>
      <w:pgSz w:w="12240" w:h="15840"/>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FDB" w:rsidRDefault="00940FDB" w:rsidP="00DF76AC">
      <w:pPr>
        <w:spacing w:after="0" w:line="240" w:lineRule="auto"/>
      </w:pPr>
      <w:r>
        <w:separator/>
      </w:r>
    </w:p>
  </w:endnote>
  <w:endnote w:type="continuationSeparator" w:id="1">
    <w:p w:rsidR="00940FDB" w:rsidRDefault="00940FDB" w:rsidP="00DF7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C" w:rsidRPr="00DF76AC" w:rsidRDefault="00DF76AC" w:rsidP="00DF76AC">
    <w:pPr>
      <w:pStyle w:val="Chntrang"/>
      <w:jc w:val="center"/>
      <w:rPr>
        <w:rFonts w:ascii="Times New Roman" w:hAnsi="Times New Roman"/>
        <w:sz w:val="24"/>
        <w:szCs w:val="24"/>
      </w:rPr>
    </w:pPr>
    <w:r w:rsidRPr="00DF76AC">
      <w:rPr>
        <w:rFonts w:ascii="Times New Roman" w:hAnsi="Times New Roman"/>
        <w:b/>
        <w:color w:val="FF0000"/>
        <w:sz w:val="24"/>
        <w:szCs w:val="24"/>
      </w:rPr>
      <w:t>TỔNG ĐÀI TƯ VẤN PHÁP LUẬT TRỰC TUYẾN 24/7: 1900.6568</w:t>
    </w:r>
  </w:p>
  <w:p w:rsidR="00DF76AC" w:rsidRPr="00A67571" w:rsidRDefault="00DF76AC" w:rsidP="00DF76AC">
    <w:pPr>
      <w:pStyle w:val="Chntrang"/>
      <w:rPr>
        <w:rFonts w:ascii="Times New Roman" w:hAnsi="Times New Roman"/>
      </w:rPr>
    </w:pPr>
  </w:p>
  <w:p w:rsidR="00DF76AC" w:rsidRDefault="00DF76AC">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FDB" w:rsidRDefault="00940FDB" w:rsidP="00DF76AC">
      <w:pPr>
        <w:spacing w:after="0" w:line="240" w:lineRule="auto"/>
      </w:pPr>
      <w:r>
        <w:separator/>
      </w:r>
    </w:p>
  </w:footnote>
  <w:footnote w:type="continuationSeparator" w:id="1">
    <w:p w:rsidR="00940FDB" w:rsidRDefault="00940FDB" w:rsidP="00DF7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DF76AC" w:rsidRPr="00A67571" w:rsidTr="00C84A51">
      <w:trPr>
        <w:trHeight w:val="1208"/>
      </w:trPr>
      <w:tc>
        <w:tcPr>
          <w:tcW w:w="2411" w:type="dxa"/>
          <w:tcBorders>
            <w:top w:val="nil"/>
            <w:left w:val="nil"/>
            <w:bottom w:val="single" w:sz="4" w:space="0" w:color="auto"/>
            <w:right w:val="nil"/>
          </w:tcBorders>
          <w:vAlign w:val="center"/>
          <w:hideMark/>
        </w:tcPr>
        <w:p w:rsidR="00DF76AC" w:rsidRPr="00A67571" w:rsidRDefault="00DF76AC" w:rsidP="00C84A5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F76AC" w:rsidRPr="00A67571" w:rsidRDefault="00DF76AC" w:rsidP="00C84A51">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F76AC" w:rsidRPr="00A67571" w:rsidRDefault="00DF76AC" w:rsidP="00C84A51">
          <w:pPr>
            <w:rPr>
              <w:rFonts w:ascii="Times New Roman" w:hAnsi="Times New Roman"/>
              <w:sz w:val="20"/>
            </w:rPr>
          </w:pPr>
          <w:r w:rsidRPr="00A67571">
            <w:rPr>
              <w:rFonts w:ascii="Times New Roman" w:hAnsi="Times New Roman"/>
              <w:sz w:val="20"/>
            </w:rPr>
            <w:t>No 2305, VNT Tower, 19  Nguyen Trai Street, Thanh Xuan District, Hanoi City, Viet Nam</w:t>
          </w:r>
        </w:p>
        <w:p w:rsidR="00DF76AC" w:rsidRPr="00A67571" w:rsidRDefault="00DF76AC" w:rsidP="00C84A51">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F76AC" w:rsidRPr="00A67571" w:rsidRDefault="00DF76AC" w:rsidP="00C84A51">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DF76AC" w:rsidRPr="00A67571" w:rsidRDefault="00DF76AC" w:rsidP="00DF76AC">
    <w:pPr>
      <w:pStyle w:val="utrang"/>
      <w:rPr>
        <w:rFonts w:ascii="Times New Roman" w:hAnsi="Times New Roman"/>
      </w:rPr>
    </w:pPr>
  </w:p>
  <w:p w:rsidR="00DF76AC" w:rsidRDefault="00DF76AC">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76AC"/>
    <w:rsid w:val="00940FDB"/>
    <w:rsid w:val="00DF76AC"/>
    <w:rsid w:val="00EC2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EC28DC"/>
  </w:style>
  <w:style w:type="paragraph" w:styleId="mc6">
    <w:name w:val="heading 6"/>
    <w:basedOn w:val="Chun"/>
    <w:next w:val="Chun"/>
    <w:link w:val="mc6Char"/>
    <w:semiHidden/>
    <w:unhideWhenUsed/>
    <w:qFormat/>
    <w:rsid w:val="00DF76AC"/>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DF7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nhcaonvn"/>
    <w:rsid w:val="00DF76AC"/>
  </w:style>
  <w:style w:type="character" w:styleId="Siunikt">
    <w:name w:val="Hyperlink"/>
    <w:basedOn w:val="Phngmcnhcaonvn"/>
    <w:uiPriority w:val="99"/>
    <w:semiHidden/>
    <w:unhideWhenUsed/>
    <w:rsid w:val="00DF76AC"/>
    <w:rPr>
      <w:color w:val="0000FF"/>
      <w:u w:val="single"/>
    </w:rPr>
  </w:style>
  <w:style w:type="paragraph" w:styleId="utrang">
    <w:name w:val="header"/>
    <w:basedOn w:val="Chun"/>
    <w:link w:val="utrangChar"/>
    <w:unhideWhenUsed/>
    <w:rsid w:val="00DF76AC"/>
    <w:pPr>
      <w:tabs>
        <w:tab w:val="center" w:pos="4680"/>
        <w:tab w:val="right" w:pos="9360"/>
      </w:tabs>
      <w:spacing w:after="0" w:line="240" w:lineRule="auto"/>
    </w:pPr>
  </w:style>
  <w:style w:type="character" w:customStyle="1" w:styleId="utrangChar">
    <w:name w:val="Đầu trang Char"/>
    <w:basedOn w:val="Phngmcnhcaonvn"/>
    <w:link w:val="utrang"/>
    <w:rsid w:val="00DF76AC"/>
  </w:style>
  <w:style w:type="paragraph" w:styleId="Chntrang">
    <w:name w:val="footer"/>
    <w:basedOn w:val="Chun"/>
    <w:link w:val="ChntrangChar"/>
    <w:uiPriority w:val="99"/>
    <w:unhideWhenUsed/>
    <w:rsid w:val="00DF76AC"/>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DF76AC"/>
  </w:style>
  <w:style w:type="character" w:customStyle="1" w:styleId="mc6Char">
    <w:name w:val="Đề mục 6 Char"/>
    <w:basedOn w:val="Phngmcnhcaonvn"/>
    <w:link w:val="mc6"/>
    <w:semiHidden/>
    <w:rsid w:val="00DF76AC"/>
    <w:rPr>
      <w:rFonts w:ascii="Calibri" w:eastAsia="Times New Roman" w:hAnsi="Calibri" w:cs="Times New Roman"/>
      <w:b/>
      <w:bCs/>
    </w:rPr>
  </w:style>
  <w:style w:type="paragraph" w:styleId="Bngchthch">
    <w:name w:val="Balloon Text"/>
    <w:basedOn w:val="Chun"/>
    <w:link w:val="BngchthchChar"/>
    <w:uiPriority w:val="99"/>
    <w:semiHidden/>
    <w:unhideWhenUsed/>
    <w:rsid w:val="00DF76AC"/>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DF7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4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1843</Words>
  <Characters>10509</Characters>
  <Application>Microsoft Office Word</Application>
  <DocSecurity>0</DocSecurity>
  <Lines>87</Lines>
  <Paragraphs>24</Paragraphs>
  <ScaleCrop>false</ScaleCrop>
  <Company>Grizli777</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2015-10-01T13:48:00Z</dcterms:created>
  <dcterms:modified xsi:type="dcterms:W3CDTF">2015-10-01T13:59:00Z</dcterms:modified>
</cp:coreProperties>
</file>