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BF680A" w:rsidRPr="00B918A4" w:rsidTr="00BF680A">
        <w:trPr>
          <w:tblCellSpacing w:w="0" w:type="dxa"/>
        </w:trPr>
        <w:tc>
          <w:tcPr>
            <w:tcW w:w="3348" w:type="dxa"/>
            <w:shd w:val="clear" w:color="auto" w:fill="FFFFFF"/>
            <w:tcMar>
              <w:top w:w="0" w:type="dxa"/>
              <w:left w:w="108" w:type="dxa"/>
              <w:bottom w:w="0" w:type="dxa"/>
              <w:right w:w="108" w:type="dxa"/>
            </w:tcMar>
            <w:hideMark/>
          </w:tcPr>
          <w:p w:rsidR="00BF680A" w:rsidRPr="00B918A4" w:rsidRDefault="00BF680A" w:rsidP="00BF680A">
            <w:pPr>
              <w:spacing w:before="120" w:after="0" w:line="234" w:lineRule="atLeast"/>
              <w:jc w:val="center"/>
              <w:rPr>
                <w:rFonts w:ascii="Arial" w:eastAsia="Times New Roman" w:hAnsi="Arial" w:cs="Arial"/>
                <w:sz w:val="18"/>
                <w:szCs w:val="18"/>
              </w:rPr>
            </w:pPr>
            <w:r w:rsidRPr="00B918A4">
              <w:rPr>
                <w:rFonts w:ascii="Arial" w:eastAsia="Times New Roman" w:hAnsi="Arial" w:cs="Arial"/>
                <w:b/>
                <w:bCs/>
                <w:sz w:val="18"/>
                <w:szCs w:val="18"/>
                <w:lang w:val="vi-VN"/>
              </w:rPr>
              <w:t>CHÍNH PHỦ</w:t>
            </w:r>
            <w:r w:rsidRPr="00B918A4">
              <w:rPr>
                <w:rFonts w:ascii="Arial" w:eastAsia="Times New Roman" w:hAnsi="Arial" w:cs="Arial"/>
                <w:b/>
                <w:bCs/>
                <w:sz w:val="18"/>
                <w:szCs w:val="18"/>
              </w:rPr>
              <w:br/>
              <w:t>-------</w:t>
            </w:r>
          </w:p>
        </w:tc>
        <w:tc>
          <w:tcPr>
            <w:tcW w:w="5508" w:type="dxa"/>
            <w:shd w:val="clear" w:color="auto" w:fill="FFFFFF"/>
            <w:tcMar>
              <w:top w:w="0" w:type="dxa"/>
              <w:left w:w="108" w:type="dxa"/>
              <w:bottom w:w="0" w:type="dxa"/>
              <w:right w:w="108" w:type="dxa"/>
            </w:tcMar>
            <w:hideMark/>
          </w:tcPr>
          <w:p w:rsidR="00BF680A" w:rsidRPr="00B918A4" w:rsidRDefault="00BF680A" w:rsidP="00BF680A">
            <w:pPr>
              <w:spacing w:before="120" w:after="0" w:line="234" w:lineRule="atLeast"/>
              <w:jc w:val="center"/>
              <w:rPr>
                <w:rFonts w:ascii="Arial" w:eastAsia="Times New Roman" w:hAnsi="Arial" w:cs="Arial"/>
                <w:sz w:val="18"/>
                <w:szCs w:val="18"/>
              </w:rPr>
            </w:pPr>
            <w:r w:rsidRPr="00B918A4">
              <w:rPr>
                <w:rFonts w:ascii="Arial" w:eastAsia="Times New Roman" w:hAnsi="Arial" w:cs="Arial"/>
                <w:b/>
                <w:bCs/>
                <w:sz w:val="18"/>
                <w:szCs w:val="18"/>
                <w:lang w:val="vi-VN"/>
              </w:rPr>
              <w:t>CỘNG HÒA XÃ HỘI CHỦ NGHĨA VIỆT NAM</w:t>
            </w:r>
            <w:r w:rsidRPr="00B918A4">
              <w:rPr>
                <w:rFonts w:ascii="Arial" w:eastAsia="Times New Roman" w:hAnsi="Arial" w:cs="Arial"/>
                <w:b/>
                <w:bCs/>
                <w:sz w:val="18"/>
                <w:szCs w:val="18"/>
                <w:lang w:val="vi-VN"/>
              </w:rPr>
              <w:br/>
              <w:t>Độc lập - Tự do - Hạnh phúc</w:t>
            </w:r>
            <w:r w:rsidRPr="00B918A4">
              <w:rPr>
                <w:rFonts w:ascii="Arial" w:eastAsia="Times New Roman" w:hAnsi="Arial" w:cs="Arial"/>
                <w:b/>
                <w:bCs/>
                <w:sz w:val="18"/>
                <w:lang w:val="vi-VN"/>
              </w:rPr>
              <w:t> </w:t>
            </w:r>
            <w:r w:rsidRPr="00B918A4">
              <w:rPr>
                <w:rFonts w:ascii="Arial" w:eastAsia="Times New Roman" w:hAnsi="Arial" w:cs="Arial"/>
                <w:b/>
                <w:bCs/>
                <w:sz w:val="18"/>
                <w:szCs w:val="18"/>
                <w:lang w:val="vi-VN"/>
              </w:rPr>
              <w:br/>
              <w:t>---------------</w:t>
            </w:r>
          </w:p>
        </w:tc>
      </w:tr>
      <w:tr w:rsidR="00BF680A" w:rsidRPr="00B918A4" w:rsidTr="00BF680A">
        <w:trPr>
          <w:tblCellSpacing w:w="0" w:type="dxa"/>
        </w:trPr>
        <w:tc>
          <w:tcPr>
            <w:tcW w:w="3348" w:type="dxa"/>
            <w:shd w:val="clear" w:color="auto" w:fill="FFFFFF"/>
            <w:tcMar>
              <w:top w:w="0" w:type="dxa"/>
              <w:left w:w="108" w:type="dxa"/>
              <w:bottom w:w="0" w:type="dxa"/>
              <w:right w:w="108" w:type="dxa"/>
            </w:tcMar>
            <w:hideMark/>
          </w:tcPr>
          <w:p w:rsidR="00BF680A" w:rsidRPr="00B918A4" w:rsidRDefault="00BF680A" w:rsidP="00BF680A">
            <w:pPr>
              <w:spacing w:before="120" w:after="0" w:line="234" w:lineRule="atLeast"/>
              <w:jc w:val="center"/>
              <w:rPr>
                <w:rFonts w:ascii="Arial" w:eastAsia="Times New Roman" w:hAnsi="Arial" w:cs="Arial"/>
                <w:sz w:val="18"/>
                <w:szCs w:val="18"/>
              </w:rPr>
            </w:pPr>
            <w:r w:rsidRPr="00B918A4">
              <w:rPr>
                <w:rFonts w:ascii="Arial" w:eastAsia="Times New Roman" w:hAnsi="Arial" w:cs="Arial"/>
                <w:sz w:val="18"/>
                <w:szCs w:val="18"/>
                <w:lang w:val="vi-VN"/>
              </w:rPr>
              <w:t>S</w:t>
            </w:r>
            <w:r w:rsidRPr="00B918A4">
              <w:rPr>
                <w:rFonts w:ascii="Arial" w:eastAsia="Times New Roman" w:hAnsi="Arial" w:cs="Arial"/>
                <w:sz w:val="18"/>
                <w:szCs w:val="18"/>
              </w:rPr>
              <w:t>ố</w:t>
            </w:r>
            <w:r w:rsidRPr="00B918A4">
              <w:rPr>
                <w:rFonts w:ascii="Arial" w:eastAsia="Times New Roman" w:hAnsi="Arial" w:cs="Arial"/>
                <w:sz w:val="18"/>
                <w:szCs w:val="18"/>
                <w:lang w:val="vi-VN"/>
              </w:rPr>
              <w:t>: 106/2013/NĐ-CP</w:t>
            </w:r>
          </w:p>
        </w:tc>
        <w:tc>
          <w:tcPr>
            <w:tcW w:w="5508" w:type="dxa"/>
            <w:shd w:val="clear" w:color="auto" w:fill="FFFFFF"/>
            <w:tcMar>
              <w:top w:w="0" w:type="dxa"/>
              <w:left w:w="108" w:type="dxa"/>
              <w:bottom w:w="0" w:type="dxa"/>
              <w:right w:w="108" w:type="dxa"/>
            </w:tcMar>
            <w:hideMark/>
          </w:tcPr>
          <w:p w:rsidR="00BF680A" w:rsidRPr="00B918A4" w:rsidRDefault="00BF680A" w:rsidP="00BF680A">
            <w:pPr>
              <w:spacing w:before="120" w:after="0" w:line="234" w:lineRule="atLeast"/>
              <w:jc w:val="right"/>
              <w:rPr>
                <w:rFonts w:ascii="Arial" w:eastAsia="Times New Roman" w:hAnsi="Arial" w:cs="Arial"/>
                <w:sz w:val="18"/>
                <w:szCs w:val="18"/>
              </w:rPr>
            </w:pPr>
            <w:r w:rsidRPr="00B918A4">
              <w:rPr>
                <w:rFonts w:ascii="Arial" w:eastAsia="Times New Roman" w:hAnsi="Arial" w:cs="Arial"/>
                <w:i/>
                <w:iCs/>
                <w:sz w:val="18"/>
                <w:szCs w:val="18"/>
                <w:lang w:val="vi-VN"/>
              </w:rPr>
              <w:t>Hà Nội, ngày 17 tháng</w:t>
            </w:r>
            <w:r w:rsidRPr="00B918A4">
              <w:rPr>
                <w:rFonts w:ascii="Arial" w:eastAsia="Times New Roman" w:hAnsi="Arial" w:cs="Arial"/>
                <w:i/>
                <w:iCs/>
                <w:sz w:val="18"/>
                <w:lang w:val="vi-VN"/>
              </w:rPr>
              <w:t> </w:t>
            </w:r>
            <w:r w:rsidRPr="00B918A4">
              <w:rPr>
                <w:rFonts w:ascii="Arial" w:eastAsia="Times New Roman" w:hAnsi="Arial" w:cs="Arial"/>
                <w:i/>
                <w:iCs/>
                <w:sz w:val="18"/>
                <w:szCs w:val="18"/>
              </w:rPr>
              <w:t>0</w:t>
            </w:r>
            <w:r w:rsidRPr="00B918A4">
              <w:rPr>
                <w:rFonts w:ascii="Arial" w:eastAsia="Times New Roman" w:hAnsi="Arial" w:cs="Arial"/>
                <w:i/>
                <w:iCs/>
                <w:sz w:val="18"/>
                <w:szCs w:val="18"/>
                <w:lang w:val="vi-VN"/>
              </w:rPr>
              <w:t>9 năm 20</w:t>
            </w:r>
            <w:r w:rsidRPr="00B918A4">
              <w:rPr>
                <w:rFonts w:ascii="Arial" w:eastAsia="Times New Roman" w:hAnsi="Arial" w:cs="Arial"/>
                <w:i/>
                <w:iCs/>
                <w:sz w:val="18"/>
                <w:szCs w:val="18"/>
              </w:rPr>
              <w:t>1</w:t>
            </w:r>
            <w:r w:rsidRPr="00B918A4">
              <w:rPr>
                <w:rFonts w:ascii="Arial" w:eastAsia="Times New Roman" w:hAnsi="Arial" w:cs="Arial"/>
                <w:i/>
                <w:iCs/>
                <w:sz w:val="18"/>
                <w:szCs w:val="18"/>
                <w:lang w:val="vi-VN"/>
              </w:rPr>
              <w:t>3</w:t>
            </w:r>
          </w:p>
        </w:tc>
      </w:tr>
    </w:tbl>
    <w:p w:rsidR="00BF680A" w:rsidRPr="00B918A4" w:rsidRDefault="00BF680A" w:rsidP="00BF680A">
      <w:pPr>
        <w:shd w:val="clear" w:color="auto" w:fill="FFFFFF"/>
        <w:spacing w:before="120" w:after="0" w:line="234" w:lineRule="atLeast"/>
        <w:rPr>
          <w:rFonts w:ascii="Arial" w:eastAsia="Times New Roman" w:hAnsi="Arial" w:cs="Arial"/>
          <w:sz w:val="18"/>
          <w:szCs w:val="18"/>
        </w:rPr>
      </w:pPr>
      <w:r w:rsidRPr="00B918A4">
        <w:rPr>
          <w:rFonts w:ascii="Arial" w:eastAsia="Times New Roman" w:hAnsi="Arial" w:cs="Arial"/>
          <w:sz w:val="18"/>
          <w:szCs w:val="18"/>
        </w:rPr>
        <w:t> </w:t>
      </w:r>
    </w:p>
    <w:p w:rsidR="00BF680A" w:rsidRPr="00B918A4" w:rsidRDefault="00BF680A" w:rsidP="00BF680A">
      <w:pPr>
        <w:shd w:val="clear" w:color="auto" w:fill="FFFFFF"/>
        <w:spacing w:before="120" w:after="0" w:line="234" w:lineRule="atLeast"/>
        <w:jc w:val="center"/>
        <w:rPr>
          <w:rFonts w:ascii="Arial" w:eastAsia="Times New Roman" w:hAnsi="Arial" w:cs="Arial"/>
          <w:sz w:val="18"/>
          <w:szCs w:val="18"/>
        </w:rPr>
      </w:pPr>
      <w:r w:rsidRPr="00B918A4">
        <w:rPr>
          <w:rFonts w:ascii="Arial" w:eastAsia="Times New Roman" w:hAnsi="Arial" w:cs="Arial"/>
          <w:b/>
          <w:bCs/>
          <w:sz w:val="24"/>
          <w:szCs w:val="24"/>
          <w:lang w:val="vi-VN"/>
        </w:rPr>
        <w:t>NGHỊ ĐỊNH</w:t>
      </w:r>
    </w:p>
    <w:p w:rsidR="00BF680A" w:rsidRPr="00B918A4" w:rsidRDefault="00BF680A" w:rsidP="00BF680A">
      <w:pPr>
        <w:shd w:val="clear" w:color="auto" w:fill="FFFFFF"/>
        <w:spacing w:after="0" w:line="234" w:lineRule="atLeast"/>
        <w:jc w:val="center"/>
        <w:rPr>
          <w:rFonts w:ascii="Arial" w:eastAsia="Times New Roman" w:hAnsi="Arial" w:cs="Arial"/>
          <w:sz w:val="18"/>
          <w:szCs w:val="18"/>
        </w:rPr>
      </w:pPr>
      <w:r w:rsidRPr="00B918A4">
        <w:rPr>
          <w:rFonts w:ascii="Arial" w:eastAsia="Times New Roman" w:hAnsi="Arial" w:cs="Arial"/>
          <w:sz w:val="18"/>
          <w:szCs w:val="18"/>
          <w:lang w:val="vi-VN"/>
        </w:rPr>
        <w:t>SỬA ĐỔI, BỔ SUNG MỘT SỐ ĐIỀU CỦA NGHỊ ĐỊNH SỐ</w:t>
      </w:r>
      <w:r w:rsidRPr="00B918A4">
        <w:rPr>
          <w:rFonts w:ascii="Arial" w:eastAsia="Times New Roman" w:hAnsi="Arial" w:cs="Arial"/>
          <w:sz w:val="18"/>
          <w:lang w:val="vi-VN"/>
        </w:rPr>
        <w:t> </w:t>
      </w:r>
      <w:hyperlink r:id="rId6" w:tgtFrame="_blank" w:history="1">
        <w:r w:rsidRPr="00B918A4">
          <w:rPr>
            <w:rFonts w:ascii="Arial" w:eastAsia="Times New Roman" w:hAnsi="Arial" w:cs="Arial"/>
            <w:sz w:val="18"/>
            <w:lang w:val="vi-VN"/>
          </w:rPr>
          <w:t>05/1999/NĐ-CP</w:t>
        </w:r>
      </w:hyperlink>
      <w:r w:rsidRPr="00B918A4">
        <w:rPr>
          <w:rFonts w:ascii="Arial" w:eastAsia="Times New Roman" w:hAnsi="Arial" w:cs="Arial"/>
          <w:sz w:val="18"/>
          <w:lang w:val="vi-VN"/>
        </w:rPr>
        <w:t> </w:t>
      </w:r>
      <w:r w:rsidRPr="00B918A4">
        <w:rPr>
          <w:rFonts w:ascii="Arial" w:eastAsia="Times New Roman" w:hAnsi="Arial" w:cs="Arial"/>
          <w:sz w:val="18"/>
          <w:szCs w:val="18"/>
          <w:lang w:val="vi-VN"/>
        </w:rPr>
        <w:t>NGÀY 03 THÁNG 02 NĂM 1999 CỦA CHÍNH PHỦ VỀ CHỨNG MINH NHÂN DÂN ĐÃ ĐƯỢC SỬA ĐỔI, BỔ SUNG BẰNG NGHỊ ĐỊNH SỐ</w:t>
      </w:r>
      <w:r w:rsidRPr="00B918A4">
        <w:rPr>
          <w:rFonts w:ascii="Arial" w:eastAsia="Times New Roman" w:hAnsi="Arial" w:cs="Arial"/>
          <w:sz w:val="18"/>
          <w:lang w:val="vi-VN"/>
        </w:rPr>
        <w:t> </w:t>
      </w:r>
      <w:hyperlink r:id="rId7" w:tgtFrame="_blank" w:history="1">
        <w:r w:rsidRPr="00B918A4">
          <w:rPr>
            <w:rFonts w:ascii="Arial" w:eastAsia="Times New Roman" w:hAnsi="Arial" w:cs="Arial"/>
            <w:sz w:val="18"/>
            <w:lang w:val="vi-VN"/>
          </w:rPr>
          <w:t>170/2007/NĐ-CP</w:t>
        </w:r>
      </w:hyperlink>
      <w:r w:rsidRPr="00B918A4">
        <w:rPr>
          <w:rFonts w:ascii="Arial" w:eastAsia="Times New Roman" w:hAnsi="Arial" w:cs="Arial"/>
          <w:sz w:val="18"/>
          <w:lang w:val="vi-VN"/>
        </w:rPr>
        <w:t> </w:t>
      </w:r>
      <w:r w:rsidRPr="00B918A4">
        <w:rPr>
          <w:rFonts w:ascii="Arial" w:eastAsia="Times New Roman" w:hAnsi="Arial" w:cs="Arial"/>
          <w:sz w:val="18"/>
          <w:szCs w:val="18"/>
          <w:lang w:val="vi-VN"/>
        </w:rPr>
        <w:t>NGÀY 19 THÁNG 11 NĂM 2007 CỦA CHÍNH PHỦ</w:t>
      </w:r>
    </w:p>
    <w:p w:rsidR="00BF680A" w:rsidRPr="00B918A4" w:rsidRDefault="00BF680A" w:rsidP="00BF680A">
      <w:pPr>
        <w:shd w:val="clear" w:color="auto" w:fill="FFFFFF"/>
        <w:spacing w:before="120" w:after="0" w:line="234" w:lineRule="atLeast"/>
        <w:rPr>
          <w:rFonts w:ascii="Arial" w:eastAsia="Times New Roman" w:hAnsi="Arial" w:cs="Arial"/>
          <w:sz w:val="18"/>
          <w:szCs w:val="18"/>
        </w:rPr>
      </w:pPr>
      <w:r w:rsidRPr="00B918A4">
        <w:rPr>
          <w:rFonts w:ascii="Arial" w:eastAsia="Times New Roman" w:hAnsi="Arial" w:cs="Arial"/>
          <w:i/>
          <w:iCs/>
          <w:sz w:val="18"/>
          <w:szCs w:val="18"/>
          <w:lang w:val="vi-VN"/>
        </w:rPr>
        <w:t>Căn cứ Luật tổ chức Ch</w:t>
      </w:r>
      <w:r w:rsidRPr="00B918A4">
        <w:rPr>
          <w:rFonts w:ascii="Arial" w:eastAsia="Times New Roman" w:hAnsi="Arial" w:cs="Arial"/>
          <w:i/>
          <w:iCs/>
          <w:sz w:val="18"/>
          <w:szCs w:val="18"/>
        </w:rPr>
        <w:t>í</w:t>
      </w:r>
      <w:r w:rsidRPr="00B918A4">
        <w:rPr>
          <w:rFonts w:ascii="Arial" w:eastAsia="Times New Roman" w:hAnsi="Arial" w:cs="Arial"/>
          <w:i/>
          <w:iCs/>
          <w:sz w:val="18"/>
          <w:szCs w:val="18"/>
          <w:lang w:val="vi-VN"/>
        </w:rPr>
        <w:t>nh phủ ngày 25 tháng 12 năm 200</w:t>
      </w:r>
      <w:r w:rsidRPr="00B918A4">
        <w:rPr>
          <w:rFonts w:ascii="Arial" w:eastAsia="Times New Roman" w:hAnsi="Arial" w:cs="Arial"/>
          <w:i/>
          <w:iCs/>
          <w:sz w:val="18"/>
          <w:szCs w:val="18"/>
        </w:rPr>
        <w:t>1</w:t>
      </w:r>
      <w:r w:rsidRPr="00B918A4">
        <w:rPr>
          <w:rFonts w:ascii="Arial" w:eastAsia="Times New Roman" w:hAnsi="Arial" w:cs="Arial"/>
          <w:i/>
          <w:iCs/>
          <w:sz w:val="18"/>
          <w:szCs w:val="18"/>
          <w:lang w:val="vi-VN"/>
        </w:rPr>
        <w:t>;</w:t>
      </w:r>
    </w:p>
    <w:p w:rsidR="00BF680A" w:rsidRPr="00B918A4" w:rsidRDefault="00BF680A" w:rsidP="00BF680A">
      <w:pPr>
        <w:shd w:val="clear" w:color="auto" w:fill="FFFFFF"/>
        <w:spacing w:before="120" w:after="0" w:line="234" w:lineRule="atLeast"/>
        <w:rPr>
          <w:rFonts w:ascii="Arial" w:eastAsia="Times New Roman" w:hAnsi="Arial" w:cs="Arial"/>
          <w:sz w:val="18"/>
          <w:szCs w:val="18"/>
        </w:rPr>
      </w:pPr>
      <w:r w:rsidRPr="00B918A4">
        <w:rPr>
          <w:rFonts w:ascii="Arial" w:eastAsia="Times New Roman" w:hAnsi="Arial" w:cs="Arial"/>
          <w:i/>
          <w:iCs/>
          <w:sz w:val="18"/>
          <w:szCs w:val="18"/>
          <w:lang w:val="vi-VN"/>
        </w:rPr>
        <w:t>Theo đề nghị của Bộ trưởng Bộ Công an</w:t>
      </w:r>
      <w:r w:rsidRPr="00B918A4">
        <w:rPr>
          <w:rFonts w:ascii="Arial" w:eastAsia="Times New Roman" w:hAnsi="Arial" w:cs="Arial"/>
          <w:i/>
          <w:iCs/>
          <w:sz w:val="18"/>
          <w:szCs w:val="18"/>
        </w:rPr>
        <w:t>;</w:t>
      </w:r>
    </w:p>
    <w:p w:rsidR="00BF680A" w:rsidRPr="00B918A4" w:rsidRDefault="00BF680A" w:rsidP="00BF680A">
      <w:pPr>
        <w:shd w:val="clear" w:color="auto" w:fill="FFFFFF"/>
        <w:spacing w:before="120" w:after="0" w:line="234" w:lineRule="atLeast"/>
        <w:rPr>
          <w:rFonts w:ascii="Arial" w:eastAsia="Times New Roman" w:hAnsi="Arial" w:cs="Arial"/>
          <w:sz w:val="18"/>
          <w:szCs w:val="18"/>
        </w:rPr>
      </w:pPr>
      <w:r w:rsidRPr="00B918A4">
        <w:rPr>
          <w:rFonts w:ascii="Arial" w:eastAsia="Times New Roman" w:hAnsi="Arial" w:cs="Arial"/>
          <w:i/>
          <w:iCs/>
          <w:sz w:val="18"/>
          <w:szCs w:val="18"/>
          <w:lang w:val="vi-VN"/>
        </w:rPr>
        <w:t>Chính phủ ban hành Nghị định</w:t>
      </w:r>
      <w:r w:rsidRPr="00B918A4">
        <w:rPr>
          <w:rFonts w:ascii="Arial" w:eastAsia="Times New Roman" w:hAnsi="Arial" w:cs="Arial"/>
          <w:i/>
          <w:iCs/>
          <w:sz w:val="18"/>
          <w:lang w:val="vi-VN"/>
        </w:rPr>
        <w:t> </w:t>
      </w:r>
      <w:r w:rsidRPr="00B918A4">
        <w:rPr>
          <w:rFonts w:ascii="Arial" w:eastAsia="Times New Roman" w:hAnsi="Arial" w:cs="Arial"/>
          <w:i/>
          <w:iCs/>
          <w:sz w:val="18"/>
          <w:szCs w:val="18"/>
        </w:rPr>
        <w:t>sửa đổi bổ sung</w:t>
      </w:r>
      <w:r w:rsidRPr="00B918A4">
        <w:rPr>
          <w:rFonts w:ascii="Arial" w:eastAsia="Times New Roman" w:hAnsi="Arial" w:cs="Arial"/>
          <w:i/>
          <w:iCs/>
          <w:sz w:val="18"/>
        </w:rPr>
        <w:t> </w:t>
      </w:r>
      <w:r w:rsidRPr="00B918A4">
        <w:rPr>
          <w:rFonts w:ascii="Arial" w:eastAsia="Times New Roman" w:hAnsi="Arial" w:cs="Arial"/>
          <w:i/>
          <w:iCs/>
          <w:sz w:val="18"/>
          <w:szCs w:val="18"/>
          <w:lang w:val="vi-VN"/>
        </w:rPr>
        <w:t>một s</w:t>
      </w:r>
      <w:r w:rsidRPr="00B918A4">
        <w:rPr>
          <w:rFonts w:ascii="Arial" w:eastAsia="Times New Roman" w:hAnsi="Arial" w:cs="Arial"/>
          <w:i/>
          <w:iCs/>
          <w:sz w:val="18"/>
          <w:szCs w:val="18"/>
        </w:rPr>
        <w:t>ố</w:t>
      </w:r>
      <w:r w:rsidRPr="00B918A4">
        <w:rPr>
          <w:rFonts w:ascii="Arial" w:eastAsia="Times New Roman" w:hAnsi="Arial" w:cs="Arial"/>
          <w:i/>
          <w:iCs/>
          <w:sz w:val="18"/>
        </w:rPr>
        <w:t> </w:t>
      </w:r>
      <w:r w:rsidRPr="00B918A4">
        <w:rPr>
          <w:rFonts w:ascii="Arial" w:eastAsia="Times New Roman" w:hAnsi="Arial" w:cs="Arial"/>
          <w:i/>
          <w:iCs/>
          <w:sz w:val="18"/>
          <w:szCs w:val="18"/>
          <w:lang w:val="vi-VN"/>
        </w:rPr>
        <w:t>điều của Nghị định s</w:t>
      </w:r>
      <w:r w:rsidRPr="00B918A4">
        <w:rPr>
          <w:rFonts w:ascii="Arial" w:eastAsia="Times New Roman" w:hAnsi="Arial" w:cs="Arial"/>
          <w:i/>
          <w:iCs/>
          <w:sz w:val="18"/>
          <w:szCs w:val="18"/>
        </w:rPr>
        <w:t>ố</w:t>
      </w:r>
      <w:r w:rsidRPr="00B918A4">
        <w:rPr>
          <w:rFonts w:ascii="Arial" w:eastAsia="Times New Roman" w:hAnsi="Arial" w:cs="Arial"/>
          <w:i/>
          <w:iCs/>
          <w:sz w:val="18"/>
          <w:lang w:val="vi-VN"/>
        </w:rPr>
        <w:t> </w:t>
      </w:r>
      <w:r w:rsidRPr="00B918A4">
        <w:rPr>
          <w:rFonts w:ascii="Arial" w:eastAsia="Times New Roman" w:hAnsi="Arial" w:cs="Arial"/>
          <w:i/>
          <w:iCs/>
          <w:sz w:val="18"/>
          <w:szCs w:val="18"/>
          <w:lang w:val="vi-VN"/>
        </w:rPr>
        <w:t>05/</w:t>
      </w:r>
      <w:r w:rsidRPr="00B918A4">
        <w:rPr>
          <w:rFonts w:ascii="Arial" w:eastAsia="Times New Roman" w:hAnsi="Arial" w:cs="Arial"/>
          <w:i/>
          <w:iCs/>
          <w:sz w:val="18"/>
          <w:szCs w:val="18"/>
        </w:rPr>
        <w:t>1</w:t>
      </w:r>
      <w:r w:rsidRPr="00B918A4">
        <w:rPr>
          <w:rFonts w:ascii="Arial" w:eastAsia="Times New Roman" w:hAnsi="Arial" w:cs="Arial"/>
          <w:i/>
          <w:iCs/>
          <w:sz w:val="18"/>
          <w:szCs w:val="18"/>
          <w:lang w:val="vi-VN"/>
        </w:rPr>
        <w:t>999/NĐ-CP ngày 03 tháng 02 năm</w:t>
      </w:r>
      <w:r w:rsidRPr="00B918A4">
        <w:rPr>
          <w:rFonts w:ascii="Arial" w:eastAsia="Times New Roman" w:hAnsi="Arial" w:cs="Arial"/>
          <w:i/>
          <w:iCs/>
          <w:sz w:val="18"/>
          <w:lang w:val="vi-VN"/>
        </w:rPr>
        <w:t> </w:t>
      </w:r>
      <w:r w:rsidRPr="00B918A4">
        <w:rPr>
          <w:rFonts w:ascii="Arial" w:eastAsia="Times New Roman" w:hAnsi="Arial" w:cs="Arial"/>
          <w:i/>
          <w:iCs/>
          <w:sz w:val="18"/>
          <w:szCs w:val="18"/>
        </w:rPr>
        <w:t>1</w:t>
      </w:r>
      <w:r w:rsidRPr="00B918A4">
        <w:rPr>
          <w:rFonts w:ascii="Arial" w:eastAsia="Times New Roman" w:hAnsi="Arial" w:cs="Arial"/>
          <w:i/>
          <w:iCs/>
          <w:sz w:val="18"/>
          <w:szCs w:val="18"/>
          <w:lang w:val="vi-VN"/>
        </w:rPr>
        <w:t>999 của Ch</w:t>
      </w:r>
      <w:r w:rsidRPr="00B918A4">
        <w:rPr>
          <w:rFonts w:ascii="Arial" w:eastAsia="Times New Roman" w:hAnsi="Arial" w:cs="Arial"/>
          <w:i/>
          <w:iCs/>
          <w:sz w:val="18"/>
          <w:szCs w:val="18"/>
        </w:rPr>
        <w:t>í</w:t>
      </w:r>
      <w:r w:rsidRPr="00B918A4">
        <w:rPr>
          <w:rFonts w:ascii="Arial" w:eastAsia="Times New Roman" w:hAnsi="Arial" w:cs="Arial"/>
          <w:i/>
          <w:iCs/>
          <w:sz w:val="18"/>
          <w:szCs w:val="18"/>
          <w:lang w:val="vi-VN"/>
        </w:rPr>
        <w:t>nh phủ về Chứng m</w:t>
      </w:r>
      <w:r w:rsidRPr="00B918A4">
        <w:rPr>
          <w:rFonts w:ascii="Arial" w:eastAsia="Times New Roman" w:hAnsi="Arial" w:cs="Arial"/>
          <w:i/>
          <w:iCs/>
          <w:sz w:val="18"/>
          <w:szCs w:val="18"/>
        </w:rPr>
        <w:t>i</w:t>
      </w:r>
      <w:r w:rsidRPr="00B918A4">
        <w:rPr>
          <w:rFonts w:ascii="Arial" w:eastAsia="Times New Roman" w:hAnsi="Arial" w:cs="Arial"/>
          <w:i/>
          <w:iCs/>
          <w:sz w:val="18"/>
          <w:szCs w:val="18"/>
          <w:lang w:val="vi-VN"/>
        </w:rPr>
        <w:t>nh nhân dân đã được</w:t>
      </w:r>
      <w:r w:rsidRPr="00B918A4">
        <w:rPr>
          <w:rFonts w:ascii="Arial" w:eastAsia="Times New Roman" w:hAnsi="Arial" w:cs="Arial"/>
          <w:i/>
          <w:iCs/>
          <w:sz w:val="18"/>
          <w:lang w:val="vi-VN"/>
        </w:rPr>
        <w:t> </w:t>
      </w:r>
      <w:r w:rsidRPr="00B918A4">
        <w:rPr>
          <w:rFonts w:ascii="Arial" w:eastAsia="Times New Roman" w:hAnsi="Arial" w:cs="Arial"/>
          <w:i/>
          <w:iCs/>
          <w:sz w:val="18"/>
          <w:szCs w:val="18"/>
        </w:rPr>
        <w:t>sửa đổi, bổ sung</w:t>
      </w:r>
      <w:r w:rsidRPr="00B918A4">
        <w:rPr>
          <w:rFonts w:ascii="Arial" w:eastAsia="Times New Roman" w:hAnsi="Arial" w:cs="Arial"/>
          <w:i/>
          <w:iCs/>
          <w:sz w:val="18"/>
          <w:szCs w:val="18"/>
          <w:lang w:val="vi-VN"/>
        </w:rPr>
        <w:t>bằng Nghị định sổ 170/2007</w:t>
      </w:r>
      <w:r w:rsidRPr="00B918A4">
        <w:rPr>
          <w:rFonts w:ascii="Arial" w:eastAsia="Times New Roman" w:hAnsi="Arial" w:cs="Arial"/>
          <w:i/>
          <w:iCs/>
          <w:sz w:val="18"/>
          <w:szCs w:val="18"/>
        </w:rPr>
        <w:t>/</w:t>
      </w:r>
      <w:r w:rsidRPr="00B918A4">
        <w:rPr>
          <w:rFonts w:ascii="Arial" w:eastAsia="Times New Roman" w:hAnsi="Arial" w:cs="Arial"/>
          <w:i/>
          <w:iCs/>
          <w:sz w:val="18"/>
          <w:szCs w:val="18"/>
          <w:lang w:val="vi-VN"/>
        </w:rPr>
        <w:t>NĐ-CP ngày 19 tháng 11 năm 2007 của Ch</w:t>
      </w:r>
      <w:r w:rsidRPr="00B918A4">
        <w:rPr>
          <w:rFonts w:ascii="Arial" w:eastAsia="Times New Roman" w:hAnsi="Arial" w:cs="Arial"/>
          <w:i/>
          <w:iCs/>
          <w:sz w:val="18"/>
          <w:szCs w:val="18"/>
        </w:rPr>
        <w:t>í</w:t>
      </w:r>
      <w:r w:rsidRPr="00B918A4">
        <w:rPr>
          <w:rFonts w:ascii="Arial" w:eastAsia="Times New Roman" w:hAnsi="Arial" w:cs="Arial"/>
          <w:i/>
          <w:iCs/>
          <w:sz w:val="18"/>
          <w:szCs w:val="18"/>
          <w:lang w:val="vi-VN"/>
        </w:rPr>
        <w:t>nh phủ</w:t>
      </w:r>
      <w:r w:rsidRPr="00B918A4">
        <w:rPr>
          <w:rFonts w:ascii="Arial" w:eastAsia="Times New Roman" w:hAnsi="Arial" w:cs="Arial"/>
          <w:i/>
          <w:iCs/>
          <w:sz w:val="18"/>
          <w:szCs w:val="18"/>
        </w:rPr>
        <w:t>,</w:t>
      </w:r>
    </w:p>
    <w:p w:rsidR="00BF680A" w:rsidRPr="00B918A4" w:rsidRDefault="00BF680A" w:rsidP="00BF680A">
      <w:pPr>
        <w:shd w:val="clear" w:color="auto" w:fill="FFFFFF"/>
        <w:spacing w:after="0" w:line="234" w:lineRule="atLeast"/>
        <w:rPr>
          <w:rFonts w:ascii="Arial" w:eastAsia="Times New Roman" w:hAnsi="Arial" w:cs="Arial"/>
          <w:sz w:val="18"/>
          <w:szCs w:val="18"/>
        </w:rPr>
      </w:pPr>
      <w:r w:rsidRPr="00B918A4">
        <w:rPr>
          <w:rFonts w:ascii="Arial" w:eastAsia="Times New Roman" w:hAnsi="Arial" w:cs="Arial"/>
          <w:b/>
          <w:bCs/>
          <w:sz w:val="18"/>
          <w:szCs w:val="18"/>
          <w:lang w:val="vi-VN"/>
        </w:rPr>
        <w:t>Điều 1. Sửa đổi, bổ sung một số điều của Nghị định số</w:t>
      </w:r>
      <w:r w:rsidRPr="00B918A4">
        <w:rPr>
          <w:rFonts w:ascii="Arial" w:eastAsia="Times New Roman" w:hAnsi="Arial" w:cs="Arial"/>
          <w:b/>
          <w:bCs/>
          <w:sz w:val="18"/>
          <w:lang w:val="vi-VN"/>
        </w:rPr>
        <w:t> </w:t>
      </w:r>
      <w:hyperlink r:id="rId8" w:tgtFrame="_blank" w:history="1">
        <w:r w:rsidRPr="00B918A4">
          <w:rPr>
            <w:rFonts w:ascii="Arial" w:eastAsia="Times New Roman" w:hAnsi="Arial" w:cs="Arial"/>
            <w:b/>
            <w:bCs/>
            <w:sz w:val="18"/>
            <w:lang w:val="vi-VN"/>
          </w:rPr>
          <w:t>05/1999/NĐ-CP</w:t>
        </w:r>
      </w:hyperlink>
      <w:r w:rsidRPr="00B918A4">
        <w:rPr>
          <w:rFonts w:ascii="Arial" w:eastAsia="Times New Roman" w:hAnsi="Arial" w:cs="Arial"/>
          <w:b/>
          <w:bCs/>
          <w:sz w:val="18"/>
          <w:lang w:val="vi-VN"/>
        </w:rPr>
        <w:t> </w:t>
      </w:r>
      <w:r w:rsidRPr="00B918A4">
        <w:rPr>
          <w:rFonts w:ascii="Arial" w:eastAsia="Times New Roman" w:hAnsi="Arial" w:cs="Arial"/>
          <w:b/>
          <w:bCs/>
          <w:sz w:val="18"/>
          <w:szCs w:val="18"/>
          <w:lang w:val="vi-VN"/>
        </w:rPr>
        <w:t>ngày 03 tháng 02 năm 1999 của Chính phủ về Chứng minh nhân dân đã được sửa đổi, bổ sung b</w:t>
      </w:r>
      <w:r w:rsidRPr="00B918A4">
        <w:rPr>
          <w:rFonts w:ascii="Arial" w:eastAsia="Times New Roman" w:hAnsi="Arial" w:cs="Arial"/>
          <w:b/>
          <w:bCs/>
          <w:sz w:val="18"/>
          <w:szCs w:val="18"/>
        </w:rPr>
        <w:t>ằ</w:t>
      </w:r>
      <w:r w:rsidRPr="00B918A4">
        <w:rPr>
          <w:rFonts w:ascii="Arial" w:eastAsia="Times New Roman" w:hAnsi="Arial" w:cs="Arial"/>
          <w:b/>
          <w:bCs/>
          <w:sz w:val="18"/>
          <w:szCs w:val="18"/>
          <w:lang w:val="vi-VN"/>
        </w:rPr>
        <w:t>ng Nghị định số</w:t>
      </w:r>
      <w:r w:rsidRPr="00B918A4">
        <w:rPr>
          <w:rFonts w:ascii="Arial" w:eastAsia="Times New Roman" w:hAnsi="Arial" w:cs="Arial"/>
          <w:b/>
          <w:bCs/>
          <w:sz w:val="18"/>
          <w:lang w:val="vi-VN"/>
        </w:rPr>
        <w:t> </w:t>
      </w:r>
      <w:hyperlink r:id="rId9" w:tgtFrame="_blank" w:history="1">
        <w:r w:rsidRPr="00B918A4">
          <w:rPr>
            <w:rFonts w:ascii="Arial" w:eastAsia="Times New Roman" w:hAnsi="Arial" w:cs="Arial"/>
            <w:b/>
            <w:bCs/>
            <w:sz w:val="18"/>
            <w:lang w:val="vi-VN"/>
          </w:rPr>
          <w:t>170/2007/NĐ-CP</w:t>
        </w:r>
      </w:hyperlink>
      <w:r w:rsidRPr="00B918A4">
        <w:rPr>
          <w:rFonts w:ascii="Arial" w:eastAsia="Times New Roman" w:hAnsi="Arial" w:cs="Arial"/>
          <w:b/>
          <w:bCs/>
          <w:sz w:val="18"/>
          <w:lang w:val="vi-VN"/>
        </w:rPr>
        <w:t> </w:t>
      </w:r>
      <w:r w:rsidRPr="00B918A4">
        <w:rPr>
          <w:rFonts w:ascii="Arial" w:eastAsia="Times New Roman" w:hAnsi="Arial" w:cs="Arial"/>
          <w:b/>
          <w:bCs/>
          <w:sz w:val="18"/>
          <w:szCs w:val="18"/>
          <w:lang w:val="vi-VN"/>
        </w:rPr>
        <w:t>ngày 19 tháng 11 năm 2007 của Chính phủ</w:t>
      </w:r>
    </w:p>
    <w:p w:rsidR="00BF680A" w:rsidRPr="00B918A4" w:rsidRDefault="00BF680A" w:rsidP="00BF680A">
      <w:pPr>
        <w:shd w:val="clear" w:color="auto" w:fill="FFFFFF"/>
        <w:spacing w:after="0" w:line="234" w:lineRule="atLeast"/>
        <w:rPr>
          <w:rFonts w:ascii="Arial" w:eastAsia="Times New Roman" w:hAnsi="Arial" w:cs="Arial"/>
          <w:sz w:val="18"/>
          <w:szCs w:val="18"/>
        </w:rPr>
      </w:pPr>
      <w:r w:rsidRPr="00B918A4">
        <w:rPr>
          <w:rFonts w:ascii="Arial" w:eastAsia="Times New Roman" w:hAnsi="Arial" w:cs="Arial"/>
          <w:sz w:val="18"/>
          <w:szCs w:val="18"/>
        </w:rPr>
        <w:t>1.</w:t>
      </w:r>
      <w:r w:rsidRPr="00B918A4">
        <w:rPr>
          <w:rFonts w:ascii="Arial" w:eastAsia="Times New Roman" w:hAnsi="Arial" w:cs="Arial"/>
          <w:sz w:val="18"/>
        </w:rPr>
        <w:t> </w:t>
      </w:r>
      <w:r w:rsidRPr="00B918A4">
        <w:rPr>
          <w:rFonts w:ascii="Arial" w:eastAsia="Times New Roman" w:hAnsi="Arial" w:cs="Arial"/>
          <w:sz w:val="18"/>
          <w:szCs w:val="18"/>
          <w:lang w:val="vi-VN"/>
        </w:rPr>
        <w:t>Sửa đổi, bổ sung Điều 2 của Nghị định số</w:t>
      </w:r>
      <w:r w:rsidRPr="00B918A4">
        <w:rPr>
          <w:rFonts w:ascii="Arial" w:eastAsia="Times New Roman" w:hAnsi="Arial" w:cs="Arial"/>
          <w:sz w:val="18"/>
          <w:lang w:val="vi-VN"/>
        </w:rPr>
        <w:t> </w:t>
      </w:r>
      <w:hyperlink r:id="rId10" w:tgtFrame="_blank" w:history="1">
        <w:r w:rsidRPr="00B918A4">
          <w:rPr>
            <w:rFonts w:ascii="Arial" w:eastAsia="Times New Roman" w:hAnsi="Arial" w:cs="Arial"/>
            <w:sz w:val="18"/>
            <w:lang w:val="vi-VN"/>
          </w:rPr>
          <w:t>05/1999/NĐ-CP</w:t>
        </w:r>
      </w:hyperlink>
      <w:r w:rsidRPr="00B918A4">
        <w:rPr>
          <w:rFonts w:ascii="Arial" w:eastAsia="Times New Roman" w:hAnsi="Arial" w:cs="Arial"/>
          <w:sz w:val="18"/>
          <w:lang w:val="vi-VN"/>
        </w:rPr>
        <w:t> </w:t>
      </w:r>
      <w:r w:rsidRPr="00B918A4">
        <w:rPr>
          <w:rFonts w:ascii="Arial" w:eastAsia="Times New Roman" w:hAnsi="Arial" w:cs="Arial"/>
          <w:sz w:val="18"/>
          <w:szCs w:val="18"/>
          <w:lang w:val="vi-VN"/>
        </w:rPr>
        <w:t>ngày 03 tháng 02 năm 1999 của Chính phủ về Chứng minh nhân dân đã được sửa đổi, bổ sung bằng Khoản 1 Điều 1 Nghị định số</w:t>
      </w:r>
      <w:hyperlink r:id="rId11" w:tgtFrame="_blank" w:history="1">
        <w:r w:rsidRPr="00B918A4">
          <w:rPr>
            <w:rFonts w:ascii="Arial" w:eastAsia="Times New Roman" w:hAnsi="Arial" w:cs="Arial"/>
            <w:sz w:val="18"/>
            <w:lang w:val="vi-VN"/>
          </w:rPr>
          <w:t>170/2007/NĐ-CP</w:t>
        </w:r>
      </w:hyperlink>
      <w:r w:rsidRPr="00B918A4">
        <w:rPr>
          <w:rFonts w:ascii="Arial" w:eastAsia="Times New Roman" w:hAnsi="Arial" w:cs="Arial"/>
          <w:sz w:val="18"/>
          <w:lang w:val="vi-VN"/>
        </w:rPr>
        <w:t> </w:t>
      </w:r>
      <w:r w:rsidRPr="00B918A4">
        <w:rPr>
          <w:rFonts w:ascii="Arial" w:eastAsia="Times New Roman" w:hAnsi="Arial" w:cs="Arial"/>
          <w:sz w:val="18"/>
          <w:szCs w:val="18"/>
          <w:lang w:val="vi-VN"/>
        </w:rPr>
        <w:t>ngày 19 tháng 11 năm 2007 của Chính phủ như sau:</w:t>
      </w:r>
    </w:p>
    <w:p w:rsidR="00BF680A" w:rsidRPr="00B918A4" w:rsidRDefault="00BF680A" w:rsidP="00BF680A">
      <w:pPr>
        <w:shd w:val="clear" w:color="auto" w:fill="FFFFFF"/>
        <w:spacing w:before="120" w:after="0" w:line="234" w:lineRule="atLeast"/>
        <w:rPr>
          <w:rFonts w:ascii="Arial" w:eastAsia="Times New Roman" w:hAnsi="Arial" w:cs="Arial"/>
          <w:sz w:val="18"/>
          <w:szCs w:val="18"/>
        </w:rPr>
      </w:pPr>
      <w:r w:rsidRPr="00B918A4">
        <w:rPr>
          <w:rFonts w:ascii="Arial" w:eastAsia="Times New Roman" w:hAnsi="Arial" w:cs="Arial"/>
          <w:sz w:val="18"/>
          <w:szCs w:val="18"/>
        </w:rPr>
        <w:t>a)</w:t>
      </w:r>
      <w:r w:rsidRPr="00B918A4">
        <w:rPr>
          <w:rFonts w:ascii="Arial" w:eastAsia="Times New Roman" w:hAnsi="Arial" w:cs="Arial"/>
          <w:sz w:val="18"/>
        </w:rPr>
        <w:t> </w:t>
      </w:r>
      <w:r w:rsidRPr="00B918A4">
        <w:rPr>
          <w:rFonts w:ascii="Arial" w:eastAsia="Times New Roman" w:hAnsi="Arial" w:cs="Arial"/>
          <w:sz w:val="18"/>
          <w:szCs w:val="18"/>
          <w:lang w:val="vi-VN"/>
        </w:rPr>
        <w:t>Bổ sung cụm từ "Độc lập - Tự do - Hạnh phúc" vào bên dưới cụm từ "Cộng hòa xã hội chủ nghĩa Việt Nam'’ tại mặt trước của Chứng minh nhân dân.</w:t>
      </w:r>
    </w:p>
    <w:p w:rsidR="00BF680A" w:rsidRPr="00B918A4" w:rsidRDefault="00BF680A" w:rsidP="00BF680A">
      <w:pPr>
        <w:shd w:val="clear" w:color="auto" w:fill="FFFFFF"/>
        <w:spacing w:before="120" w:after="0" w:line="234" w:lineRule="atLeast"/>
        <w:rPr>
          <w:rFonts w:ascii="Arial" w:eastAsia="Times New Roman" w:hAnsi="Arial" w:cs="Arial"/>
          <w:sz w:val="18"/>
          <w:szCs w:val="18"/>
        </w:rPr>
      </w:pPr>
      <w:r w:rsidRPr="00B918A4">
        <w:rPr>
          <w:rFonts w:ascii="Arial" w:eastAsia="Times New Roman" w:hAnsi="Arial" w:cs="Arial"/>
          <w:sz w:val="18"/>
          <w:szCs w:val="18"/>
        </w:rPr>
        <w:t>b)</w:t>
      </w:r>
      <w:r w:rsidRPr="00B918A4">
        <w:rPr>
          <w:rFonts w:ascii="Arial" w:eastAsia="Times New Roman" w:hAnsi="Arial" w:cs="Arial"/>
          <w:sz w:val="18"/>
        </w:rPr>
        <w:t> </w:t>
      </w:r>
      <w:r w:rsidRPr="00B918A4">
        <w:rPr>
          <w:rFonts w:ascii="Arial" w:eastAsia="Times New Roman" w:hAnsi="Arial" w:cs="Arial"/>
          <w:sz w:val="18"/>
          <w:szCs w:val="18"/>
          <w:lang w:val="vi-VN"/>
        </w:rPr>
        <w:t>Bỏ cụm từ "họ và tên cha", "họ và tên mẹ" tại mặt sau của Chứng minh nhân dân.</w:t>
      </w:r>
    </w:p>
    <w:p w:rsidR="00BF680A" w:rsidRPr="00B918A4" w:rsidRDefault="00BF680A" w:rsidP="00BF680A">
      <w:pPr>
        <w:shd w:val="clear" w:color="auto" w:fill="FFFFFF"/>
        <w:spacing w:after="0" w:line="234" w:lineRule="atLeast"/>
        <w:rPr>
          <w:rFonts w:ascii="Arial" w:eastAsia="Times New Roman" w:hAnsi="Arial" w:cs="Arial"/>
          <w:sz w:val="18"/>
          <w:szCs w:val="18"/>
        </w:rPr>
      </w:pPr>
      <w:r w:rsidRPr="00B918A4">
        <w:rPr>
          <w:rFonts w:ascii="Arial" w:eastAsia="Times New Roman" w:hAnsi="Arial" w:cs="Arial"/>
          <w:sz w:val="18"/>
          <w:szCs w:val="18"/>
        </w:rPr>
        <w:t>2.</w:t>
      </w:r>
      <w:r w:rsidRPr="00B918A4">
        <w:rPr>
          <w:rFonts w:ascii="Arial" w:eastAsia="Times New Roman" w:hAnsi="Arial" w:cs="Arial"/>
          <w:sz w:val="18"/>
        </w:rPr>
        <w:t> </w:t>
      </w:r>
      <w:r w:rsidRPr="00B918A4">
        <w:rPr>
          <w:rFonts w:ascii="Arial" w:eastAsia="Times New Roman" w:hAnsi="Arial" w:cs="Arial"/>
          <w:sz w:val="18"/>
          <w:szCs w:val="18"/>
          <w:lang w:val="vi-VN"/>
        </w:rPr>
        <w:t>Sửa đổi, bổ sung Khoản 2 Điều 6 Nghị định số</w:t>
      </w:r>
      <w:r w:rsidRPr="00B918A4">
        <w:rPr>
          <w:rFonts w:ascii="Arial" w:eastAsia="Times New Roman" w:hAnsi="Arial" w:cs="Arial"/>
          <w:sz w:val="18"/>
          <w:lang w:val="vi-VN"/>
        </w:rPr>
        <w:t> </w:t>
      </w:r>
      <w:hyperlink r:id="rId12" w:tgtFrame="_blank" w:history="1">
        <w:r w:rsidRPr="00B918A4">
          <w:rPr>
            <w:rFonts w:ascii="Arial" w:eastAsia="Times New Roman" w:hAnsi="Arial" w:cs="Arial"/>
            <w:sz w:val="18"/>
            <w:lang w:val="vi-VN"/>
          </w:rPr>
          <w:t>05/1999/NĐ-CP</w:t>
        </w:r>
      </w:hyperlink>
      <w:r w:rsidRPr="00B918A4">
        <w:rPr>
          <w:rFonts w:ascii="Arial" w:eastAsia="Times New Roman" w:hAnsi="Arial" w:cs="Arial"/>
          <w:sz w:val="18"/>
          <w:lang w:val="vi-VN"/>
        </w:rPr>
        <w:t> </w:t>
      </w:r>
      <w:r w:rsidRPr="00B918A4">
        <w:rPr>
          <w:rFonts w:ascii="Arial" w:eastAsia="Times New Roman" w:hAnsi="Arial" w:cs="Arial"/>
          <w:sz w:val="18"/>
          <w:szCs w:val="18"/>
          <w:lang w:val="vi-VN"/>
        </w:rPr>
        <w:t>ngày 03 tháng 02 năm 1999 của Chính phủ về Chứng minh nhân dân như sau:</w:t>
      </w:r>
    </w:p>
    <w:p w:rsidR="00BF680A" w:rsidRPr="00B918A4" w:rsidRDefault="00BF680A" w:rsidP="00BF680A">
      <w:pPr>
        <w:shd w:val="clear" w:color="auto" w:fill="FFFFFF"/>
        <w:spacing w:before="120" w:after="0" w:line="234" w:lineRule="atLeast"/>
        <w:rPr>
          <w:rFonts w:ascii="Arial" w:eastAsia="Times New Roman" w:hAnsi="Arial" w:cs="Arial"/>
          <w:sz w:val="18"/>
          <w:szCs w:val="18"/>
        </w:rPr>
      </w:pPr>
      <w:r w:rsidRPr="00B918A4">
        <w:rPr>
          <w:rFonts w:ascii="Arial" w:eastAsia="Times New Roman" w:hAnsi="Arial" w:cs="Arial"/>
          <w:sz w:val="18"/>
          <w:szCs w:val="18"/>
          <w:lang w:val="vi-VN"/>
        </w:rPr>
        <w:t>“Kể từ ngày nhận đủ giấy tờ h</w:t>
      </w:r>
      <w:r w:rsidRPr="00B918A4">
        <w:rPr>
          <w:rFonts w:ascii="Arial" w:eastAsia="Times New Roman" w:hAnsi="Arial" w:cs="Arial"/>
          <w:sz w:val="18"/>
          <w:szCs w:val="18"/>
        </w:rPr>
        <w:t>ợ</w:t>
      </w:r>
      <w:r w:rsidRPr="00B918A4">
        <w:rPr>
          <w:rFonts w:ascii="Arial" w:eastAsia="Times New Roman" w:hAnsi="Arial" w:cs="Arial"/>
          <w:sz w:val="18"/>
          <w:szCs w:val="18"/>
          <w:lang w:val="vi-VN"/>
        </w:rPr>
        <w:t>p lệ và làm xong thủ tục theo quy định tại Điểm a, b trên đây, cơ quan Công an phải làm xong Chứng minh nhân dân cho công dân trong thời gian sớm nhất, thời gian giải quyết việc cấp Chứng minh nhân dân tại thành phố, thị xã là không quá 07 ngày làm việc đối với trường hợp cấp mới, cấp đổi, 15 ngày làm việc đối với</w:t>
      </w:r>
      <w:r w:rsidRPr="00B918A4">
        <w:rPr>
          <w:rFonts w:ascii="Arial" w:eastAsia="Times New Roman" w:hAnsi="Arial" w:cs="Arial"/>
          <w:sz w:val="18"/>
          <w:lang w:val="vi-VN"/>
        </w:rPr>
        <w:t> </w:t>
      </w:r>
      <w:r w:rsidRPr="00B918A4">
        <w:rPr>
          <w:rFonts w:ascii="Arial" w:eastAsia="Times New Roman" w:hAnsi="Arial" w:cs="Arial"/>
          <w:sz w:val="18"/>
          <w:szCs w:val="18"/>
        </w:rPr>
        <w:t>tr</w:t>
      </w:r>
      <w:r w:rsidRPr="00B918A4">
        <w:rPr>
          <w:rFonts w:ascii="Arial" w:eastAsia="Times New Roman" w:hAnsi="Arial" w:cs="Arial"/>
          <w:sz w:val="18"/>
          <w:szCs w:val="18"/>
          <w:lang w:val="vi-VN"/>
        </w:rPr>
        <w:t>ường hợp cấp lại; tại các huyện miền núi vùng cao, biên giới, hải đảo, thời gian giải quyết việc cấp Chứng minh nhân dân đối với tất cả các trường hợp là không quá 20 ngày làm việc; các khu vực còn lại thời gian giải quyết việc cấp Chứng minh nhân dân là không quá 15 ngày làm việc đối với tất cả các trường hợp”.</w:t>
      </w:r>
    </w:p>
    <w:p w:rsidR="00BF680A" w:rsidRPr="00B918A4" w:rsidRDefault="00BF680A" w:rsidP="00BF680A">
      <w:pPr>
        <w:shd w:val="clear" w:color="auto" w:fill="FFFFFF"/>
        <w:spacing w:before="120" w:after="0" w:line="234" w:lineRule="atLeast"/>
        <w:rPr>
          <w:rFonts w:ascii="Arial" w:eastAsia="Times New Roman" w:hAnsi="Arial" w:cs="Arial"/>
          <w:sz w:val="18"/>
          <w:szCs w:val="18"/>
        </w:rPr>
      </w:pPr>
      <w:r w:rsidRPr="00B918A4">
        <w:rPr>
          <w:rFonts w:ascii="Arial" w:eastAsia="Times New Roman" w:hAnsi="Arial" w:cs="Arial"/>
          <w:sz w:val="18"/>
          <w:szCs w:val="18"/>
        </w:rPr>
        <w:t>3.</w:t>
      </w:r>
      <w:r w:rsidRPr="00B918A4">
        <w:rPr>
          <w:rFonts w:ascii="Arial" w:eastAsia="Times New Roman" w:hAnsi="Arial" w:cs="Arial"/>
          <w:sz w:val="18"/>
        </w:rPr>
        <w:t> </w:t>
      </w:r>
      <w:r w:rsidRPr="00B918A4">
        <w:rPr>
          <w:rFonts w:ascii="Arial" w:eastAsia="Times New Roman" w:hAnsi="Arial" w:cs="Arial"/>
          <w:sz w:val="18"/>
          <w:szCs w:val="18"/>
          <w:lang w:val="vi-VN"/>
        </w:rPr>
        <w:t>Sửa đổi từ ngữ:</w:t>
      </w:r>
    </w:p>
    <w:p w:rsidR="00BF680A" w:rsidRPr="00B918A4" w:rsidRDefault="00BF680A" w:rsidP="00BF680A">
      <w:pPr>
        <w:shd w:val="clear" w:color="auto" w:fill="FFFFFF"/>
        <w:spacing w:before="120" w:after="0" w:line="234" w:lineRule="atLeast"/>
        <w:rPr>
          <w:rFonts w:ascii="Arial" w:eastAsia="Times New Roman" w:hAnsi="Arial" w:cs="Arial"/>
          <w:sz w:val="18"/>
          <w:szCs w:val="18"/>
        </w:rPr>
      </w:pPr>
      <w:r w:rsidRPr="00B918A4">
        <w:rPr>
          <w:rFonts w:ascii="Arial" w:eastAsia="Times New Roman" w:hAnsi="Arial" w:cs="Arial"/>
          <w:sz w:val="18"/>
          <w:szCs w:val="18"/>
        </w:rPr>
        <w:t>a)</w:t>
      </w:r>
      <w:r w:rsidRPr="00B918A4">
        <w:rPr>
          <w:rFonts w:ascii="Arial" w:eastAsia="Times New Roman" w:hAnsi="Arial" w:cs="Arial"/>
          <w:sz w:val="18"/>
        </w:rPr>
        <w:t> </w:t>
      </w:r>
      <w:r w:rsidRPr="00B918A4">
        <w:rPr>
          <w:rFonts w:ascii="Arial" w:eastAsia="Times New Roman" w:hAnsi="Arial" w:cs="Arial"/>
          <w:sz w:val="18"/>
          <w:szCs w:val="18"/>
          <w:lang w:val="vi-VN"/>
        </w:rPr>
        <w:t>Cụm từ “Luật xử lý vi phạm hành chính” thay cho cụm từ “Pháp lệnh xử lý vi phạm hành chính”.</w:t>
      </w:r>
    </w:p>
    <w:p w:rsidR="00BF680A" w:rsidRPr="00B918A4" w:rsidRDefault="00BF680A" w:rsidP="00BF680A">
      <w:pPr>
        <w:shd w:val="clear" w:color="auto" w:fill="FFFFFF"/>
        <w:spacing w:before="120" w:after="0" w:line="234" w:lineRule="atLeast"/>
        <w:rPr>
          <w:rFonts w:ascii="Arial" w:eastAsia="Times New Roman" w:hAnsi="Arial" w:cs="Arial"/>
          <w:sz w:val="18"/>
          <w:szCs w:val="18"/>
        </w:rPr>
      </w:pPr>
      <w:r w:rsidRPr="00B918A4">
        <w:rPr>
          <w:rFonts w:ascii="Arial" w:eastAsia="Times New Roman" w:hAnsi="Arial" w:cs="Arial"/>
          <w:sz w:val="18"/>
          <w:szCs w:val="18"/>
        </w:rPr>
        <w:t>b)</w:t>
      </w:r>
      <w:r w:rsidRPr="00B918A4">
        <w:rPr>
          <w:rFonts w:ascii="Arial" w:eastAsia="Times New Roman" w:hAnsi="Arial" w:cs="Arial"/>
          <w:sz w:val="18"/>
        </w:rPr>
        <w:t> </w:t>
      </w:r>
      <w:r w:rsidRPr="00B918A4">
        <w:rPr>
          <w:rFonts w:ascii="Arial" w:eastAsia="Times New Roman" w:hAnsi="Arial" w:cs="Arial"/>
          <w:sz w:val="18"/>
          <w:szCs w:val="18"/>
          <w:lang w:val="vi-VN"/>
        </w:rPr>
        <w:t>Cụm từ “cơ sở giáo dục bắt buộc” thay cho cụm từ “cơ sở giáo dục”.</w:t>
      </w:r>
    </w:p>
    <w:p w:rsidR="00BF680A" w:rsidRPr="00B918A4" w:rsidRDefault="00BF680A" w:rsidP="00BF680A">
      <w:pPr>
        <w:shd w:val="clear" w:color="auto" w:fill="FFFFFF"/>
        <w:spacing w:before="120" w:after="0" w:line="234" w:lineRule="atLeast"/>
        <w:rPr>
          <w:rFonts w:ascii="Arial" w:eastAsia="Times New Roman" w:hAnsi="Arial" w:cs="Arial"/>
          <w:sz w:val="18"/>
          <w:szCs w:val="18"/>
        </w:rPr>
      </w:pPr>
      <w:r w:rsidRPr="00B918A4">
        <w:rPr>
          <w:rFonts w:ascii="Arial" w:eastAsia="Times New Roman" w:hAnsi="Arial" w:cs="Arial"/>
          <w:sz w:val="18"/>
          <w:szCs w:val="18"/>
        </w:rPr>
        <w:t>c)</w:t>
      </w:r>
      <w:r w:rsidRPr="00B918A4">
        <w:rPr>
          <w:rFonts w:ascii="Arial" w:eastAsia="Times New Roman" w:hAnsi="Arial" w:cs="Arial"/>
          <w:sz w:val="18"/>
        </w:rPr>
        <w:t> </w:t>
      </w:r>
      <w:r w:rsidRPr="00B918A4">
        <w:rPr>
          <w:rFonts w:ascii="Arial" w:eastAsia="Times New Roman" w:hAnsi="Arial" w:cs="Arial"/>
          <w:sz w:val="18"/>
          <w:szCs w:val="18"/>
          <w:lang w:val="vi-VN"/>
        </w:rPr>
        <w:t>Cụm từ “cơ sở cai nghiện bắt buộc” thay cho cụm từ “cơ sở chữa bệnh”.</w:t>
      </w:r>
    </w:p>
    <w:p w:rsidR="00BF680A" w:rsidRPr="00B918A4" w:rsidRDefault="00BF680A" w:rsidP="00BF680A">
      <w:pPr>
        <w:shd w:val="clear" w:color="auto" w:fill="FFFFFF"/>
        <w:spacing w:after="0" w:line="234" w:lineRule="atLeast"/>
        <w:rPr>
          <w:rFonts w:ascii="Arial" w:eastAsia="Times New Roman" w:hAnsi="Arial" w:cs="Arial"/>
          <w:sz w:val="18"/>
          <w:szCs w:val="18"/>
        </w:rPr>
      </w:pPr>
      <w:bookmarkStart w:id="0" w:name="bookmark0"/>
      <w:r w:rsidRPr="00B918A4">
        <w:rPr>
          <w:rFonts w:ascii="Arial" w:eastAsia="Times New Roman" w:hAnsi="Arial" w:cs="Arial"/>
          <w:b/>
          <w:bCs/>
          <w:sz w:val="18"/>
          <w:szCs w:val="18"/>
          <w:lang w:val="vi-VN"/>
        </w:rPr>
        <w:t>Điều 2. Hiệu lực thi hành và quy định chuyển tiếp</w:t>
      </w:r>
      <w:bookmarkEnd w:id="0"/>
    </w:p>
    <w:p w:rsidR="00BF680A" w:rsidRPr="00B918A4" w:rsidRDefault="00BF680A" w:rsidP="00BF680A">
      <w:pPr>
        <w:shd w:val="clear" w:color="auto" w:fill="FFFFFF"/>
        <w:spacing w:before="120" w:after="0" w:line="234" w:lineRule="atLeast"/>
        <w:rPr>
          <w:rFonts w:ascii="Arial" w:eastAsia="Times New Roman" w:hAnsi="Arial" w:cs="Arial"/>
          <w:sz w:val="18"/>
          <w:szCs w:val="18"/>
        </w:rPr>
      </w:pPr>
      <w:r w:rsidRPr="00B918A4">
        <w:rPr>
          <w:rFonts w:ascii="Arial" w:eastAsia="Times New Roman" w:hAnsi="Arial" w:cs="Arial"/>
          <w:sz w:val="18"/>
          <w:szCs w:val="18"/>
        </w:rPr>
        <w:t>1.</w:t>
      </w:r>
      <w:r w:rsidRPr="00B918A4">
        <w:rPr>
          <w:rFonts w:ascii="Arial" w:eastAsia="Times New Roman" w:hAnsi="Arial" w:cs="Arial"/>
          <w:sz w:val="18"/>
        </w:rPr>
        <w:t> </w:t>
      </w:r>
      <w:r w:rsidRPr="00B918A4">
        <w:rPr>
          <w:rFonts w:ascii="Arial" w:eastAsia="Times New Roman" w:hAnsi="Arial" w:cs="Arial"/>
          <w:sz w:val="18"/>
          <w:szCs w:val="18"/>
          <w:lang w:val="vi-VN"/>
        </w:rPr>
        <w:t>Nghị định này có hiệu lực thi hành kể từ ngày 02 tháng 11 năm 2013.</w:t>
      </w:r>
    </w:p>
    <w:p w:rsidR="00BF680A" w:rsidRPr="00B918A4" w:rsidRDefault="00BF680A" w:rsidP="00BF680A">
      <w:pPr>
        <w:shd w:val="clear" w:color="auto" w:fill="FFFFFF"/>
        <w:spacing w:after="0" w:line="234" w:lineRule="atLeast"/>
        <w:rPr>
          <w:rFonts w:ascii="Arial" w:eastAsia="Times New Roman" w:hAnsi="Arial" w:cs="Arial"/>
          <w:sz w:val="18"/>
          <w:szCs w:val="18"/>
        </w:rPr>
      </w:pPr>
      <w:r w:rsidRPr="00B918A4">
        <w:rPr>
          <w:rFonts w:ascii="Arial" w:eastAsia="Times New Roman" w:hAnsi="Arial" w:cs="Arial"/>
          <w:sz w:val="18"/>
          <w:szCs w:val="18"/>
        </w:rPr>
        <w:t>2.</w:t>
      </w:r>
      <w:r w:rsidRPr="00B918A4">
        <w:rPr>
          <w:rFonts w:ascii="Arial" w:eastAsia="Times New Roman" w:hAnsi="Arial" w:cs="Arial"/>
          <w:sz w:val="18"/>
        </w:rPr>
        <w:t> </w:t>
      </w:r>
      <w:r w:rsidRPr="00B918A4">
        <w:rPr>
          <w:rFonts w:ascii="Arial" w:eastAsia="Times New Roman" w:hAnsi="Arial" w:cs="Arial"/>
          <w:sz w:val="18"/>
          <w:szCs w:val="18"/>
          <w:lang w:val="vi-VN"/>
        </w:rPr>
        <w:t>Đối với Chứng minh nhân dân đã được cấp theo Nghị định số</w:t>
      </w:r>
      <w:r w:rsidRPr="00B918A4">
        <w:rPr>
          <w:rFonts w:ascii="Arial" w:eastAsia="Times New Roman" w:hAnsi="Arial" w:cs="Arial"/>
          <w:sz w:val="18"/>
          <w:lang w:val="vi-VN"/>
        </w:rPr>
        <w:t> </w:t>
      </w:r>
      <w:hyperlink r:id="rId13" w:tgtFrame="_blank" w:history="1">
        <w:r w:rsidRPr="00B918A4">
          <w:rPr>
            <w:rFonts w:ascii="Arial" w:eastAsia="Times New Roman" w:hAnsi="Arial" w:cs="Arial"/>
            <w:sz w:val="18"/>
            <w:lang w:val="vi-VN"/>
          </w:rPr>
          <w:t>170/2007/NĐ-CP</w:t>
        </w:r>
      </w:hyperlink>
      <w:r w:rsidRPr="00B918A4">
        <w:rPr>
          <w:rFonts w:ascii="Arial" w:eastAsia="Times New Roman" w:hAnsi="Arial" w:cs="Arial"/>
          <w:sz w:val="18"/>
          <w:lang w:val="vi-VN"/>
        </w:rPr>
        <w:t> </w:t>
      </w:r>
      <w:r w:rsidRPr="00B918A4">
        <w:rPr>
          <w:rFonts w:ascii="Arial" w:eastAsia="Times New Roman" w:hAnsi="Arial" w:cs="Arial"/>
          <w:sz w:val="18"/>
          <w:szCs w:val="18"/>
          <w:lang w:val="vi-VN"/>
        </w:rPr>
        <w:t>ngày 19 tháng 11 năm 2007 của Chính phủ vẫn có giá trị sử dụng đến hết thời hạn theo quy định.</w:t>
      </w:r>
    </w:p>
    <w:p w:rsidR="00BF680A" w:rsidRPr="00B918A4" w:rsidRDefault="00BF680A" w:rsidP="00BF680A">
      <w:pPr>
        <w:shd w:val="clear" w:color="auto" w:fill="FFFFFF"/>
        <w:spacing w:after="0" w:line="234" w:lineRule="atLeast"/>
        <w:rPr>
          <w:rFonts w:ascii="Arial" w:eastAsia="Times New Roman" w:hAnsi="Arial" w:cs="Arial"/>
          <w:sz w:val="18"/>
          <w:szCs w:val="18"/>
        </w:rPr>
      </w:pPr>
      <w:bookmarkStart w:id="1" w:name="bookmark1"/>
      <w:r w:rsidRPr="00B918A4">
        <w:rPr>
          <w:rFonts w:ascii="Arial" w:eastAsia="Times New Roman" w:hAnsi="Arial" w:cs="Arial"/>
          <w:b/>
          <w:bCs/>
          <w:sz w:val="18"/>
          <w:szCs w:val="18"/>
          <w:lang w:val="vi-VN"/>
        </w:rPr>
        <w:lastRenderedPageBreak/>
        <w:t>Điều 3. Trách nhiệm thi hành</w:t>
      </w:r>
      <w:bookmarkEnd w:id="1"/>
    </w:p>
    <w:p w:rsidR="00BF680A" w:rsidRPr="00B918A4" w:rsidRDefault="00BF680A" w:rsidP="00BF680A">
      <w:pPr>
        <w:shd w:val="clear" w:color="auto" w:fill="FFFFFF"/>
        <w:spacing w:before="120" w:after="0" w:line="234" w:lineRule="atLeast"/>
        <w:rPr>
          <w:rFonts w:ascii="Arial" w:eastAsia="Times New Roman" w:hAnsi="Arial" w:cs="Arial"/>
          <w:sz w:val="18"/>
          <w:szCs w:val="18"/>
        </w:rPr>
      </w:pPr>
      <w:r w:rsidRPr="00B918A4">
        <w:rPr>
          <w:rFonts w:ascii="Arial" w:eastAsia="Times New Roman" w:hAnsi="Arial" w:cs="Arial"/>
          <w:sz w:val="18"/>
          <w:szCs w:val="18"/>
        </w:rPr>
        <w:t>1.</w:t>
      </w:r>
      <w:r w:rsidRPr="00B918A4">
        <w:rPr>
          <w:rFonts w:ascii="Arial" w:eastAsia="Times New Roman" w:hAnsi="Arial" w:cs="Arial"/>
          <w:sz w:val="18"/>
        </w:rPr>
        <w:t> </w:t>
      </w:r>
      <w:r w:rsidRPr="00B918A4">
        <w:rPr>
          <w:rFonts w:ascii="Arial" w:eastAsia="Times New Roman" w:hAnsi="Arial" w:cs="Arial"/>
          <w:sz w:val="18"/>
          <w:szCs w:val="18"/>
          <w:lang w:val="vi-VN"/>
        </w:rPr>
        <w:t>Bộ trưởng Bộ Công an chịu trách nhiệm quy định chi tiết, chỉ đạo, kiểm tra, đôn đốc thi hành Nghị định này.</w:t>
      </w:r>
    </w:p>
    <w:p w:rsidR="00BF680A" w:rsidRPr="00B918A4" w:rsidRDefault="00BF680A" w:rsidP="00BF680A">
      <w:pPr>
        <w:shd w:val="clear" w:color="auto" w:fill="FFFFFF"/>
        <w:spacing w:before="120" w:after="0" w:line="234" w:lineRule="atLeast"/>
        <w:rPr>
          <w:rFonts w:ascii="Arial" w:eastAsia="Times New Roman" w:hAnsi="Arial" w:cs="Arial"/>
          <w:sz w:val="18"/>
          <w:szCs w:val="18"/>
        </w:rPr>
      </w:pPr>
      <w:r w:rsidRPr="00B918A4">
        <w:rPr>
          <w:rFonts w:ascii="Arial" w:eastAsia="Times New Roman" w:hAnsi="Arial" w:cs="Arial"/>
          <w:sz w:val="18"/>
          <w:szCs w:val="18"/>
        </w:rPr>
        <w:t>2.</w:t>
      </w:r>
      <w:r w:rsidRPr="00B918A4">
        <w:rPr>
          <w:rFonts w:ascii="Arial" w:eastAsia="Times New Roman" w:hAnsi="Arial" w:cs="Arial"/>
          <w:sz w:val="18"/>
        </w:rPr>
        <w:t> </w:t>
      </w:r>
      <w:r w:rsidRPr="00B918A4">
        <w:rPr>
          <w:rFonts w:ascii="Arial" w:eastAsia="Times New Roman" w:hAnsi="Arial" w:cs="Arial"/>
          <w:sz w:val="18"/>
          <w:szCs w:val="18"/>
          <w:lang w:val="vi-VN"/>
        </w:rPr>
        <w:t>Các Bộ trưởng, Thủ trưởng cơ quan ngang Bộ, Thủ trưởng cơ quan thuộc Chính phủ, Chủ tịch</w:t>
      </w:r>
      <w:r w:rsidRPr="00B918A4">
        <w:rPr>
          <w:rFonts w:ascii="Arial" w:eastAsia="Times New Roman" w:hAnsi="Arial" w:cs="Arial"/>
          <w:sz w:val="18"/>
          <w:szCs w:val="18"/>
        </w:rPr>
        <w:t>Ủ</w:t>
      </w:r>
      <w:r w:rsidRPr="00B918A4">
        <w:rPr>
          <w:rFonts w:ascii="Arial" w:eastAsia="Times New Roman" w:hAnsi="Arial" w:cs="Arial"/>
          <w:sz w:val="18"/>
          <w:szCs w:val="18"/>
          <w:lang w:val="vi-VN"/>
        </w:rPr>
        <w:t>y ban nhân dân tỉnh, thành phố trực thuộc Trung ương chịu trách nhiệm thi hành Nghị định n</w:t>
      </w:r>
      <w:r w:rsidRPr="00B918A4">
        <w:rPr>
          <w:rFonts w:ascii="Arial" w:eastAsia="Times New Roman" w:hAnsi="Arial" w:cs="Arial"/>
          <w:sz w:val="18"/>
          <w:szCs w:val="18"/>
        </w:rPr>
        <w:t>ày./</w:t>
      </w:r>
      <w:r w:rsidRPr="00B918A4">
        <w:rPr>
          <w:rFonts w:ascii="Arial" w:eastAsia="Times New Roman" w:hAnsi="Arial" w:cs="Arial"/>
          <w:sz w:val="18"/>
          <w:szCs w:val="18"/>
          <w:lang w:val="vi-VN"/>
        </w:rPr>
        <w:t>.</w:t>
      </w:r>
    </w:p>
    <w:p w:rsidR="00BF680A" w:rsidRPr="00B918A4" w:rsidRDefault="00BF680A" w:rsidP="00BF680A">
      <w:pPr>
        <w:shd w:val="clear" w:color="auto" w:fill="FFFFFF"/>
        <w:spacing w:before="120" w:after="0" w:line="234" w:lineRule="atLeast"/>
        <w:rPr>
          <w:rFonts w:ascii="Arial" w:eastAsia="Times New Roman" w:hAnsi="Arial" w:cs="Arial"/>
          <w:sz w:val="18"/>
          <w:szCs w:val="18"/>
        </w:rPr>
      </w:pPr>
      <w:r w:rsidRPr="00B918A4">
        <w:rPr>
          <w:rFonts w:ascii="Arial" w:eastAsia="Times New Roman" w:hAnsi="Arial" w:cs="Arial"/>
          <w:sz w:val="18"/>
          <w:szCs w:val="18"/>
        </w:rPr>
        <w:t> </w:t>
      </w:r>
    </w:p>
    <w:tbl>
      <w:tblPr>
        <w:tblW w:w="0" w:type="auto"/>
        <w:tblCellSpacing w:w="0" w:type="dxa"/>
        <w:shd w:val="clear" w:color="auto" w:fill="FFFFFF"/>
        <w:tblCellMar>
          <w:left w:w="0" w:type="dxa"/>
          <w:right w:w="0" w:type="dxa"/>
        </w:tblCellMar>
        <w:tblLook w:val="04A0"/>
      </w:tblPr>
      <w:tblGrid>
        <w:gridCol w:w="4584"/>
        <w:gridCol w:w="4114"/>
      </w:tblGrid>
      <w:tr w:rsidR="00BF680A" w:rsidRPr="00B918A4" w:rsidTr="00BF680A">
        <w:trPr>
          <w:tblCellSpacing w:w="0" w:type="dxa"/>
        </w:trPr>
        <w:tc>
          <w:tcPr>
            <w:tcW w:w="4584" w:type="dxa"/>
            <w:shd w:val="clear" w:color="auto" w:fill="FFFFFF"/>
            <w:hideMark/>
          </w:tcPr>
          <w:p w:rsidR="00BF680A" w:rsidRPr="00B918A4" w:rsidRDefault="00BF680A" w:rsidP="00BF680A">
            <w:pPr>
              <w:spacing w:before="120" w:after="0" w:line="234" w:lineRule="atLeast"/>
              <w:rPr>
                <w:rFonts w:ascii="Arial" w:eastAsia="Times New Roman" w:hAnsi="Arial" w:cs="Arial"/>
                <w:sz w:val="18"/>
                <w:szCs w:val="18"/>
              </w:rPr>
            </w:pPr>
            <w:r w:rsidRPr="00B918A4">
              <w:rPr>
                <w:rFonts w:ascii="Arial" w:eastAsia="Times New Roman" w:hAnsi="Arial" w:cs="Arial"/>
                <w:sz w:val="16"/>
                <w:szCs w:val="16"/>
              </w:rPr>
              <w:t> </w:t>
            </w:r>
          </w:p>
          <w:p w:rsidR="00BF680A" w:rsidRPr="00B918A4" w:rsidRDefault="00BF680A" w:rsidP="00BF680A">
            <w:pPr>
              <w:spacing w:before="120" w:after="0" w:line="234" w:lineRule="atLeast"/>
              <w:rPr>
                <w:rFonts w:ascii="Arial" w:eastAsia="Times New Roman" w:hAnsi="Arial" w:cs="Arial"/>
                <w:sz w:val="18"/>
                <w:szCs w:val="18"/>
              </w:rPr>
            </w:pPr>
            <w:r w:rsidRPr="00B918A4">
              <w:rPr>
                <w:rFonts w:ascii="Arial" w:eastAsia="Times New Roman" w:hAnsi="Arial" w:cs="Arial"/>
                <w:b/>
                <w:bCs/>
                <w:i/>
                <w:iCs/>
                <w:sz w:val="18"/>
                <w:szCs w:val="18"/>
                <w:lang w:val="vi-VN"/>
              </w:rPr>
              <w:t>Nơi nhận:</w:t>
            </w:r>
            <w:r w:rsidRPr="00B918A4">
              <w:rPr>
                <w:rFonts w:ascii="Arial" w:eastAsia="Times New Roman" w:hAnsi="Arial" w:cs="Arial"/>
                <w:b/>
                <w:bCs/>
                <w:i/>
                <w:iCs/>
                <w:sz w:val="18"/>
                <w:szCs w:val="18"/>
              </w:rPr>
              <w:br/>
            </w:r>
            <w:r w:rsidRPr="00B918A4">
              <w:rPr>
                <w:rFonts w:ascii="Arial" w:eastAsia="Times New Roman" w:hAnsi="Arial" w:cs="Arial"/>
                <w:sz w:val="16"/>
                <w:szCs w:val="16"/>
              </w:rPr>
              <w:t>-</w:t>
            </w:r>
            <w:r w:rsidRPr="00B918A4">
              <w:rPr>
                <w:rFonts w:ascii="Arial" w:eastAsia="Times New Roman" w:hAnsi="Arial" w:cs="Arial"/>
                <w:sz w:val="16"/>
              </w:rPr>
              <w:t> </w:t>
            </w:r>
            <w:r w:rsidRPr="00B918A4">
              <w:rPr>
                <w:rFonts w:ascii="Arial" w:eastAsia="Times New Roman" w:hAnsi="Arial" w:cs="Arial"/>
                <w:sz w:val="16"/>
                <w:szCs w:val="16"/>
                <w:lang w:val="vi-VN"/>
              </w:rPr>
              <w:t>Ban Bí thư Trung</w:t>
            </w:r>
            <w:r w:rsidRPr="00B918A4">
              <w:rPr>
                <w:rFonts w:ascii="Arial" w:eastAsia="Times New Roman" w:hAnsi="Arial" w:cs="Arial"/>
                <w:sz w:val="16"/>
                <w:lang w:val="vi-VN"/>
              </w:rPr>
              <w:t> </w:t>
            </w:r>
            <w:r w:rsidRPr="00B918A4">
              <w:rPr>
                <w:rFonts w:ascii="Arial" w:eastAsia="Times New Roman" w:hAnsi="Arial" w:cs="Arial"/>
                <w:sz w:val="16"/>
                <w:szCs w:val="16"/>
              </w:rPr>
              <w:t>ươ</w:t>
            </w:r>
            <w:r w:rsidRPr="00B918A4">
              <w:rPr>
                <w:rFonts w:ascii="Arial" w:eastAsia="Times New Roman" w:hAnsi="Arial" w:cs="Arial"/>
                <w:sz w:val="16"/>
                <w:szCs w:val="16"/>
                <w:lang w:val="vi-VN"/>
              </w:rPr>
              <w:t>ng Đảng;</w:t>
            </w:r>
            <w:r w:rsidRPr="00B918A4">
              <w:rPr>
                <w:rFonts w:ascii="Arial" w:eastAsia="Times New Roman" w:hAnsi="Arial" w:cs="Arial"/>
                <w:sz w:val="16"/>
                <w:szCs w:val="16"/>
                <w:lang w:val="vi-VN"/>
              </w:rPr>
              <w:br/>
            </w:r>
            <w:r w:rsidRPr="00B918A4">
              <w:rPr>
                <w:rFonts w:ascii="Arial" w:eastAsia="Times New Roman" w:hAnsi="Arial" w:cs="Arial"/>
                <w:sz w:val="16"/>
                <w:szCs w:val="16"/>
              </w:rPr>
              <w:t>-</w:t>
            </w:r>
            <w:r w:rsidRPr="00B918A4">
              <w:rPr>
                <w:rFonts w:ascii="Arial" w:eastAsia="Times New Roman" w:hAnsi="Arial" w:cs="Arial"/>
                <w:sz w:val="16"/>
              </w:rPr>
              <w:t> </w:t>
            </w:r>
            <w:r w:rsidRPr="00B918A4">
              <w:rPr>
                <w:rFonts w:ascii="Arial" w:eastAsia="Times New Roman" w:hAnsi="Arial" w:cs="Arial"/>
                <w:sz w:val="16"/>
                <w:szCs w:val="16"/>
                <w:lang w:val="vi-VN"/>
              </w:rPr>
              <w:t>Thủ tướng, các Phó Thủ tướng Chính phủ;</w:t>
            </w:r>
            <w:r w:rsidRPr="00B918A4">
              <w:rPr>
                <w:rFonts w:ascii="Arial" w:eastAsia="Times New Roman" w:hAnsi="Arial" w:cs="Arial"/>
                <w:sz w:val="16"/>
                <w:szCs w:val="16"/>
                <w:lang w:val="vi-VN"/>
              </w:rPr>
              <w:br/>
            </w:r>
            <w:r w:rsidRPr="00B918A4">
              <w:rPr>
                <w:rFonts w:ascii="Arial" w:eastAsia="Times New Roman" w:hAnsi="Arial" w:cs="Arial"/>
                <w:sz w:val="16"/>
                <w:szCs w:val="16"/>
              </w:rPr>
              <w:t>-</w:t>
            </w:r>
            <w:r w:rsidRPr="00B918A4">
              <w:rPr>
                <w:rFonts w:ascii="Arial" w:eastAsia="Times New Roman" w:hAnsi="Arial" w:cs="Arial"/>
                <w:sz w:val="16"/>
              </w:rPr>
              <w:t> </w:t>
            </w:r>
            <w:r w:rsidRPr="00B918A4">
              <w:rPr>
                <w:rFonts w:ascii="Arial" w:eastAsia="Times New Roman" w:hAnsi="Arial" w:cs="Arial"/>
                <w:sz w:val="16"/>
                <w:szCs w:val="16"/>
                <w:lang w:val="vi-VN"/>
              </w:rPr>
              <w:t>Các Bộ, cơ quan ngang Bộ, cơ quan thuộc CP;</w:t>
            </w:r>
            <w:r w:rsidRPr="00B918A4">
              <w:rPr>
                <w:rFonts w:ascii="Arial" w:eastAsia="Times New Roman" w:hAnsi="Arial" w:cs="Arial"/>
                <w:sz w:val="16"/>
                <w:szCs w:val="16"/>
                <w:lang w:val="vi-VN"/>
              </w:rPr>
              <w:br/>
            </w:r>
            <w:r w:rsidRPr="00B918A4">
              <w:rPr>
                <w:rFonts w:ascii="Arial" w:eastAsia="Times New Roman" w:hAnsi="Arial" w:cs="Arial"/>
                <w:sz w:val="16"/>
                <w:szCs w:val="16"/>
              </w:rPr>
              <w:t>-</w:t>
            </w:r>
            <w:r w:rsidRPr="00B918A4">
              <w:rPr>
                <w:rFonts w:ascii="Arial" w:eastAsia="Times New Roman" w:hAnsi="Arial" w:cs="Arial"/>
                <w:sz w:val="16"/>
              </w:rPr>
              <w:t> </w:t>
            </w:r>
            <w:r w:rsidRPr="00B918A4">
              <w:rPr>
                <w:rFonts w:ascii="Arial" w:eastAsia="Times New Roman" w:hAnsi="Arial" w:cs="Arial"/>
                <w:sz w:val="16"/>
                <w:szCs w:val="16"/>
                <w:lang w:val="vi-VN"/>
              </w:rPr>
              <w:t>HĐND,</w:t>
            </w:r>
            <w:r w:rsidRPr="00B918A4">
              <w:rPr>
                <w:rFonts w:ascii="Arial" w:eastAsia="Times New Roman" w:hAnsi="Arial" w:cs="Arial"/>
                <w:sz w:val="16"/>
                <w:lang w:val="vi-VN"/>
              </w:rPr>
              <w:t> </w:t>
            </w:r>
            <w:r w:rsidRPr="00B918A4">
              <w:rPr>
                <w:rFonts w:ascii="Arial" w:eastAsia="Times New Roman" w:hAnsi="Arial" w:cs="Arial"/>
                <w:sz w:val="16"/>
                <w:szCs w:val="16"/>
              </w:rPr>
              <w:t>U</w:t>
            </w:r>
            <w:r w:rsidRPr="00B918A4">
              <w:rPr>
                <w:rFonts w:ascii="Arial" w:eastAsia="Times New Roman" w:hAnsi="Arial" w:cs="Arial"/>
                <w:sz w:val="16"/>
                <w:szCs w:val="16"/>
                <w:lang w:val="vi-VN"/>
              </w:rPr>
              <w:t>BND các tỉnh, TP trực thuộc TW;</w:t>
            </w:r>
            <w:r w:rsidRPr="00B918A4">
              <w:rPr>
                <w:rFonts w:ascii="Arial" w:eastAsia="Times New Roman" w:hAnsi="Arial" w:cs="Arial"/>
                <w:sz w:val="16"/>
                <w:szCs w:val="16"/>
                <w:lang w:val="vi-VN"/>
              </w:rPr>
              <w:br/>
            </w:r>
            <w:r w:rsidRPr="00B918A4">
              <w:rPr>
                <w:rFonts w:ascii="Arial" w:eastAsia="Times New Roman" w:hAnsi="Arial" w:cs="Arial"/>
                <w:sz w:val="16"/>
                <w:szCs w:val="16"/>
              </w:rPr>
              <w:t>-</w:t>
            </w:r>
            <w:r w:rsidRPr="00B918A4">
              <w:rPr>
                <w:rFonts w:ascii="Arial" w:eastAsia="Times New Roman" w:hAnsi="Arial" w:cs="Arial"/>
                <w:sz w:val="16"/>
              </w:rPr>
              <w:t> </w:t>
            </w:r>
            <w:r w:rsidRPr="00B918A4">
              <w:rPr>
                <w:rFonts w:ascii="Arial" w:eastAsia="Times New Roman" w:hAnsi="Arial" w:cs="Arial"/>
                <w:sz w:val="16"/>
                <w:szCs w:val="16"/>
                <w:lang w:val="vi-VN"/>
              </w:rPr>
              <w:t>Văn phòng Trung ương và các Ban của Đảng;</w:t>
            </w:r>
            <w:r w:rsidRPr="00B918A4">
              <w:rPr>
                <w:rFonts w:ascii="Arial" w:eastAsia="Times New Roman" w:hAnsi="Arial" w:cs="Arial"/>
                <w:sz w:val="16"/>
                <w:szCs w:val="16"/>
                <w:lang w:val="vi-VN"/>
              </w:rPr>
              <w:br/>
            </w:r>
            <w:r w:rsidRPr="00B918A4">
              <w:rPr>
                <w:rFonts w:ascii="Arial" w:eastAsia="Times New Roman" w:hAnsi="Arial" w:cs="Arial"/>
                <w:sz w:val="16"/>
                <w:szCs w:val="16"/>
              </w:rPr>
              <w:t>-</w:t>
            </w:r>
            <w:r w:rsidRPr="00B918A4">
              <w:rPr>
                <w:rFonts w:ascii="Arial" w:eastAsia="Times New Roman" w:hAnsi="Arial" w:cs="Arial"/>
                <w:sz w:val="16"/>
              </w:rPr>
              <w:t> </w:t>
            </w:r>
            <w:r w:rsidRPr="00B918A4">
              <w:rPr>
                <w:rFonts w:ascii="Arial" w:eastAsia="Times New Roman" w:hAnsi="Arial" w:cs="Arial"/>
                <w:sz w:val="16"/>
                <w:szCs w:val="16"/>
                <w:lang w:val="vi-VN"/>
              </w:rPr>
              <w:t>V</w:t>
            </w:r>
            <w:r w:rsidRPr="00B918A4">
              <w:rPr>
                <w:rFonts w:ascii="Arial" w:eastAsia="Times New Roman" w:hAnsi="Arial" w:cs="Arial"/>
                <w:sz w:val="16"/>
                <w:szCs w:val="16"/>
              </w:rPr>
              <w:t>ă</w:t>
            </w:r>
            <w:r w:rsidRPr="00B918A4">
              <w:rPr>
                <w:rFonts w:ascii="Arial" w:eastAsia="Times New Roman" w:hAnsi="Arial" w:cs="Arial"/>
                <w:sz w:val="16"/>
                <w:szCs w:val="16"/>
                <w:lang w:val="vi-VN"/>
              </w:rPr>
              <w:t>n phòng Tổng Bí thư;</w:t>
            </w:r>
            <w:r w:rsidRPr="00B918A4">
              <w:rPr>
                <w:rFonts w:ascii="Arial" w:eastAsia="Times New Roman" w:hAnsi="Arial" w:cs="Arial"/>
                <w:sz w:val="16"/>
                <w:szCs w:val="16"/>
                <w:lang w:val="vi-VN"/>
              </w:rPr>
              <w:br/>
            </w:r>
            <w:r w:rsidRPr="00B918A4">
              <w:rPr>
                <w:rFonts w:ascii="Arial" w:eastAsia="Times New Roman" w:hAnsi="Arial" w:cs="Arial"/>
                <w:sz w:val="16"/>
                <w:szCs w:val="16"/>
              </w:rPr>
              <w:t>-</w:t>
            </w:r>
            <w:r w:rsidRPr="00B918A4">
              <w:rPr>
                <w:rFonts w:ascii="Arial" w:eastAsia="Times New Roman" w:hAnsi="Arial" w:cs="Arial"/>
                <w:sz w:val="16"/>
              </w:rPr>
              <w:t> </w:t>
            </w:r>
            <w:r w:rsidRPr="00B918A4">
              <w:rPr>
                <w:rFonts w:ascii="Arial" w:eastAsia="Times New Roman" w:hAnsi="Arial" w:cs="Arial"/>
                <w:sz w:val="16"/>
                <w:szCs w:val="16"/>
                <w:lang w:val="vi-VN"/>
              </w:rPr>
              <w:t>Văn phòng Chủ tịch nước;</w:t>
            </w:r>
            <w:r w:rsidRPr="00B918A4">
              <w:rPr>
                <w:rFonts w:ascii="Arial" w:eastAsia="Times New Roman" w:hAnsi="Arial" w:cs="Arial"/>
                <w:sz w:val="16"/>
                <w:szCs w:val="16"/>
                <w:lang w:val="vi-VN"/>
              </w:rPr>
              <w:br/>
            </w:r>
            <w:r w:rsidRPr="00B918A4">
              <w:rPr>
                <w:rFonts w:ascii="Arial" w:eastAsia="Times New Roman" w:hAnsi="Arial" w:cs="Arial"/>
                <w:sz w:val="16"/>
                <w:szCs w:val="16"/>
              </w:rPr>
              <w:t>-</w:t>
            </w:r>
            <w:r w:rsidRPr="00B918A4">
              <w:rPr>
                <w:rFonts w:ascii="Arial" w:eastAsia="Times New Roman" w:hAnsi="Arial" w:cs="Arial"/>
                <w:sz w:val="16"/>
              </w:rPr>
              <w:t> </w:t>
            </w:r>
            <w:r w:rsidRPr="00B918A4">
              <w:rPr>
                <w:rFonts w:ascii="Arial" w:eastAsia="Times New Roman" w:hAnsi="Arial" w:cs="Arial"/>
                <w:sz w:val="16"/>
                <w:szCs w:val="16"/>
                <w:lang w:val="vi-VN"/>
              </w:rPr>
              <w:t>Hội đồng D</w:t>
            </w:r>
            <w:r w:rsidRPr="00B918A4">
              <w:rPr>
                <w:rFonts w:ascii="Arial" w:eastAsia="Times New Roman" w:hAnsi="Arial" w:cs="Arial"/>
                <w:sz w:val="16"/>
                <w:szCs w:val="16"/>
              </w:rPr>
              <w:t>â</w:t>
            </w:r>
            <w:r w:rsidRPr="00B918A4">
              <w:rPr>
                <w:rFonts w:ascii="Arial" w:eastAsia="Times New Roman" w:hAnsi="Arial" w:cs="Arial"/>
                <w:sz w:val="16"/>
                <w:szCs w:val="16"/>
                <w:lang w:val="vi-VN"/>
              </w:rPr>
              <w:t>n tộc và các</w:t>
            </w:r>
            <w:r w:rsidRPr="00B918A4">
              <w:rPr>
                <w:rFonts w:ascii="Arial" w:eastAsia="Times New Roman" w:hAnsi="Arial" w:cs="Arial"/>
                <w:sz w:val="16"/>
                <w:lang w:val="vi-VN"/>
              </w:rPr>
              <w:t> </w:t>
            </w:r>
            <w:r w:rsidRPr="00B918A4">
              <w:rPr>
                <w:rFonts w:ascii="Arial" w:eastAsia="Times New Roman" w:hAnsi="Arial" w:cs="Arial"/>
                <w:sz w:val="16"/>
                <w:szCs w:val="16"/>
              </w:rPr>
              <w:t>Ủ</w:t>
            </w:r>
            <w:r w:rsidRPr="00B918A4">
              <w:rPr>
                <w:rFonts w:ascii="Arial" w:eastAsia="Times New Roman" w:hAnsi="Arial" w:cs="Arial"/>
                <w:sz w:val="16"/>
                <w:szCs w:val="16"/>
                <w:lang w:val="vi-VN"/>
              </w:rPr>
              <w:t>y ban của Quốc hội;</w:t>
            </w:r>
            <w:r w:rsidRPr="00B918A4">
              <w:rPr>
                <w:rFonts w:ascii="Arial" w:eastAsia="Times New Roman" w:hAnsi="Arial" w:cs="Arial"/>
                <w:sz w:val="16"/>
                <w:szCs w:val="16"/>
                <w:lang w:val="vi-VN"/>
              </w:rPr>
              <w:br/>
            </w:r>
            <w:r w:rsidRPr="00B918A4">
              <w:rPr>
                <w:rFonts w:ascii="Arial" w:eastAsia="Times New Roman" w:hAnsi="Arial" w:cs="Arial"/>
                <w:sz w:val="16"/>
                <w:szCs w:val="16"/>
              </w:rPr>
              <w:t>-</w:t>
            </w:r>
            <w:r w:rsidRPr="00B918A4">
              <w:rPr>
                <w:rFonts w:ascii="Arial" w:eastAsia="Times New Roman" w:hAnsi="Arial" w:cs="Arial"/>
                <w:sz w:val="16"/>
              </w:rPr>
              <w:t> </w:t>
            </w:r>
            <w:r w:rsidRPr="00B918A4">
              <w:rPr>
                <w:rFonts w:ascii="Arial" w:eastAsia="Times New Roman" w:hAnsi="Arial" w:cs="Arial"/>
                <w:sz w:val="16"/>
                <w:szCs w:val="16"/>
                <w:lang w:val="vi-VN"/>
              </w:rPr>
              <w:t>V</w:t>
            </w:r>
            <w:r w:rsidRPr="00B918A4">
              <w:rPr>
                <w:rFonts w:ascii="Arial" w:eastAsia="Times New Roman" w:hAnsi="Arial" w:cs="Arial"/>
                <w:sz w:val="16"/>
                <w:szCs w:val="16"/>
              </w:rPr>
              <w:t>ă</w:t>
            </w:r>
            <w:r w:rsidRPr="00B918A4">
              <w:rPr>
                <w:rFonts w:ascii="Arial" w:eastAsia="Times New Roman" w:hAnsi="Arial" w:cs="Arial"/>
                <w:sz w:val="16"/>
                <w:szCs w:val="16"/>
                <w:lang w:val="vi-VN"/>
              </w:rPr>
              <w:t>n phòng Quốc hội;</w:t>
            </w:r>
            <w:r w:rsidRPr="00B918A4">
              <w:rPr>
                <w:rFonts w:ascii="Arial" w:eastAsia="Times New Roman" w:hAnsi="Arial" w:cs="Arial"/>
                <w:sz w:val="16"/>
                <w:szCs w:val="16"/>
                <w:lang w:val="vi-VN"/>
              </w:rPr>
              <w:br/>
            </w:r>
            <w:r w:rsidRPr="00B918A4">
              <w:rPr>
                <w:rFonts w:ascii="Arial" w:eastAsia="Times New Roman" w:hAnsi="Arial" w:cs="Arial"/>
                <w:sz w:val="16"/>
                <w:szCs w:val="16"/>
              </w:rPr>
              <w:t>-</w:t>
            </w:r>
            <w:r w:rsidRPr="00B918A4">
              <w:rPr>
                <w:rFonts w:ascii="Arial" w:eastAsia="Times New Roman" w:hAnsi="Arial" w:cs="Arial"/>
                <w:sz w:val="16"/>
              </w:rPr>
              <w:t> </w:t>
            </w:r>
            <w:r w:rsidRPr="00B918A4">
              <w:rPr>
                <w:rFonts w:ascii="Arial" w:eastAsia="Times New Roman" w:hAnsi="Arial" w:cs="Arial"/>
                <w:sz w:val="16"/>
                <w:szCs w:val="16"/>
                <w:lang w:val="vi-VN"/>
              </w:rPr>
              <w:t>Tòa án nhân dân tối cao;</w:t>
            </w:r>
            <w:r w:rsidRPr="00B918A4">
              <w:rPr>
                <w:rFonts w:ascii="Arial" w:eastAsia="Times New Roman" w:hAnsi="Arial" w:cs="Arial"/>
                <w:sz w:val="16"/>
                <w:szCs w:val="16"/>
                <w:lang w:val="vi-VN"/>
              </w:rPr>
              <w:br/>
            </w:r>
            <w:r w:rsidRPr="00B918A4">
              <w:rPr>
                <w:rFonts w:ascii="Arial" w:eastAsia="Times New Roman" w:hAnsi="Arial" w:cs="Arial"/>
                <w:sz w:val="16"/>
                <w:szCs w:val="16"/>
              </w:rPr>
              <w:t>-</w:t>
            </w:r>
            <w:r w:rsidRPr="00B918A4">
              <w:rPr>
                <w:rFonts w:ascii="Arial" w:eastAsia="Times New Roman" w:hAnsi="Arial" w:cs="Arial"/>
                <w:sz w:val="16"/>
              </w:rPr>
              <w:t> </w:t>
            </w:r>
            <w:r w:rsidRPr="00B918A4">
              <w:rPr>
                <w:rFonts w:ascii="Arial" w:eastAsia="Times New Roman" w:hAnsi="Arial" w:cs="Arial"/>
                <w:sz w:val="16"/>
                <w:szCs w:val="16"/>
                <w:lang w:val="vi-VN"/>
              </w:rPr>
              <w:t>Viện kiểm sát nhân dân tối cao;</w:t>
            </w:r>
            <w:r w:rsidRPr="00B918A4">
              <w:rPr>
                <w:rFonts w:ascii="Arial" w:eastAsia="Times New Roman" w:hAnsi="Arial" w:cs="Arial"/>
                <w:sz w:val="16"/>
                <w:szCs w:val="16"/>
                <w:lang w:val="vi-VN"/>
              </w:rPr>
              <w:br/>
            </w:r>
            <w:r w:rsidRPr="00B918A4">
              <w:rPr>
                <w:rFonts w:ascii="Arial" w:eastAsia="Times New Roman" w:hAnsi="Arial" w:cs="Arial"/>
                <w:sz w:val="16"/>
                <w:szCs w:val="16"/>
              </w:rPr>
              <w:t>-</w:t>
            </w:r>
            <w:r w:rsidRPr="00B918A4">
              <w:rPr>
                <w:rFonts w:ascii="Arial" w:eastAsia="Times New Roman" w:hAnsi="Arial" w:cs="Arial"/>
                <w:sz w:val="16"/>
              </w:rPr>
              <w:t> </w:t>
            </w:r>
            <w:r w:rsidRPr="00B918A4">
              <w:rPr>
                <w:rFonts w:ascii="Arial" w:eastAsia="Times New Roman" w:hAnsi="Arial" w:cs="Arial"/>
                <w:sz w:val="16"/>
                <w:szCs w:val="16"/>
                <w:lang w:val="vi-VN"/>
              </w:rPr>
              <w:t>Kiểm toán Nhà nước;</w:t>
            </w:r>
            <w:r w:rsidRPr="00B918A4">
              <w:rPr>
                <w:rFonts w:ascii="Arial" w:eastAsia="Times New Roman" w:hAnsi="Arial" w:cs="Arial"/>
                <w:sz w:val="16"/>
                <w:szCs w:val="16"/>
                <w:lang w:val="vi-VN"/>
              </w:rPr>
              <w:br/>
            </w:r>
            <w:r w:rsidRPr="00B918A4">
              <w:rPr>
                <w:rFonts w:ascii="Arial" w:eastAsia="Times New Roman" w:hAnsi="Arial" w:cs="Arial"/>
                <w:sz w:val="16"/>
                <w:szCs w:val="16"/>
              </w:rPr>
              <w:t>- Ủ</w:t>
            </w:r>
            <w:r w:rsidRPr="00B918A4">
              <w:rPr>
                <w:rFonts w:ascii="Arial" w:eastAsia="Times New Roman" w:hAnsi="Arial" w:cs="Arial"/>
                <w:sz w:val="16"/>
                <w:szCs w:val="16"/>
                <w:lang w:val="vi-VN"/>
              </w:rPr>
              <w:t>y ban Giám sát tài chính Quốc gia;</w:t>
            </w:r>
            <w:r w:rsidRPr="00B918A4">
              <w:rPr>
                <w:rFonts w:ascii="Arial" w:eastAsia="Times New Roman" w:hAnsi="Arial" w:cs="Arial"/>
                <w:sz w:val="16"/>
                <w:szCs w:val="16"/>
                <w:lang w:val="vi-VN"/>
              </w:rPr>
              <w:br/>
            </w:r>
            <w:r w:rsidRPr="00B918A4">
              <w:rPr>
                <w:rFonts w:ascii="Arial" w:eastAsia="Times New Roman" w:hAnsi="Arial" w:cs="Arial"/>
                <w:sz w:val="16"/>
                <w:szCs w:val="16"/>
              </w:rPr>
              <w:t>-</w:t>
            </w:r>
            <w:r w:rsidRPr="00B918A4">
              <w:rPr>
                <w:rFonts w:ascii="Arial" w:eastAsia="Times New Roman" w:hAnsi="Arial" w:cs="Arial"/>
                <w:sz w:val="16"/>
              </w:rPr>
              <w:t> </w:t>
            </w:r>
            <w:r w:rsidRPr="00B918A4">
              <w:rPr>
                <w:rFonts w:ascii="Arial" w:eastAsia="Times New Roman" w:hAnsi="Arial" w:cs="Arial"/>
                <w:sz w:val="16"/>
                <w:szCs w:val="16"/>
                <w:lang w:val="vi-VN"/>
              </w:rPr>
              <w:t>Ngân hàng Chính sách xã hội;</w:t>
            </w:r>
            <w:r w:rsidRPr="00B918A4">
              <w:rPr>
                <w:rFonts w:ascii="Arial" w:eastAsia="Times New Roman" w:hAnsi="Arial" w:cs="Arial"/>
                <w:sz w:val="16"/>
                <w:szCs w:val="16"/>
                <w:lang w:val="vi-VN"/>
              </w:rPr>
              <w:br/>
            </w:r>
            <w:r w:rsidRPr="00B918A4">
              <w:rPr>
                <w:rFonts w:ascii="Arial" w:eastAsia="Times New Roman" w:hAnsi="Arial" w:cs="Arial"/>
                <w:sz w:val="16"/>
                <w:szCs w:val="16"/>
              </w:rPr>
              <w:t>-</w:t>
            </w:r>
            <w:r w:rsidRPr="00B918A4">
              <w:rPr>
                <w:rFonts w:ascii="Arial" w:eastAsia="Times New Roman" w:hAnsi="Arial" w:cs="Arial"/>
                <w:sz w:val="16"/>
              </w:rPr>
              <w:t> </w:t>
            </w:r>
            <w:r w:rsidRPr="00B918A4">
              <w:rPr>
                <w:rFonts w:ascii="Arial" w:eastAsia="Times New Roman" w:hAnsi="Arial" w:cs="Arial"/>
                <w:sz w:val="16"/>
                <w:szCs w:val="16"/>
                <w:lang w:val="vi-VN"/>
              </w:rPr>
              <w:t>Ngân hàng Phát</w:t>
            </w:r>
            <w:r w:rsidRPr="00B918A4">
              <w:rPr>
                <w:rFonts w:ascii="Arial" w:eastAsia="Times New Roman" w:hAnsi="Arial" w:cs="Arial"/>
                <w:sz w:val="16"/>
                <w:lang w:val="vi-VN"/>
              </w:rPr>
              <w:t> </w:t>
            </w:r>
            <w:r w:rsidRPr="00B918A4">
              <w:rPr>
                <w:rFonts w:ascii="Arial" w:eastAsia="Times New Roman" w:hAnsi="Arial" w:cs="Arial"/>
                <w:sz w:val="16"/>
                <w:szCs w:val="16"/>
              </w:rPr>
              <w:t>tr</w:t>
            </w:r>
            <w:r w:rsidRPr="00B918A4">
              <w:rPr>
                <w:rFonts w:ascii="Arial" w:eastAsia="Times New Roman" w:hAnsi="Arial" w:cs="Arial"/>
                <w:sz w:val="16"/>
                <w:szCs w:val="16"/>
                <w:lang w:val="vi-VN"/>
              </w:rPr>
              <w:t>iển Việt Nam;</w:t>
            </w:r>
            <w:r w:rsidRPr="00B918A4">
              <w:rPr>
                <w:rFonts w:ascii="Arial" w:eastAsia="Times New Roman" w:hAnsi="Arial" w:cs="Arial"/>
                <w:sz w:val="16"/>
                <w:szCs w:val="16"/>
                <w:lang w:val="vi-VN"/>
              </w:rPr>
              <w:br/>
            </w:r>
            <w:r w:rsidRPr="00B918A4">
              <w:rPr>
                <w:rFonts w:ascii="Arial" w:eastAsia="Times New Roman" w:hAnsi="Arial" w:cs="Arial"/>
                <w:sz w:val="16"/>
                <w:szCs w:val="16"/>
              </w:rPr>
              <w:t>- U</w:t>
            </w:r>
            <w:r w:rsidRPr="00B918A4">
              <w:rPr>
                <w:rFonts w:ascii="Arial" w:eastAsia="Times New Roman" w:hAnsi="Arial" w:cs="Arial"/>
                <w:sz w:val="16"/>
                <w:szCs w:val="16"/>
                <w:lang w:val="vi-VN"/>
              </w:rPr>
              <w:t>BTW Mặt trận Tổ quốc Việt Nam;</w:t>
            </w:r>
            <w:r w:rsidRPr="00B918A4">
              <w:rPr>
                <w:rFonts w:ascii="Arial" w:eastAsia="Times New Roman" w:hAnsi="Arial" w:cs="Arial"/>
                <w:sz w:val="16"/>
                <w:szCs w:val="16"/>
              </w:rPr>
              <w:br/>
              <w:t>-</w:t>
            </w:r>
            <w:r w:rsidRPr="00B918A4">
              <w:rPr>
                <w:rFonts w:ascii="Arial" w:eastAsia="Times New Roman" w:hAnsi="Arial" w:cs="Arial"/>
                <w:sz w:val="16"/>
              </w:rPr>
              <w:t> </w:t>
            </w:r>
            <w:r w:rsidRPr="00B918A4">
              <w:rPr>
                <w:rFonts w:ascii="Arial" w:eastAsia="Times New Roman" w:hAnsi="Arial" w:cs="Arial"/>
                <w:sz w:val="16"/>
                <w:szCs w:val="16"/>
                <w:lang w:val="vi-VN"/>
              </w:rPr>
              <w:t>Cơ quan Trung ương của các đoàn thể;</w:t>
            </w:r>
            <w:r w:rsidRPr="00B918A4">
              <w:rPr>
                <w:rFonts w:ascii="Arial" w:eastAsia="Times New Roman" w:hAnsi="Arial" w:cs="Arial"/>
                <w:sz w:val="16"/>
                <w:szCs w:val="16"/>
                <w:lang w:val="vi-VN"/>
              </w:rPr>
              <w:br/>
            </w:r>
            <w:r w:rsidRPr="00B918A4">
              <w:rPr>
                <w:rFonts w:ascii="Arial" w:eastAsia="Times New Roman" w:hAnsi="Arial" w:cs="Arial"/>
                <w:sz w:val="16"/>
                <w:szCs w:val="16"/>
              </w:rPr>
              <w:t>-</w:t>
            </w:r>
            <w:r w:rsidRPr="00B918A4">
              <w:rPr>
                <w:rFonts w:ascii="Arial" w:eastAsia="Times New Roman" w:hAnsi="Arial" w:cs="Arial"/>
                <w:sz w:val="16"/>
              </w:rPr>
              <w:t> </w:t>
            </w:r>
            <w:r w:rsidRPr="00B918A4">
              <w:rPr>
                <w:rFonts w:ascii="Arial" w:eastAsia="Times New Roman" w:hAnsi="Arial" w:cs="Arial"/>
                <w:sz w:val="16"/>
                <w:szCs w:val="16"/>
                <w:lang w:val="vi-VN"/>
              </w:rPr>
              <w:t>VPCP: BTCNT các PCN, Trợ lý TTCP,</w:t>
            </w:r>
            <w:r w:rsidRPr="00B918A4">
              <w:rPr>
                <w:rFonts w:ascii="Arial" w:eastAsia="Times New Roman" w:hAnsi="Arial" w:cs="Arial"/>
                <w:sz w:val="16"/>
                <w:lang w:val="vi-VN"/>
              </w:rPr>
              <w:t> </w:t>
            </w:r>
            <w:r w:rsidRPr="00B918A4">
              <w:rPr>
                <w:rFonts w:ascii="Arial" w:eastAsia="Times New Roman" w:hAnsi="Arial" w:cs="Arial"/>
                <w:sz w:val="16"/>
                <w:szCs w:val="16"/>
              </w:rPr>
              <w:t>C</w:t>
            </w:r>
            <w:r w:rsidRPr="00B918A4">
              <w:rPr>
                <w:rFonts w:ascii="Arial" w:eastAsia="Times New Roman" w:hAnsi="Arial" w:cs="Arial"/>
                <w:sz w:val="16"/>
                <w:szCs w:val="16"/>
                <w:lang w:val="vi-VN"/>
              </w:rPr>
              <w:t>ổng TTĐT, các Vụ, Cục, đơn vị trực thuộc, Công báo;</w:t>
            </w:r>
            <w:r w:rsidRPr="00B918A4">
              <w:rPr>
                <w:rFonts w:ascii="Arial" w:eastAsia="Times New Roman" w:hAnsi="Arial" w:cs="Arial"/>
                <w:sz w:val="16"/>
                <w:szCs w:val="16"/>
                <w:lang w:val="vi-VN"/>
              </w:rPr>
              <w:br/>
            </w:r>
            <w:r w:rsidRPr="00B918A4">
              <w:rPr>
                <w:rFonts w:ascii="Arial" w:eastAsia="Times New Roman" w:hAnsi="Arial" w:cs="Arial"/>
                <w:sz w:val="16"/>
                <w:szCs w:val="16"/>
              </w:rPr>
              <w:t>-</w:t>
            </w:r>
            <w:r w:rsidRPr="00B918A4">
              <w:rPr>
                <w:rFonts w:ascii="Arial" w:eastAsia="Times New Roman" w:hAnsi="Arial" w:cs="Arial"/>
                <w:sz w:val="16"/>
              </w:rPr>
              <w:t> </w:t>
            </w:r>
            <w:r w:rsidRPr="00B918A4">
              <w:rPr>
                <w:rFonts w:ascii="Arial" w:eastAsia="Times New Roman" w:hAnsi="Arial" w:cs="Arial"/>
                <w:sz w:val="16"/>
                <w:szCs w:val="16"/>
                <w:lang w:val="vi-VN"/>
              </w:rPr>
              <w:t>Lưu: V</w:t>
            </w:r>
            <w:r w:rsidRPr="00B918A4">
              <w:rPr>
                <w:rFonts w:ascii="Arial" w:eastAsia="Times New Roman" w:hAnsi="Arial" w:cs="Arial"/>
                <w:sz w:val="16"/>
                <w:szCs w:val="16"/>
              </w:rPr>
              <w:t>ă</w:t>
            </w:r>
            <w:r w:rsidRPr="00B918A4">
              <w:rPr>
                <w:rFonts w:ascii="Arial" w:eastAsia="Times New Roman" w:hAnsi="Arial" w:cs="Arial"/>
                <w:sz w:val="16"/>
                <w:szCs w:val="16"/>
                <w:lang w:val="vi-VN"/>
              </w:rPr>
              <w:t>n thư, NC (3b).</w:t>
            </w:r>
          </w:p>
        </w:tc>
        <w:tc>
          <w:tcPr>
            <w:tcW w:w="4114" w:type="dxa"/>
            <w:shd w:val="clear" w:color="auto" w:fill="FFFFFF"/>
            <w:hideMark/>
          </w:tcPr>
          <w:p w:rsidR="00BF680A" w:rsidRPr="00B918A4" w:rsidRDefault="00BF680A" w:rsidP="00BF680A">
            <w:pPr>
              <w:spacing w:before="120" w:after="0" w:line="234" w:lineRule="atLeast"/>
              <w:jc w:val="center"/>
              <w:rPr>
                <w:rFonts w:ascii="Arial" w:eastAsia="Times New Roman" w:hAnsi="Arial" w:cs="Arial"/>
                <w:sz w:val="18"/>
                <w:szCs w:val="18"/>
              </w:rPr>
            </w:pPr>
            <w:r w:rsidRPr="00B918A4">
              <w:rPr>
                <w:rFonts w:ascii="Arial" w:eastAsia="Times New Roman" w:hAnsi="Arial" w:cs="Arial"/>
                <w:b/>
                <w:bCs/>
                <w:sz w:val="18"/>
                <w:szCs w:val="18"/>
              </w:rPr>
              <w:t>TM. CHÍNH PHỦ</w:t>
            </w:r>
            <w:r w:rsidRPr="00B918A4">
              <w:rPr>
                <w:rFonts w:ascii="Arial" w:eastAsia="Times New Roman" w:hAnsi="Arial" w:cs="Arial"/>
                <w:b/>
                <w:bCs/>
                <w:sz w:val="18"/>
                <w:szCs w:val="18"/>
              </w:rPr>
              <w:br/>
              <w:t>THỦ TƯỚNG</w:t>
            </w:r>
            <w:r w:rsidRPr="00B918A4">
              <w:rPr>
                <w:rFonts w:ascii="Arial" w:eastAsia="Times New Roman" w:hAnsi="Arial" w:cs="Arial"/>
                <w:b/>
                <w:bCs/>
                <w:sz w:val="18"/>
                <w:szCs w:val="18"/>
              </w:rPr>
              <w:br/>
            </w:r>
            <w:r w:rsidRPr="00B918A4">
              <w:rPr>
                <w:rFonts w:ascii="Arial" w:eastAsia="Times New Roman" w:hAnsi="Arial" w:cs="Arial"/>
                <w:b/>
                <w:bCs/>
                <w:sz w:val="18"/>
                <w:szCs w:val="18"/>
              </w:rPr>
              <w:br/>
            </w:r>
            <w:r w:rsidRPr="00B918A4">
              <w:rPr>
                <w:rFonts w:ascii="Arial" w:eastAsia="Times New Roman" w:hAnsi="Arial" w:cs="Arial"/>
                <w:b/>
                <w:bCs/>
                <w:sz w:val="18"/>
                <w:szCs w:val="18"/>
              </w:rPr>
              <w:br/>
            </w:r>
            <w:r w:rsidRPr="00B918A4">
              <w:rPr>
                <w:rFonts w:ascii="Arial" w:eastAsia="Times New Roman" w:hAnsi="Arial" w:cs="Arial"/>
                <w:b/>
                <w:bCs/>
                <w:sz w:val="18"/>
                <w:szCs w:val="18"/>
              </w:rPr>
              <w:br/>
            </w:r>
            <w:r w:rsidRPr="00B918A4">
              <w:rPr>
                <w:rFonts w:ascii="Arial" w:eastAsia="Times New Roman" w:hAnsi="Arial" w:cs="Arial"/>
                <w:b/>
                <w:bCs/>
                <w:sz w:val="18"/>
                <w:szCs w:val="18"/>
              </w:rPr>
              <w:br/>
              <w:t>Nguyễn Tấn Dũng</w:t>
            </w:r>
          </w:p>
        </w:tc>
      </w:tr>
    </w:tbl>
    <w:p w:rsidR="00626CA7" w:rsidRPr="00B918A4" w:rsidRDefault="00626CA7" w:rsidP="00BF680A"/>
    <w:sectPr w:rsidR="00626CA7" w:rsidRPr="00B918A4" w:rsidSect="00EA21C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52A" w:rsidRDefault="00FB152A" w:rsidP="00BF680A">
      <w:pPr>
        <w:spacing w:after="0" w:line="240" w:lineRule="auto"/>
      </w:pPr>
      <w:r>
        <w:separator/>
      </w:r>
    </w:p>
  </w:endnote>
  <w:endnote w:type="continuationSeparator" w:id="1">
    <w:p w:rsidR="00FB152A" w:rsidRDefault="00FB152A" w:rsidP="00BF6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0A" w:rsidRPr="00A67571" w:rsidRDefault="00BF680A" w:rsidP="00BF680A">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BF680A" w:rsidRPr="00A67571" w:rsidRDefault="00BF680A" w:rsidP="00BF680A">
    <w:pPr>
      <w:pStyle w:val="Footer"/>
      <w:rPr>
        <w:rFonts w:ascii="Times New Roman" w:hAnsi="Times New Roman"/>
      </w:rPr>
    </w:pPr>
  </w:p>
  <w:p w:rsidR="00BF680A" w:rsidRDefault="00BF6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52A" w:rsidRDefault="00FB152A" w:rsidP="00BF680A">
      <w:pPr>
        <w:spacing w:after="0" w:line="240" w:lineRule="auto"/>
      </w:pPr>
      <w:r>
        <w:separator/>
      </w:r>
    </w:p>
  </w:footnote>
  <w:footnote w:type="continuationSeparator" w:id="1">
    <w:p w:rsidR="00FB152A" w:rsidRDefault="00FB152A" w:rsidP="00BF6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BF680A" w:rsidRPr="00A67571" w:rsidTr="008E6BBA">
      <w:trPr>
        <w:trHeight w:val="1208"/>
      </w:trPr>
      <w:tc>
        <w:tcPr>
          <w:tcW w:w="2411" w:type="dxa"/>
          <w:tcBorders>
            <w:top w:val="nil"/>
            <w:left w:val="nil"/>
            <w:bottom w:val="single" w:sz="4" w:space="0" w:color="auto"/>
            <w:right w:val="nil"/>
          </w:tcBorders>
          <w:vAlign w:val="center"/>
          <w:hideMark/>
        </w:tcPr>
        <w:p w:rsidR="00BF680A" w:rsidRPr="00A67571" w:rsidRDefault="00BF680A" w:rsidP="008E6BB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BF680A" w:rsidRPr="00A67571" w:rsidRDefault="00BF680A" w:rsidP="008E6BBA">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BF680A" w:rsidRPr="00A67571" w:rsidRDefault="00BF680A" w:rsidP="008E6BBA">
          <w:pPr>
            <w:rPr>
              <w:rFonts w:ascii="Times New Roman" w:hAnsi="Times New Roman"/>
              <w:sz w:val="20"/>
            </w:rPr>
          </w:pPr>
          <w:r w:rsidRPr="00A67571">
            <w:rPr>
              <w:rFonts w:ascii="Times New Roman" w:hAnsi="Times New Roman"/>
              <w:sz w:val="20"/>
            </w:rPr>
            <w:t>No 2305, VNT Tower, 19  Nguyen Trai Street, Thanh Xuan District, Hanoi City, Viet Nam</w:t>
          </w:r>
        </w:p>
        <w:p w:rsidR="00BF680A" w:rsidRPr="00A67571" w:rsidRDefault="00BF680A" w:rsidP="008E6BBA">
          <w:pPr>
            <w:rPr>
              <w:rFonts w:ascii="Times New Roman" w:hAnsi="Times New Roman"/>
              <w:sz w:val="20"/>
            </w:rPr>
          </w:pPr>
          <w:r w:rsidRPr="00A67571">
            <w:rPr>
              <w:rFonts w:ascii="Times New Roman" w:hAnsi="Times New Roman"/>
              <w:sz w:val="20"/>
            </w:rPr>
            <w:t>Tel:   1900.6212 – 1900.6239 – 1900.6190   Fax: 04.3562.7716</w:t>
          </w:r>
        </w:p>
        <w:p w:rsidR="00BF680A" w:rsidRPr="00A67571" w:rsidRDefault="00BF680A" w:rsidP="008E6BBA">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BF680A" w:rsidRPr="00A67571" w:rsidRDefault="00BF680A" w:rsidP="00BF680A">
    <w:pPr>
      <w:pStyle w:val="Header"/>
      <w:rPr>
        <w:rFonts w:ascii="Times New Roman" w:hAnsi="Times New Roman"/>
      </w:rPr>
    </w:pPr>
  </w:p>
  <w:p w:rsidR="00BF680A" w:rsidRDefault="00BF68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F680A"/>
    <w:rsid w:val="001A44DC"/>
    <w:rsid w:val="004B7D35"/>
    <w:rsid w:val="00626CA7"/>
    <w:rsid w:val="00B918A4"/>
    <w:rsid w:val="00BF680A"/>
    <w:rsid w:val="00EA21CB"/>
    <w:rsid w:val="00FB1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CB"/>
  </w:style>
  <w:style w:type="paragraph" w:styleId="Heading6">
    <w:name w:val="heading 6"/>
    <w:basedOn w:val="Normal"/>
    <w:next w:val="Normal"/>
    <w:link w:val="Heading6Char"/>
    <w:semiHidden/>
    <w:unhideWhenUsed/>
    <w:qFormat/>
    <w:rsid w:val="00BF680A"/>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6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680A"/>
  </w:style>
  <w:style w:type="character" w:styleId="Hyperlink">
    <w:name w:val="Hyperlink"/>
    <w:basedOn w:val="DefaultParagraphFont"/>
    <w:uiPriority w:val="99"/>
    <w:semiHidden/>
    <w:unhideWhenUsed/>
    <w:rsid w:val="00BF680A"/>
    <w:rPr>
      <w:color w:val="0000FF"/>
      <w:u w:val="single"/>
    </w:rPr>
  </w:style>
  <w:style w:type="paragraph" w:styleId="Header">
    <w:name w:val="header"/>
    <w:basedOn w:val="Normal"/>
    <w:link w:val="HeaderChar"/>
    <w:unhideWhenUsed/>
    <w:rsid w:val="00BF680A"/>
    <w:pPr>
      <w:tabs>
        <w:tab w:val="center" w:pos="4680"/>
        <w:tab w:val="right" w:pos="9360"/>
      </w:tabs>
      <w:spacing w:after="0" w:line="240" w:lineRule="auto"/>
    </w:pPr>
  </w:style>
  <w:style w:type="character" w:customStyle="1" w:styleId="HeaderChar">
    <w:name w:val="Header Char"/>
    <w:basedOn w:val="DefaultParagraphFont"/>
    <w:link w:val="Header"/>
    <w:rsid w:val="00BF680A"/>
  </w:style>
  <w:style w:type="paragraph" w:styleId="Footer">
    <w:name w:val="footer"/>
    <w:basedOn w:val="Normal"/>
    <w:link w:val="FooterChar"/>
    <w:uiPriority w:val="99"/>
    <w:semiHidden/>
    <w:unhideWhenUsed/>
    <w:rsid w:val="00BF68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680A"/>
  </w:style>
  <w:style w:type="character" w:customStyle="1" w:styleId="Heading6Char">
    <w:name w:val="Heading 6 Char"/>
    <w:basedOn w:val="DefaultParagraphFont"/>
    <w:link w:val="Heading6"/>
    <w:semiHidden/>
    <w:rsid w:val="00BF680A"/>
    <w:rPr>
      <w:rFonts w:ascii="Calibri" w:eastAsia="Times New Roman" w:hAnsi="Calibri" w:cs="Times New Roman"/>
      <w:b/>
      <w:bCs/>
    </w:rPr>
  </w:style>
  <w:style w:type="paragraph" w:styleId="BalloonText">
    <w:name w:val="Balloon Text"/>
    <w:basedOn w:val="Normal"/>
    <w:link w:val="BalloonTextChar"/>
    <w:uiPriority w:val="99"/>
    <w:semiHidden/>
    <w:unhideWhenUsed/>
    <w:rsid w:val="00BF6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851935">
      <w:bodyDiv w:val="1"/>
      <w:marLeft w:val="0"/>
      <w:marRight w:val="0"/>
      <w:marTop w:val="0"/>
      <w:marBottom w:val="0"/>
      <w:divBdr>
        <w:top w:val="none" w:sz="0" w:space="0" w:color="auto"/>
        <w:left w:val="none" w:sz="0" w:space="0" w:color="auto"/>
        <w:bottom w:val="none" w:sz="0" w:space="0" w:color="auto"/>
        <w:right w:val="none" w:sz="0" w:space="0" w:color="auto"/>
      </w:divBdr>
    </w:div>
    <w:div w:id="489753772">
      <w:bodyDiv w:val="1"/>
      <w:marLeft w:val="0"/>
      <w:marRight w:val="0"/>
      <w:marTop w:val="0"/>
      <w:marBottom w:val="0"/>
      <w:divBdr>
        <w:top w:val="none" w:sz="0" w:space="0" w:color="auto"/>
        <w:left w:val="none" w:sz="0" w:space="0" w:color="auto"/>
        <w:bottom w:val="none" w:sz="0" w:space="0" w:color="auto"/>
        <w:right w:val="none" w:sz="0" w:space="0" w:color="auto"/>
      </w:divBdr>
    </w:div>
    <w:div w:id="6470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5/1999/N%C4%90-CP&amp;area=2&amp;type=0&amp;match=False&amp;vc=True&amp;lan=1" TargetMode="External"/><Relationship Id="rId13" Type="http://schemas.openxmlformats.org/officeDocument/2006/relationships/hyperlink" Target="http://thuvienphapluat.vn/phap-luat/tim-van-ban.aspx?keyword=170/2007/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170/2007/N%C4%90-CP&amp;area=2&amp;type=0&amp;match=False&amp;vc=True&amp;lan=1" TargetMode="External"/><Relationship Id="rId12" Type="http://schemas.openxmlformats.org/officeDocument/2006/relationships/hyperlink" Target="http://thuvienphapluat.vn/phap-luat/tim-van-ban.aspx?keyword=05/1999/N%C4%90-CP&amp;area=2&amp;type=0&amp;match=False&amp;vc=True&amp;lan=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huvienphapluat.vn/phap-luat/tim-van-ban.aspx?keyword=05/1999/N%C4%90-CP&amp;area=2&amp;type=0&amp;match=False&amp;vc=True&amp;lan=1" TargetMode="External"/><Relationship Id="rId11" Type="http://schemas.openxmlformats.org/officeDocument/2006/relationships/hyperlink" Target="http://thuvienphapluat.vn/phap-luat/tim-van-ban.aspx?keyword=170/2007/N%C4%90-CP&amp;area=2&amp;type=0&amp;match=False&amp;vc=True&amp;lan=1"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thuvienphapluat.vn/phap-luat/tim-van-ban.aspx?keyword=05/1999/N%C4%90-CP&amp;area=2&amp;type=0&amp;match=False&amp;vc=True&amp;lan=1" TargetMode="External"/><Relationship Id="rId4" Type="http://schemas.openxmlformats.org/officeDocument/2006/relationships/footnotes" Target="footnotes.xml"/><Relationship Id="rId9" Type="http://schemas.openxmlformats.org/officeDocument/2006/relationships/hyperlink" Target="http://thuvienphapluat.vn/phap-luat/tim-van-ban.aspx?keyword=170/2007/N%C4%90-CP&amp;area=2&amp;type=0&amp;match=False&amp;vc=True&amp;lan=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SVE15133CVB</dc:creator>
  <cp:lastModifiedBy>SVE15133CVB</cp:lastModifiedBy>
  <cp:revision>2</cp:revision>
  <dcterms:created xsi:type="dcterms:W3CDTF">2015-01-19T11:32:00Z</dcterms:created>
  <dcterms:modified xsi:type="dcterms:W3CDTF">2015-01-19T11:32:00Z</dcterms:modified>
</cp:coreProperties>
</file>