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3"/>
        <w:gridCol w:w="5565"/>
      </w:tblGrid>
      <w:tr w:rsidR="00A06349" w:rsidRPr="00A06349" w:rsidTr="00A06349">
        <w:trPr>
          <w:trHeight w:val="288"/>
          <w:tblCellSpacing w:w="0" w:type="dxa"/>
        </w:trPr>
        <w:tc>
          <w:tcPr>
            <w:tcW w:w="3363" w:type="dxa"/>
            <w:shd w:val="clear" w:color="auto" w:fill="FFFFFF"/>
            <w:tcMar>
              <w:top w:w="0" w:type="dxa"/>
              <w:left w:w="108" w:type="dxa"/>
              <w:bottom w:w="0" w:type="dxa"/>
              <w:right w:w="108" w:type="dxa"/>
            </w:tcMar>
            <w:hideMark/>
          </w:tcPr>
          <w:p w:rsidR="00A06349" w:rsidRPr="00A06349" w:rsidRDefault="00A06349" w:rsidP="00A06349">
            <w:pPr>
              <w:spacing w:after="0" w:line="360" w:lineRule="auto"/>
              <w:jc w:val="center"/>
              <w:rPr>
                <w:rFonts w:eastAsia="Times New Roman" w:cs="Times New Roman"/>
                <w:sz w:val="24"/>
                <w:szCs w:val="24"/>
              </w:rPr>
            </w:pPr>
            <w:bookmarkStart w:id="0" w:name="bookmark8"/>
            <w:r w:rsidRPr="00A06349">
              <w:rPr>
                <w:rFonts w:eastAsia="Times New Roman" w:cs="Times New Roman"/>
                <w:b/>
                <w:bCs/>
                <w:sz w:val="24"/>
                <w:szCs w:val="24"/>
              </w:rPr>
              <w:t>ỦY BAN NHÂN DÂN</w:t>
            </w:r>
            <w:r w:rsidRPr="00A06349">
              <w:rPr>
                <w:rFonts w:eastAsia="Times New Roman" w:cs="Times New Roman"/>
                <w:b/>
                <w:bCs/>
                <w:sz w:val="24"/>
                <w:szCs w:val="24"/>
              </w:rPr>
              <w:br/>
              <w:t>THÀNH PHỐ HẢI PHÒNG</w:t>
            </w:r>
            <w:bookmarkEnd w:id="0"/>
            <w:r w:rsidRPr="00A06349">
              <w:rPr>
                <w:rFonts w:eastAsia="Times New Roman" w:cs="Times New Roman"/>
                <w:b/>
                <w:bCs/>
                <w:sz w:val="24"/>
                <w:szCs w:val="24"/>
                <w:lang w:val="vi-VN"/>
              </w:rPr>
              <w:br/>
              <w:t>-------</w:t>
            </w:r>
          </w:p>
        </w:tc>
        <w:tc>
          <w:tcPr>
            <w:tcW w:w="5565" w:type="dxa"/>
            <w:shd w:val="clear" w:color="auto" w:fill="FFFFFF"/>
            <w:tcMar>
              <w:top w:w="0" w:type="dxa"/>
              <w:left w:w="108" w:type="dxa"/>
              <w:bottom w:w="0" w:type="dxa"/>
              <w:right w:w="108" w:type="dxa"/>
            </w:tcMar>
            <w:hideMark/>
          </w:tcPr>
          <w:p w:rsidR="00A06349" w:rsidRPr="00A06349" w:rsidRDefault="00A06349" w:rsidP="00A06349">
            <w:pPr>
              <w:spacing w:before="120" w:after="0" w:line="360" w:lineRule="auto"/>
              <w:jc w:val="center"/>
              <w:rPr>
                <w:rFonts w:eastAsia="Times New Roman" w:cs="Times New Roman"/>
                <w:sz w:val="24"/>
                <w:szCs w:val="24"/>
              </w:rPr>
            </w:pPr>
            <w:r w:rsidRPr="00A06349">
              <w:rPr>
                <w:rFonts w:eastAsia="Times New Roman" w:cs="Times New Roman"/>
                <w:b/>
                <w:bCs/>
                <w:sz w:val="24"/>
                <w:szCs w:val="24"/>
                <w:lang w:val="vi-VN"/>
              </w:rPr>
              <w:t>CỘNG HÒA XÃ HỘI CHỦ NGHĨA VIỆT NAM</w:t>
            </w:r>
            <w:r w:rsidRPr="00A06349">
              <w:rPr>
                <w:rFonts w:eastAsia="Times New Roman" w:cs="Times New Roman"/>
                <w:b/>
                <w:bCs/>
                <w:sz w:val="24"/>
                <w:szCs w:val="24"/>
                <w:lang w:val="vi-VN"/>
              </w:rPr>
              <w:br/>
              <w:t>Độc lập - Tự do - Hạnh phúc</w:t>
            </w:r>
            <w:r w:rsidRPr="00A06349">
              <w:rPr>
                <w:rFonts w:eastAsia="Times New Roman" w:cs="Times New Roman"/>
                <w:b/>
                <w:bCs/>
                <w:sz w:val="24"/>
                <w:szCs w:val="24"/>
                <w:lang w:val="vi-VN"/>
              </w:rPr>
              <w:br/>
              <w:t>---------------</w:t>
            </w:r>
          </w:p>
        </w:tc>
      </w:tr>
      <w:tr w:rsidR="00A06349" w:rsidRPr="00A06349" w:rsidTr="00A06349">
        <w:trPr>
          <w:trHeight w:val="256"/>
          <w:tblCellSpacing w:w="0" w:type="dxa"/>
        </w:trPr>
        <w:tc>
          <w:tcPr>
            <w:tcW w:w="3363" w:type="dxa"/>
            <w:shd w:val="clear" w:color="auto" w:fill="FFFFFF"/>
            <w:tcMar>
              <w:top w:w="0" w:type="dxa"/>
              <w:left w:w="108" w:type="dxa"/>
              <w:bottom w:w="0" w:type="dxa"/>
              <w:right w:w="108" w:type="dxa"/>
            </w:tcMar>
            <w:hideMark/>
          </w:tcPr>
          <w:p w:rsidR="00A06349" w:rsidRPr="00A06349" w:rsidRDefault="00A06349" w:rsidP="00A06349">
            <w:pPr>
              <w:spacing w:before="120" w:after="0" w:line="360" w:lineRule="auto"/>
              <w:jc w:val="center"/>
              <w:rPr>
                <w:rFonts w:eastAsia="Times New Roman" w:cs="Times New Roman"/>
                <w:sz w:val="24"/>
                <w:szCs w:val="24"/>
              </w:rPr>
            </w:pPr>
            <w:r w:rsidRPr="00A06349">
              <w:rPr>
                <w:rFonts w:eastAsia="Times New Roman" w:cs="Times New Roman"/>
                <w:sz w:val="24"/>
                <w:szCs w:val="24"/>
                <w:lang w:val="vi-VN"/>
              </w:rPr>
              <w:t>Số:</w:t>
            </w:r>
            <w:r w:rsidRPr="00A06349">
              <w:rPr>
                <w:rFonts w:eastAsia="Times New Roman" w:cs="Times New Roman"/>
                <w:sz w:val="24"/>
                <w:szCs w:val="24"/>
              </w:rPr>
              <w:t> </w:t>
            </w:r>
            <w:bookmarkStart w:id="1" w:name="_GoBack"/>
            <w:r w:rsidRPr="00A06349">
              <w:rPr>
                <w:rFonts w:eastAsia="Times New Roman" w:cs="Times New Roman"/>
                <w:sz w:val="24"/>
                <w:szCs w:val="24"/>
              </w:rPr>
              <w:t>2636/QĐ-UBND</w:t>
            </w:r>
            <w:bookmarkEnd w:id="1"/>
          </w:p>
        </w:tc>
        <w:tc>
          <w:tcPr>
            <w:tcW w:w="5565" w:type="dxa"/>
            <w:shd w:val="clear" w:color="auto" w:fill="FFFFFF"/>
            <w:tcMar>
              <w:top w:w="0" w:type="dxa"/>
              <w:left w:w="108" w:type="dxa"/>
              <w:bottom w:w="0" w:type="dxa"/>
              <w:right w:w="108" w:type="dxa"/>
            </w:tcMar>
            <w:hideMark/>
          </w:tcPr>
          <w:p w:rsidR="00A06349" w:rsidRPr="00A06349" w:rsidRDefault="00A06349" w:rsidP="00A06349">
            <w:pPr>
              <w:spacing w:before="120" w:after="0" w:line="360" w:lineRule="auto"/>
              <w:jc w:val="right"/>
              <w:rPr>
                <w:rFonts w:eastAsia="Times New Roman" w:cs="Times New Roman"/>
                <w:sz w:val="24"/>
                <w:szCs w:val="24"/>
              </w:rPr>
            </w:pPr>
            <w:proofErr w:type="spellStart"/>
            <w:r w:rsidRPr="00A06349">
              <w:rPr>
                <w:rFonts w:eastAsia="Times New Roman" w:cs="Times New Roman"/>
                <w:i/>
                <w:iCs/>
                <w:sz w:val="24"/>
                <w:szCs w:val="24"/>
              </w:rPr>
              <w:t>Hải</w:t>
            </w:r>
            <w:proofErr w:type="spellEnd"/>
            <w:r w:rsidRPr="00A06349">
              <w:rPr>
                <w:rFonts w:eastAsia="Times New Roman" w:cs="Times New Roman"/>
                <w:i/>
                <w:iCs/>
                <w:sz w:val="24"/>
                <w:szCs w:val="24"/>
              </w:rPr>
              <w:t xml:space="preserve"> </w:t>
            </w:r>
            <w:proofErr w:type="spellStart"/>
            <w:r w:rsidRPr="00A06349">
              <w:rPr>
                <w:rFonts w:eastAsia="Times New Roman" w:cs="Times New Roman"/>
                <w:i/>
                <w:iCs/>
                <w:sz w:val="24"/>
                <w:szCs w:val="24"/>
              </w:rPr>
              <w:t>Phòng</w:t>
            </w:r>
            <w:proofErr w:type="spellEnd"/>
            <w:r w:rsidRPr="00A06349">
              <w:rPr>
                <w:rFonts w:eastAsia="Times New Roman" w:cs="Times New Roman"/>
                <w:i/>
                <w:iCs/>
                <w:sz w:val="24"/>
                <w:szCs w:val="24"/>
                <w:lang w:val="vi-VN"/>
              </w:rPr>
              <w:t>, ngày </w:t>
            </w:r>
            <w:r w:rsidRPr="00A06349">
              <w:rPr>
                <w:rFonts w:eastAsia="Times New Roman" w:cs="Times New Roman"/>
                <w:i/>
                <w:iCs/>
                <w:sz w:val="24"/>
                <w:szCs w:val="24"/>
              </w:rPr>
              <w:t>23</w:t>
            </w:r>
            <w:r w:rsidRPr="00A06349">
              <w:rPr>
                <w:rFonts w:eastAsia="Times New Roman" w:cs="Times New Roman"/>
                <w:i/>
                <w:iCs/>
                <w:sz w:val="24"/>
                <w:szCs w:val="24"/>
                <w:lang w:val="vi-VN"/>
              </w:rPr>
              <w:t> tháng </w:t>
            </w:r>
            <w:r w:rsidRPr="00A06349">
              <w:rPr>
                <w:rFonts w:eastAsia="Times New Roman" w:cs="Times New Roman"/>
                <w:i/>
                <w:iCs/>
                <w:sz w:val="24"/>
                <w:szCs w:val="24"/>
              </w:rPr>
              <w:t>1</w:t>
            </w:r>
            <w:r w:rsidRPr="00A06349">
              <w:rPr>
                <w:rFonts w:eastAsia="Times New Roman" w:cs="Times New Roman"/>
                <w:i/>
                <w:iCs/>
                <w:sz w:val="24"/>
                <w:szCs w:val="24"/>
                <w:lang w:val="vi-VN"/>
              </w:rPr>
              <w:t>1 năm 20</w:t>
            </w:r>
            <w:r w:rsidRPr="00A06349">
              <w:rPr>
                <w:rFonts w:eastAsia="Times New Roman" w:cs="Times New Roman"/>
                <w:i/>
                <w:iCs/>
                <w:sz w:val="24"/>
                <w:szCs w:val="24"/>
              </w:rPr>
              <w:t>15</w:t>
            </w:r>
          </w:p>
        </w:tc>
      </w:tr>
    </w:tbl>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rPr>
        <w:t> </w:t>
      </w:r>
    </w:p>
    <w:p w:rsidR="00A06349" w:rsidRPr="00A06349" w:rsidRDefault="00A06349" w:rsidP="00A06349">
      <w:pPr>
        <w:shd w:val="clear" w:color="auto" w:fill="FFFFFF"/>
        <w:spacing w:before="120" w:after="0" w:line="360" w:lineRule="auto"/>
        <w:jc w:val="center"/>
        <w:rPr>
          <w:rFonts w:eastAsia="Times New Roman" w:cs="Times New Roman"/>
          <w:sz w:val="24"/>
          <w:szCs w:val="24"/>
        </w:rPr>
      </w:pPr>
      <w:r w:rsidRPr="00A06349">
        <w:rPr>
          <w:rFonts w:eastAsia="Times New Roman" w:cs="Times New Roman"/>
          <w:b/>
          <w:bCs/>
          <w:sz w:val="24"/>
          <w:szCs w:val="24"/>
          <w:lang w:val="vi-VN"/>
        </w:rPr>
        <w:t>QUYẾT ĐỊNH</w:t>
      </w:r>
    </w:p>
    <w:p w:rsidR="00A06349" w:rsidRPr="00A06349" w:rsidRDefault="00A06349" w:rsidP="00A06349">
      <w:pPr>
        <w:shd w:val="clear" w:color="auto" w:fill="FFFFFF"/>
        <w:spacing w:before="120" w:after="0" w:line="360" w:lineRule="auto"/>
        <w:jc w:val="center"/>
        <w:rPr>
          <w:rFonts w:eastAsia="Times New Roman" w:cs="Times New Roman"/>
          <w:sz w:val="24"/>
          <w:szCs w:val="24"/>
        </w:rPr>
      </w:pPr>
      <w:r w:rsidRPr="00A06349">
        <w:rPr>
          <w:rFonts w:eastAsia="Times New Roman" w:cs="Times New Roman"/>
          <w:sz w:val="24"/>
          <w:szCs w:val="24"/>
          <w:lang w:val="vi-VN"/>
        </w:rPr>
        <w:t>VỀ VIỆC BAN HÀNH CHẾ ĐỘ THU, NỘP, QUẢN LÝ, SỬ DỤNG LỆ PHÍ CẤP GIẤY CHỨNG NHẬN ĐĂNG KÝ KINH DOANH, CUNG CẤP THÔNG TIN VỀ ĐĂNG KÝ KINH DOANH ĐỐI V</w:t>
      </w:r>
      <w:r w:rsidRPr="00A06349">
        <w:rPr>
          <w:rFonts w:eastAsia="Times New Roman" w:cs="Times New Roman"/>
          <w:sz w:val="24"/>
          <w:szCs w:val="24"/>
        </w:rPr>
        <w:t>Ớ</w:t>
      </w:r>
      <w:r w:rsidRPr="00A06349">
        <w:rPr>
          <w:rFonts w:eastAsia="Times New Roman" w:cs="Times New Roman"/>
          <w:sz w:val="24"/>
          <w:szCs w:val="24"/>
          <w:lang w:val="vi-VN"/>
        </w:rPr>
        <w:t>I HỢP TÁC XÃ, LIÊN HIỆP H</w:t>
      </w:r>
      <w:r w:rsidRPr="00A06349">
        <w:rPr>
          <w:rFonts w:eastAsia="Times New Roman" w:cs="Times New Roman"/>
          <w:sz w:val="24"/>
          <w:szCs w:val="24"/>
        </w:rPr>
        <w:t>Ợ</w:t>
      </w:r>
      <w:r w:rsidRPr="00A06349">
        <w:rPr>
          <w:rFonts w:eastAsia="Times New Roman" w:cs="Times New Roman"/>
          <w:sz w:val="24"/>
          <w:szCs w:val="24"/>
          <w:lang w:val="vi-VN"/>
        </w:rPr>
        <w:t>P TÁC XÃ, CƠ SỞ GIÁO DỤC, ĐÀO TẠO TƯ THỤC, DÂN LẬP, BÁN CÔNG; CƠ SỞ Y T</w:t>
      </w:r>
      <w:r w:rsidRPr="00A06349">
        <w:rPr>
          <w:rFonts w:eastAsia="Times New Roman" w:cs="Times New Roman"/>
          <w:sz w:val="24"/>
          <w:szCs w:val="24"/>
        </w:rPr>
        <w:t>Ế </w:t>
      </w:r>
      <w:r w:rsidRPr="00A06349">
        <w:rPr>
          <w:rFonts w:eastAsia="Times New Roman" w:cs="Times New Roman"/>
          <w:sz w:val="24"/>
          <w:szCs w:val="24"/>
          <w:lang w:val="vi-VN"/>
        </w:rPr>
        <w:t>TƯ NHÂN, DÂN LẬP, CƠ SỞ VĂN H</w:t>
      </w:r>
      <w:r w:rsidRPr="00A06349">
        <w:rPr>
          <w:rFonts w:eastAsia="Times New Roman" w:cs="Times New Roman"/>
          <w:sz w:val="24"/>
          <w:szCs w:val="24"/>
        </w:rPr>
        <w:t>ÓA</w:t>
      </w:r>
      <w:r w:rsidRPr="00A06349">
        <w:rPr>
          <w:rFonts w:eastAsia="Times New Roman" w:cs="Times New Roman"/>
          <w:sz w:val="24"/>
          <w:szCs w:val="24"/>
          <w:lang w:val="vi-VN"/>
        </w:rPr>
        <w:t> THÔNG TIN TRÊN Đ</w:t>
      </w:r>
      <w:r w:rsidRPr="00A06349">
        <w:rPr>
          <w:rFonts w:eastAsia="Times New Roman" w:cs="Times New Roman"/>
          <w:sz w:val="24"/>
          <w:szCs w:val="24"/>
        </w:rPr>
        <w:t>Ị</w:t>
      </w:r>
      <w:r w:rsidRPr="00A06349">
        <w:rPr>
          <w:rFonts w:eastAsia="Times New Roman" w:cs="Times New Roman"/>
          <w:sz w:val="24"/>
          <w:szCs w:val="24"/>
          <w:lang w:val="vi-VN"/>
        </w:rPr>
        <w:t>A BÀN THÀNH PHỐ HẢI PHÒNG</w:t>
      </w:r>
    </w:p>
    <w:p w:rsidR="00A06349" w:rsidRPr="00A06349" w:rsidRDefault="00A06349" w:rsidP="00A06349">
      <w:pPr>
        <w:shd w:val="clear" w:color="auto" w:fill="FFFFFF"/>
        <w:spacing w:before="120" w:after="0" w:line="360" w:lineRule="auto"/>
        <w:jc w:val="center"/>
        <w:rPr>
          <w:rFonts w:eastAsia="Times New Roman" w:cs="Times New Roman"/>
          <w:sz w:val="24"/>
          <w:szCs w:val="24"/>
        </w:rPr>
      </w:pPr>
      <w:r w:rsidRPr="00A06349">
        <w:rPr>
          <w:rFonts w:eastAsia="Times New Roman" w:cs="Times New Roman"/>
          <w:b/>
          <w:bCs/>
          <w:sz w:val="24"/>
          <w:szCs w:val="24"/>
        </w:rPr>
        <w:t>ỦY BAN NHÂN DÂN THÀNH PHỐ HẢI PHÒNG</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i/>
          <w:iCs/>
          <w:sz w:val="24"/>
          <w:szCs w:val="24"/>
          <w:lang w:val="vi-VN"/>
        </w:rPr>
        <w:t>Căn cứ Luật Tổ chức Hội đ</w:t>
      </w:r>
      <w:r w:rsidRPr="00A06349">
        <w:rPr>
          <w:rFonts w:eastAsia="Times New Roman" w:cs="Times New Roman"/>
          <w:i/>
          <w:iCs/>
          <w:sz w:val="24"/>
          <w:szCs w:val="24"/>
        </w:rPr>
        <w:t>ồ</w:t>
      </w:r>
      <w:r w:rsidRPr="00A06349">
        <w:rPr>
          <w:rFonts w:eastAsia="Times New Roman" w:cs="Times New Roman"/>
          <w:i/>
          <w:iCs/>
          <w:sz w:val="24"/>
          <w:szCs w:val="24"/>
          <w:lang w:val="vi-VN"/>
        </w:rPr>
        <w:t>ng nhân dân và </w:t>
      </w:r>
      <w:proofErr w:type="spellStart"/>
      <w:r w:rsidRPr="00A06349">
        <w:rPr>
          <w:rFonts w:eastAsia="Times New Roman" w:cs="Times New Roman"/>
          <w:i/>
          <w:iCs/>
          <w:sz w:val="24"/>
          <w:szCs w:val="24"/>
        </w:rPr>
        <w:t>Ủy</w:t>
      </w:r>
      <w:proofErr w:type="spellEnd"/>
      <w:r w:rsidRPr="00A06349">
        <w:rPr>
          <w:rFonts w:eastAsia="Times New Roman" w:cs="Times New Roman"/>
          <w:i/>
          <w:iCs/>
          <w:sz w:val="24"/>
          <w:szCs w:val="24"/>
          <w:lang w:val="vi-VN"/>
        </w:rPr>
        <w:t> ban nhân dân ngày 26/11/2003;</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Căn cứ Pháp lệnh Phí và lệ phí số 38/2001/PL-UBTVQH10 ngày 28/8/2001;</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Căn cứ Nghị định số 57/2002/NĐ-CP ngày 03/6/2002 của Chính phủ quy định chi tiết thi hành Pháp lệnh Phí và lệ phí; Nghị định số 24/2006/NĐ-CP ngày 06/3/2006 sửa đổi, bổ sung một số điều của Nghị định số 57/2002/NĐ-CP ngày 03/6/2002;</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Căn cứ Thông tư số 02/2014/TT-BTC ngày 02/01/2014 của Bộ Tài chính hướng dẫn về phí và lệ phí thuộc thẩm quyền quyết định của HĐND tỉnh, thành </w:t>
      </w:r>
      <w:proofErr w:type="spellStart"/>
      <w:r w:rsidRPr="00A06349">
        <w:rPr>
          <w:rFonts w:eastAsia="Times New Roman" w:cs="Times New Roman"/>
          <w:i/>
          <w:iCs/>
          <w:sz w:val="24"/>
          <w:szCs w:val="24"/>
        </w:rPr>
        <w:t>phố</w:t>
      </w:r>
      <w:proofErr w:type="spellEnd"/>
      <w:r w:rsidRPr="00A06349">
        <w:rPr>
          <w:rFonts w:eastAsia="Times New Roman" w:cs="Times New Roman"/>
          <w:i/>
          <w:iCs/>
          <w:sz w:val="24"/>
          <w:szCs w:val="24"/>
        </w:rPr>
        <w:t> </w:t>
      </w:r>
      <w:r w:rsidRPr="00A06349">
        <w:rPr>
          <w:rFonts w:eastAsia="Times New Roman" w:cs="Times New Roman"/>
          <w:i/>
          <w:iCs/>
          <w:sz w:val="24"/>
          <w:szCs w:val="24"/>
          <w:lang w:val="vi-VN"/>
        </w:rPr>
        <w:t>trực thuộc Trung ương;</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Căn cứ Điều 3 Ngh</w:t>
      </w:r>
      <w:r w:rsidRPr="00A06349">
        <w:rPr>
          <w:rFonts w:eastAsia="Times New Roman" w:cs="Times New Roman"/>
          <w:i/>
          <w:iCs/>
          <w:sz w:val="24"/>
          <w:szCs w:val="24"/>
        </w:rPr>
        <w:t>ị </w:t>
      </w:r>
      <w:r w:rsidRPr="00A06349">
        <w:rPr>
          <w:rFonts w:eastAsia="Times New Roman" w:cs="Times New Roman"/>
          <w:i/>
          <w:iCs/>
          <w:sz w:val="24"/>
          <w:szCs w:val="24"/>
          <w:lang w:val="vi-VN"/>
        </w:rPr>
        <w:t>quyết số 27/NQ-HĐND ngày 11/12/2014 của HĐ</w:t>
      </w:r>
      <w:r w:rsidRPr="00A06349">
        <w:rPr>
          <w:rFonts w:eastAsia="Times New Roman" w:cs="Times New Roman"/>
          <w:i/>
          <w:iCs/>
          <w:sz w:val="24"/>
          <w:szCs w:val="24"/>
        </w:rPr>
        <w:t>ND </w:t>
      </w:r>
      <w:r w:rsidRPr="00A06349">
        <w:rPr>
          <w:rFonts w:eastAsia="Times New Roman" w:cs="Times New Roman"/>
          <w:i/>
          <w:iCs/>
          <w:sz w:val="24"/>
          <w:szCs w:val="24"/>
          <w:lang w:val="vi-VN"/>
        </w:rPr>
        <w:t>thành phố về dự toán và phân bổ ngân sách năm 2015;</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Căn cứ Công văn số 195/HĐND-CTHĐND ngày 06/11/2015 của Thường </w:t>
      </w:r>
      <w:proofErr w:type="spellStart"/>
      <w:r w:rsidRPr="00A06349">
        <w:rPr>
          <w:rFonts w:eastAsia="Times New Roman" w:cs="Times New Roman"/>
          <w:i/>
          <w:iCs/>
          <w:sz w:val="24"/>
          <w:szCs w:val="24"/>
        </w:rPr>
        <w:t>trực</w:t>
      </w:r>
      <w:proofErr w:type="spellEnd"/>
      <w:r w:rsidRPr="00A06349">
        <w:rPr>
          <w:rFonts w:eastAsia="Times New Roman" w:cs="Times New Roman"/>
          <w:i/>
          <w:iCs/>
          <w:sz w:val="24"/>
          <w:szCs w:val="24"/>
        </w:rPr>
        <w:t> </w:t>
      </w:r>
      <w:r w:rsidRPr="00A06349">
        <w:rPr>
          <w:rFonts w:eastAsia="Times New Roman" w:cs="Times New Roman"/>
          <w:i/>
          <w:iCs/>
          <w:sz w:val="24"/>
          <w:szCs w:val="24"/>
          <w:lang w:val="vi-VN"/>
        </w:rPr>
        <w:t>HĐND thành phố về việc mức thu, chế độ thu, nộp, quản lý, sử dụng lệ phí cấp Giấy chứng nhận đ</w:t>
      </w:r>
      <w:r w:rsidRPr="00A06349">
        <w:rPr>
          <w:rFonts w:eastAsia="Times New Roman" w:cs="Times New Roman"/>
          <w:i/>
          <w:iCs/>
          <w:sz w:val="24"/>
          <w:szCs w:val="24"/>
        </w:rPr>
        <w:t>ă</w:t>
      </w:r>
      <w:r w:rsidRPr="00A06349">
        <w:rPr>
          <w:rFonts w:eastAsia="Times New Roman" w:cs="Times New Roman"/>
          <w:i/>
          <w:iCs/>
          <w:sz w:val="24"/>
          <w:szCs w:val="24"/>
          <w:lang w:val="vi-VN"/>
        </w:rPr>
        <w:t>ng ký kinh doanh, cung cấp thông tin về đăng ký kinh doanh đối với hợp tác xã, liên hiệp h</w:t>
      </w:r>
      <w:r w:rsidRPr="00A06349">
        <w:rPr>
          <w:rFonts w:eastAsia="Times New Roman" w:cs="Times New Roman"/>
          <w:i/>
          <w:iCs/>
          <w:sz w:val="24"/>
          <w:szCs w:val="24"/>
        </w:rPr>
        <w:t>ợ</w:t>
      </w:r>
      <w:r w:rsidRPr="00A06349">
        <w:rPr>
          <w:rFonts w:eastAsia="Times New Roman" w:cs="Times New Roman"/>
          <w:i/>
          <w:iCs/>
          <w:sz w:val="24"/>
          <w:szCs w:val="24"/>
          <w:lang w:val="vi-VN"/>
        </w:rPr>
        <w:t>p tác xã, cơ sở giáo dục, đào tạo tư thục, dân lập, bán công; cơ sở y tế tư nhân, dân lập, cơ sở </w:t>
      </w:r>
      <w:proofErr w:type="spellStart"/>
      <w:r w:rsidRPr="00A06349">
        <w:rPr>
          <w:rFonts w:eastAsia="Times New Roman" w:cs="Times New Roman"/>
          <w:i/>
          <w:iCs/>
          <w:sz w:val="24"/>
          <w:szCs w:val="24"/>
        </w:rPr>
        <w:t>văn</w:t>
      </w:r>
      <w:proofErr w:type="spellEnd"/>
      <w:r w:rsidRPr="00A06349">
        <w:rPr>
          <w:rFonts w:eastAsia="Times New Roman" w:cs="Times New Roman"/>
          <w:i/>
          <w:iCs/>
          <w:sz w:val="24"/>
          <w:szCs w:val="24"/>
        </w:rPr>
        <w:t xml:space="preserve"> </w:t>
      </w:r>
      <w:proofErr w:type="spellStart"/>
      <w:r w:rsidRPr="00A06349">
        <w:rPr>
          <w:rFonts w:eastAsia="Times New Roman" w:cs="Times New Roman"/>
          <w:i/>
          <w:iCs/>
          <w:sz w:val="24"/>
          <w:szCs w:val="24"/>
        </w:rPr>
        <w:t>hóa</w:t>
      </w:r>
      <w:proofErr w:type="spellEnd"/>
      <w:r w:rsidRPr="00A06349">
        <w:rPr>
          <w:rFonts w:eastAsia="Times New Roman" w:cs="Times New Roman"/>
          <w:i/>
          <w:iCs/>
          <w:sz w:val="24"/>
          <w:szCs w:val="24"/>
        </w:rPr>
        <w:t> </w:t>
      </w:r>
      <w:r w:rsidRPr="00A06349">
        <w:rPr>
          <w:rFonts w:eastAsia="Times New Roman" w:cs="Times New Roman"/>
          <w:i/>
          <w:iCs/>
          <w:sz w:val="24"/>
          <w:szCs w:val="24"/>
          <w:lang w:val="vi-VN"/>
        </w:rPr>
        <w:t>thông tin trên địa bàn thành phố Hải Phòng;</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i/>
          <w:iCs/>
          <w:sz w:val="24"/>
          <w:szCs w:val="24"/>
          <w:lang w:val="vi-VN"/>
        </w:rPr>
        <w:t>Xét đề nghị của Sở Kế hoạch và Đầu tư tại Công văn số 1403/KHĐT-ĐKKD ngày 13/8/2015, Công văn số 1708/KHĐT-ĐKKD ngày 02/10/2015, của Sở Tài chính tại Công văn số 245/STC-GCS ngày 04/3/2015, của Sở Tư pháp tại Báo cáo thẩm định số 23/BCTĐ-STP ngày 10/7/2015,</w:t>
      </w:r>
    </w:p>
    <w:p w:rsidR="00A06349" w:rsidRPr="00A06349" w:rsidRDefault="00A06349" w:rsidP="00A06349">
      <w:pPr>
        <w:shd w:val="clear" w:color="auto" w:fill="FFFFFF"/>
        <w:spacing w:before="120" w:after="0" w:line="360" w:lineRule="auto"/>
        <w:jc w:val="center"/>
        <w:rPr>
          <w:rFonts w:eastAsia="Times New Roman" w:cs="Times New Roman"/>
          <w:sz w:val="24"/>
          <w:szCs w:val="24"/>
        </w:rPr>
      </w:pPr>
      <w:r w:rsidRPr="00A06349">
        <w:rPr>
          <w:rFonts w:eastAsia="Times New Roman" w:cs="Times New Roman"/>
          <w:b/>
          <w:bCs/>
          <w:sz w:val="24"/>
          <w:szCs w:val="24"/>
          <w:lang w:val="vi-VN"/>
        </w:rPr>
        <w:lastRenderedPageBreak/>
        <w:t>QUYẾT ĐỊNH: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b/>
          <w:bCs/>
          <w:sz w:val="24"/>
          <w:szCs w:val="24"/>
          <w:lang w:val="vi-VN"/>
        </w:rPr>
        <w:t>Điều </w:t>
      </w:r>
      <w:r w:rsidRPr="00A06349">
        <w:rPr>
          <w:rFonts w:eastAsia="Times New Roman" w:cs="Times New Roman"/>
          <w:b/>
          <w:bCs/>
          <w:sz w:val="24"/>
          <w:szCs w:val="24"/>
        </w:rPr>
        <w:t>1</w:t>
      </w:r>
      <w:r w:rsidRPr="00A06349">
        <w:rPr>
          <w:rFonts w:eastAsia="Times New Roman" w:cs="Times New Roman"/>
          <w:b/>
          <w:bCs/>
          <w:sz w:val="24"/>
          <w:szCs w:val="24"/>
          <w:lang w:val="vi-VN"/>
        </w:rPr>
        <w:t>.</w:t>
      </w:r>
      <w:r w:rsidRPr="00A06349">
        <w:rPr>
          <w:rFonts w:eastAsia="Times New Roman" w:cs="Times New Roman"/>
          <w:sz w:val="24"/>
          <w:szCs w:val="24"/>
          <w:lang w:val="vi-VN"/>
        </w:rPr>
        <w:t> Ban hành chế độ thu, nộp</w:t>
      </w:r>
      <w:r w:rsidRPr="00A06349">
        <w:rPr>
          <w:rFonts w:eastAsia="Times New Roman" w:cs="Times New Roman"/>
          <w:sz w:val="24"/>
          <w:szCs w:val="24"/>
        </w:rPr>
        <w:t>, </w:t>
      </w:r>
      <w:r w:rsidRPr="00A06349">
        <w:rPr>
          <w:rFonts w:eastAsia="Times New Roman" w:cs="Times New Roman"/>
          <w:sz w:val="24"/>
          <w:szCs w:val="24"/>
          <w:lang w:val="vi-VN"/>
        </w:rPr>
        <w:t>quản lý, sử dụng lệ phí cấp Giấy chứng nhận đ</w:t>
      </w:r>
      <w:r w:rsidRPr="00A06349">
        <w:rPr>
          <w:rFonts w:eastAsia="Times New Roman" w:cs="Times New Roman"/>
          <w:sz w:val="24"/>
          <w:szCs w:val="24"/>
        </w:rPr>
        <w:t>ă</w:t>
      </w:r>
      <w:r w:rsidRPr="00A06349">
        <w:rPr>
          <w:rFonts w:eastAsia="Times New Roman" w:cs="Times New Roman"/>
          <w:sz w:val="24"/>
          <w:szCs w:val="24"/>
          <w:lang w:val="vi-VN"/>
        </w:rPr>
        <w:t>ng ký kinh doanh, cung cấp thông tin về đ</w:t>
      </w:r>
      <w:r w:rsidRPr="00A06349">
        <w:rPr>
          <w:rFonts w:eastAsia="Times New Roman" w:cs="Times New Roman"/>
          <w:sz w:val="24"/>
          <w:szCs w:val="24"/>
        </w:rPr>
        <w:t>ă</w:t>
      </w:r>
      <w:r w:rsidRPr="00A06349">
        <w:rPr>
          <w:rFonts w:eastAsia="Times New Roman" w:cs="Times New Roman"/>
          <w:sz w:val="24"/>
          <w:szCs w:val="24"/>
          <w:lang w:val="vi-VN"/>
        </w:rPr>
        <w:t>ng ký kinh doanh đối với hợp tác xã, liên hiệp hợp tác xã, cơ sở giáo dục, đào tạo tư thục, dân lập, bán công; cơ sở y tế tư nhân, dân lập, cơ sở văn h</w:t>
      </w:r>
      <w:proofErr w:type="spellStart"/>
      <w:r w:rsidRPr="00A06349">
        <w:rPr>
          <w:rFonts w:eastAsia="Times New Roman" w:cs="Times New Roman"/>
          <w:sz w:val="24"/>
          <w:szCs w:val="24"/>
        </w:rPr>
        <w:t>óa</w:t>
      </w:r>
      <w:proofErr w:type="spellEnd"/>
      <w:r w:rsidRPr="00A06349">
        <w:rPr>
          <w:rFonts w:eastAsia="Times New Roman" w:cs="Times New Roman"/>
          <w:sz w:val="24"/>
          <w:szCs w:val="24"/>
          <w:lang w:val="vi-VN"/>
        </w:rPr>
        <w:t> thông tin</w:t>
      </w:r>
      <w:proofErr w:type="spellStart"/>
      <w:r w:rsidRPr="00A06349">
        <w:rPr>
          <w:rFonts w:eastAsia="Times New Roman" w:cs="Times New Roman"/>
          <w:sz w:val="24"/>
          <w:szCs w:val="24"/>
        </w:rPr>
        <w:t>tr</w:t>
      </w:r>
      <w:proofErr w:type="spellEnd"/>
      <w:r w:rsidRPr="00A06349">
        <w:rPr>
          <w:rFonts w:eastAsia="Times New Roman" w:cs="Times New Roman"/>
          <w:sz w:val="24"/>
          <w:szCs w:val="24"/>
          <w:lang w:val="vi-VN"/>
        </w:rPr>
        <w:t>ên địa bàn thành phố Hải Phòng</w:t>
      </w:r>
      <w:r w:rsidRPr="00A06349">
        <w:rPr>
          <w:rFonts w:eastAsia="Times New Roman" w:cs="Times New Roman"/>
          <w:sz w:val="24"/>
          <w:szCs w:val="24"/>
        </w:rPr>
        <w:t> </w:t>
      </w:r>
      <w:proofErr w:type="spellStart"/>
      <w:r w:rsidRPr="00A06349">
        <w:rPr>
          <w:rFonts w:eastAsia="Times New Roman" w:cs="Times New Roman"/>
          <w:sz w:val="24"/>
          <w:szCs w:val="24"/>
        </w:rPr>
        <w:t>như</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sau</w:t>
      </w:r>
      <w:proofErr w:type="spellEnd"/>
      <w:r w:rsidRPr="00A06349">
        <w:rPr>
          <w:rFonts w:eastAsia="Times New Roman" w:cs="Times New Roman"/>
          <w:sz w:val="24"/>
          <w:szCs w:val="24"/>
        </w:rPr>
        <w:t>:</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1. Đối tượng nộp lệ phí:</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a) Đối tượng nộp lệ phí: Hợp tác xã, liên hiệp hợp tác xã, cơ sở giáo dục đào tạo tư thục, dân lập, bán công; cơ sở y tế tư nhân, dân lập, cơ sở văn h</w:t>
      </w:r>
      <w:proofErr w:type="spellStart"/>
      <w:r w:rsidRPr="00A06349">
        <w:rPr>
          <w:rFonts w:eastAsia="Times New Roman" w:cs="Times New Roman"/>
          <w:sz w:val="24"/>
          <w:szCs w:val="24"/>
        </w:rPr>
        <w:t>óa</w:t>
      </w:r>
      <w:proofErr w:type="spellEnd"/>
      <w:r w:rsidRPr="00A06349">
        <w:rPr>
          <w:rFonts w:eastAsia="Times New Roman" w:cs="Times New Roman"/>
          <w:sz w:val="24"/>
          <w:szCs w:val="24"/>
        </w:rPr>
        <w:t> </w:t>
      </w:r>
      <w:r w:rsidRPr="00A06349">
        <w:rPr>
          <w:rFonts w:eastAsia="Times New Roman" w:cs="Times New Roman"/>
          <w:sz w:val="24"/>
          <w:szCs w:val="24"/>
          <w:lang w:val="vi-VN"/>
        </w:rPr>
        <w:t>thông tin trên địa bàn thành phố Hải Phòng được cơ quan quản lý nhà nước có </w:t>
      </w:r>
      <w:proofErr w:type="spellStart"/>
      <w:r w:rsidRPr="00A06349">
        <w:rPr>
          <w:rFonts w:eastAsia="Times New Roman" w:cs="Times New Roman"/>
          <w:sz w:val="24"/>
          <w:szCs w:val="24"/>
        </w:rPr>
        <w:t>thẩm</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quyền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cấp</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Giấy</w:t>
      </w:r>
      <w:proofErr w:type="spellEnd"/>
      <w:r w:rsidRPr="00A06349">
        <w:rPr>
          <w:rFonts w:eastAsia="Times New Roman" w:cs="Times New Roman"/>
          <w:sz w:val="24"/>
          <w:szCs w:val="24"/>
        </w:rPr>
        <w:t> </w:t>
      </w:r>
      <w:r w:rsidRPr="00A06349">
        <w:rPr>
          <w:rFonts w:eastAsia="Times New Roman" w:cs="Times New Roman"/>
          <w:sz w:val="24"/>
          <w:szCs w:val="24"/>
          <w:lang w:val="vi-VN"/>
        </w:rPr>
        <w:t>chứng nhận đăng ký kinh doanh, cung cấp thông tin về đăng ký kinh doanh.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b) Đối tượng miễn thu lệ phí: Các cơ quan quản lý nhà nước đề nghị cung cấp thông tin về đ</w:t>
      </w:r>
      <w:r w:rsidRPr="00A06349">
        <w:rPr>
          <w:rFonts w:eastAsia="Times New Roman" w:cs="Times New Roman"/>
          <w:sz w:val="24"/>
          <w:szCs w:val="24"/>
        </w:rPr>
        <w:t>ă</w:t>
      </w:r>
      <w:r w:rsidRPr="00A06349">
        <w:rPr>
          <w:rFonts w:eastAsia="Times New Roman" w:cs="Times New Roman"/>
          <w:sz w:val="24"/>
          <w:szCs w:val="24"/>
          <w:lang w:val="vi-VN"/>
        </w:rPr>
        <w:t>ng ký kinh doanh.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2. Mức thu lệ phí:</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a) Mức thu lệ phí cấp mới Giấy chứng nhận đăng ký kinh doanh Quỹ tín dụng nhân dân, liên hiệp hợp </w:t>
      </w:r>
      <w:r w:rsidRPr="00A06349">
        <w:rPr>
          <w:rFonts w:eastAsia="Times New Roman" w:cs="Times New Roman"/>
          <w:sz w:val="24"/>
          <w:szCs w:val="24"/>
        </w:rPr>
        <w:t>t</w:t>
      </w:r>
      <w:r w:rsidRPr="00A06349">
        <w:rPr>
          <w:rFonts w:eastAsia="Times New Roman" w:cs="Times New Roman"/>
          <w:sz w:val="24"/>
          <w:szCs w:val="24"/>
          <w:lang w:val="vi-VN"/>
        </w:rPr>
        <w:t>ác xã: 200.000 đồng/1 lần cấp.</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b) Mức thu lệ phí cấp mới Giấy chứng nhận đăng ký kinh doanh Hợp tác xã, cơ sở giáo dục, đào tạo tư thục, dân lập, bán công; cơ sở y tế tư nhân, d</w:t>
      </w:r>
      <w:r w:rsidRPr="00A06349">
        <w:rPr>
          <w:rFonts w:eastAsia="Times New Roman" w:cs="Times New Roman"/>
          <w:sz w:val="24"/>
          <w:szCs w:val="24"/>
        </w:rPr>
        <w:t>â</w:t>
      </w:r>
      <w:r w:rsidRPr="00A06349">
        <w:rPr>
          <w:rFonts w:eastAsia="Times New Roman" w:cs="Times New Roman"/>
          <w:sz w:val="24"/>
          <w:szCs w:val="24"/>
          <w:lang w:val="vi-VN"/>
        </w:rPr>
        <w:t>n lập, cơ sở </w:t>
      </w:r>
      <w:proofErr w:type="spellStart"/>
      <w:r w:rsidRPr="00A06349">
        <w:rPr>
          <w:rFonts w:eastAsia="Times New Roman" w:cs="Times New Roman"/>
          <w:sz w:val="24"/>
          <w:szCs w:val="24"/>
        </w:rPr>
        <w:t>văn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hóa</w:t>
      </w:r>
      <w:proofErr w:type="spellEnd"/>
      <w:r w:rsidRPr="00A06349">
        <w:rPr>
          <w:rFonts w:eastAsia="Times New Roman" w:cs="Times New Roman"/>
          <w:sz w:val="24"/>
          <w:szCs w:val="24"/>
        </w:rPr>
        <w:t> </w:t>
      </w:r>
      <w:r w:rsidRPr="00A06349">
        <w:rPr>
          <w:rFonts w:eastAsia="Times New Roman" w:cs="Times New Roman"/>
          <w:sz w:val="24"/>
          <w:szCs w:val="24"/>
          <w:lang w:val="vi-VN"/>
        </w:rPr>
        <w:t>thông tin: 150.000 đồng/1 lần cấp.</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c) Mức thu lệ phí chứng nhận đăng ký thay đổi nội dung đăng ký kinh doanh: 30.000 đồng/1 lần (chứng nhận hoặc thay đổi).</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d) Mức thu lệ phí cấp bản sao Giấy chứng nhận đăng ký kinh doanh, Giấy chứng nhận thay đ</w:t>
      </w:r>
      <w:r w:rsidRPr="00A06349">
        <w:rPr>
          <w:rFonts w:eastAsia="Times New Roman" w:cs="Times New Roman"/>
          <w:sz w:val="24"/>
          <w:szCs w:val="24"/>
        </w:rPr>
        <w:t>ổ</w:t>
      </w:r>
      <w:r w:rsidRPr="00A06349">
        <w:rPr>
          <w:rFonts w:eastAsia="Times New Roman" w:cs="Times New Roman"/>
          <w:sz w:val="24"/>
          <w:szCs w:val="24"/>
          <w:lang w:val="vi-VN"/>
        </w:rPr>
        <w:t>i nội dung đăng ký kinh doanh hoặc bản trích lục nội dung đăng ký kinh doanh: 3.000 đồng/1 bản.</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e) Mức thu </w:t>
      </w:r>
      <w:r w:rsidRPr="00A06349">
        <w:rPr>
          <w:rFonts w:eastAsia="Times New Roman" w:cs="Times New Roman"/>
          <w:sz w:val="24"/>
          <w:szCs w:val="24"/>
        </w:rPr>
        <w:t>l</w:t>
      </w:r>
      <w:r w:rsidRPr="00A06349">
        <w:rPr>
          <w:rFonts w:eastAsia="Times New Roman" w:cs="Times New Roman"/>
          <w:sz w:val="24"/>
          <w:szCs w:val="24"/>
          <w:lang w:val="vi-VN"/>
        </w:rPr>
        <w:t>ệ phí cung cấp thông tin về đăng ký kinh doanh: 15.000 </w:t>
      </w:r>
      <w:proofErr w:type="spellStart"/>
      <w:r w:rsidRPr="00A06349">
        <w:rPr>
          <w:rFonts w:eastAsia="Times New Roman" w:cs="Times New Roman"/>
          <w:sz w:val="24"/>
          <w:szCs w:val="24"/>
        </w:rPr>
        <w:t>đồng</w:t>
      </w:r>
      <w:proofErr w:type="spellEnd"/>
      <w:r w:rsidRPr="00A06349">
        <w:rPr>
          <w:rFonts w:eastAsia="Times New Roman" w:cs="Times New Roman"/>
          <w:sz w:val="24"/>
          <w:szCs w:val="24"/>
        </w:rPr>
        <w:t xml:space="preserve">/1 </w:t>
      </w:r>
      <w:proofErr w:type="spellStart"/>
      <w:r w:rsidRPr="00A06349">
        <w:rPr>
          <w:rFonts w:eastAsia="Times New Roman" w:cs="Times New Roman"/>
          <w:sz w:val="24"/>
          <w:szCs w:val="24"/>
        </w:rPr>
        <w:t>lần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cung</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cấp</w:t>
      </w:r>
      <w:proofErr w:type="spellEnd"/>
      <w:r w:rsidRPr="00A06349">
        <w:rPr>
          <w:rFonts w:eastAsia="Times New Roman" w:cs="Times New Roman"/>
          <w:sz w:val="24"/>
          <w:szCs w:val="24"/>
        </w:rPr>
        <w:t>.</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rPr>
        <w:t xml:space="preserve">3. </w:t>
      </w:r>
      <w:proofErr w:type="spellStart"/>
      <w:r w:rsidRPr="00A06349">
        <w:rPr>
          <w:rFonts w:eastAsia="Times New Roman" w:cs="Times New Roman"/>
          <w:sz w:val="24"/>
          <w:szCs w:val="24"/>
        </w:rPr>
        <w:t>Đơn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vị</w:t>
      </w:r>
      <w:proofErr w:type="spellEnd"/>
      <w:r w:rsidRPr="00A06349">
        <w:rPr>
          <w:rFonts w:eastAsia="Times New Roman" w:cs="Times New Roman"/>
          <w:sz w:val="24"/>
          <w:szCs w:val="24"/>
        </w:rPr>
        <w:t xml:space="preserve"> </w:t>
      </w:r>
      <w:proofErr w:type="spellStart"/>
      <w:proofErr w:type="gramStart"/>
      <w:r w:rsidRPr="00A06349">
        <w:rPr>
          <w:rFonts w:eastAsia="Times New Roman" w:cs="Times New Roman"/>
          <w:sz w:val="24"/>
          <w:szCs w:val="24"/>
        </w:rPr>
        <w:t>thu</w:t>
      </w:r>
      <w:proofErr w:type="spellEnd"/>
      <w:proofErr w:type="gramEnd"/>
      <w:r w:rsidRPr="00A06349">
        <w:rPr>
          <w:rFonts w:eastAsia="Times New Roman" w:cs="Times New Roman"/>
          <w:sz w:val="24"/>
          <w:szCs w:val="24"/>
        </w:rPr>
        <w:t xml:space="preserve"> </w:t>
      </w:r>
      <w:proofErr w:type="spellStart"/>
      <w:r w:rsidRPr="00A06349">
        <w:rPr>
          <w:rFonts w:eastAsia="Times New Roman" w:cs="Times New Roman"/>
          <w:sz w:val="24"/>
          <w:szCs w:val="24"/>
        </w:rPr>
        <w:t>lệ</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phí</w:t>
      </w:r>
      <w:proofErr w:type="spellEnd"/>
      <w:r w:rsidRPr="00A06349">
        <w:rPr>
          <w:rFonts w:eastAsia="Times New Roman" w:cs="Times New Roman"/>
          <w:sz w:val="24"/>
          <w:szCs w:val="24"/>
        </w:rPr>
        <w:t>:</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a) Phòng Đăng ký kinh doanh - Sở Kế hoạch và Đầu tư tổ chức thu lệ </w:t>
      </w:r>
      <w:proofErr w:type="spellStart"/>
      <w:r w:rsidRPr="00A06349">
        <w:rPr>
          <w:rFonts w:eastAsia="Times New Roman" w:cs="Times New Roman"/>
          <w:sz w:val="24"/>
          <w:szCs w:val="24"/>
        </w:rPr>
        <w:t>phí</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đối</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với</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các</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đối</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tượng</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Quỹ</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tín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dụng</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nhân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dân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liên</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hiệp</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hợp</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tác</w:t>
      </w:r>
      <w:proofErr w:type="spellEnd"/>
      <w:r w:rsidRPr="00A06349">
        <w:rPr>
          <w:rFonts w:eastAsia="Times New Roman" w:cs="Times New Roman"/>
          <w:sz w:val="24"/>
          <w:szCs w:val="24"/>
        </w:rPr>
        <w:t xml:space="preserve"> </w:t>
      </w:r>
      <w:proofErr w:type="spellStart"/>
      <w:r w:rsidRPr="00A06349">
        <w:rPr>
          <w:rFonts w:eastAsia="Times New Roman" w:cs="Times New Roman"/>
          <w:sz w:val="24"/>
          <w:szCs w:val="24"/>
        </w:rPr>
        <w:t>xã</w:t>
      </w:r>
      <w:proofErr w:type="spellEnd"/>
      <w:r w:rsidRPr="00A06349">
        <w:rPr>
          <w:rFonts w:eastAsia="Times New Roman" w:cs="Times New Roman"/>
          <w:sz w:val="24"/>
          <w:szCs w:val="24"/>
        </w:rPr>
        <w:t>.</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lastRenderedPageBreak/>
        <w:t>b) </w:t>
      </w:r>
      <w:proofErr w:type="spellStart"/>
      <w:r w:rsidRPr="00A06349">
        <w:rPr>
          <w:rFonts w:eastAsia="Times New Roman" w:cs="Times New Roman"/>
          <w:sz w:val="24"/>
          <w:szCs w:val="24"/>
        </w:rPr>
        <w:t>Ủy</w:t>
      </w:r>
      <w:proofErr w:type="spellEnd"/>
      <w:r w:rsidRPr="00A06349">
        <w:rPr>
          <w:rFonts w:eastAsia="Times New Roman" w:cs="Times New Roman"/>
          <w:sz w:val="24"/>
          <w:szCs w:val="24"/>
        </w:rPr>
        <w:t> </w:t>
      </w:r>
      <w:r w:rsidRPr="00A06349">
        <w:rPr>
          <w:rFonts w:eastAsia="Times New Roman" w:cs="Times New Roman"/>
          <w:sz w:val="24"/>
          <w:szCs w:val="24"/>
          <w:lang w:val="vi-VN"/>
        </w:rPr>
        <w:t>ban nhân dân các quận, huyện tổ chức thu hoặc quy định cơ</w:t>
      </w:r>
      <w:r w:rsidRPr="00A06349">
        <w:rPr>
          <w:rFonts w:eastAsia="Times New Roman" w:cs="Times New Roman"/>
          <w:sz w:val="24"/>
          <w:szCs w:val="24"/>
        </w:rPr>
        <w:t> </w:t>
      </w:r>
      <w:proofErr w:type="spellStart"/>
      <w:r w:rsidRPr="00A06349">
        <w:rPr>
          <w:rFonts w:eastAsia="Times New Roman" w:cs="Times New Roman"/>
          <w:sz w:val="24"/>
          <w:szCs w:val="24"/>
        </w:rPr>
        <w:t>quan</w:t>
      </w:r>
      <w:proofErr w:type="spellEnd"/>
      <w:r w:rsidRPr="00A06349">
        <w:rPr>
          <w:rFonts w:eastAsia="Times New Roman" w:cs="Times New Roman"/>
          <w:sz w:val="24"/>
          <w:szCs w:val="24"/>
        </w:rPr>
        <w:t> </w:t>
      </w:r>
      <w:r w:rsidRPr="00A06349">
        <w:rPr>
          <w:rFonts w:eastAsia="Times New Roman" w:cs="Times New Roman"/>
          <w:sz w:val="24"/>
          <w:szCs w:val="24"/>
          <w:lang w:val="vi-VN"/>
        </w:rPr>
        <w:t>thu lệ phí đối với các đối tượng: Hợp tác xã, cơ sở giáo dục, đào tạo tư thục, dân lập, bán công; cơ sở y tế tư nhân, dân lập, cơ sở văn h</w:t>
      </w:r>
      <w:proofErr w:type="spellStart"/>
      <w:r w:rsidRPr="00A06349">
        <w:rPr>
          <w:rFonts w:eastAsia="Times New Roman" w:cs="Times New Roman"/>
          <w:sz w:val="24"/>
          <w:szCs w:val="24"/>
        </w:rPr>
        <w:t>óa</w:t>
      </w:r>
      <w:proofErr w:type="spellEnd"/>
      <w:r w:rsidRPr="00A06349">
        <w:rPr>
          <w:rFonts w:eastAsia="Times New Roman" w:cs="Times New Roman"/>
          <w:sz w:val="24"/>
          <w:szCs w:val="24"/>
          <w:lang w:val="vi-VN"/>
        </w:rPr>
        <w:t> thông tin.</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rPr>
        <w:t>4</w:t>
      </w:r>
      <w:r w:rsidRPr="00A06349">
        <w:rPr>
          <w:rFonts w:eastAsia="Times New Roman" w:cs="Times New Roman"/>
          <w:sz w:val="24"/>
          <w:szCs w:val="24"/>
          <w:lang w:val="vi-VN"/>
        </w:rPr>
        <w:t>. Quản lý, sử dụng lệ phí:</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a) Cơ quan tổ chức thu lệ phí được để lại 70% số </w:t>
      </w:r>
      <w:r w:rsidRPr="00A06349">
        <w:rPr>
          <w:rFonts w:eastAsia="Times New Roman" w:cs="Times New Roman"/>
          <w:sz w:val="24"/>
          <w:szCs w:val="24"/>
        </w:rPr>
        <w:t>l</w:t>
      </w:r>
      <w:r w:rsidRPr="00A06349">
        <w:rPr>
          <w:rFonts w:eastAsia="Times New Roman" w:cs="Times New Roman"/>
          <w:sz w:val="24"/>
          <w:szCs w:val="24"/>
          <w:lang w:val="vi-VN"/>
        </w:rPr>
        <w:t>ệ phí thu được để chi phục vụ công tác đăng ký kinh doanh, số còn lại 30% nộp toàn bộ vào ngân sách nhà nước.</w:t>
      </w:r>
    </w:p>
    <w:p w:rsidR="00A06349" w:rsidRPr="00A06349" w:rsidRDefault="00A06349" w:rsidP="00A06349">
      <w:pPr>
        <w:shd w:val="clear" w:color="auto" w:fill="FFFFFF"/>
        <w:spacing w:after="0" w:line="360" w:lineRule="auto"/>
        <w:rPr>
          <w:rFonts w:eastAsia="Times New Roman" w:cs="Times New Roman"/>
          <w:sz w:val="24"/>
          <w:szCs w:val="24"/>
        </w:rPr>
      </w:pPr>
      <w:r w:rsidRPr="00A06349">
        <w:rPr>
          <w:rFonts w:eastAsia="Times New Roman" w:cs="Times New Roman"/>
          <w:sz w:val="24"/>
          <w:szCs w:val="24"/>
          <w:lang w:val="vi-VN"/>
        </w:rPr>
        <w:t>b) Việc sử dụng khoản chi phí để thực hiện công tác thu lệ phí thực hiện theo quy định tại Thông tư số 63/2002/TT-BTC ngày 24/7/2002 của Bộ Tài chính; Thông tư số 45/2006/TT-BTC ngày 25/5/2006 của Bộ Tài chính sửa đổi, bổ sung Thông tư số 63/2002/TT-BTC</w:t>
      </w:r>
      <w:r w:rsidRPr="00A06349">
        <w:rPr>
          <w:rFonts w:eastAsia="Times New Roman" w:cs="Times New Roman"/>
          <w:sz w:val="24"/>
          <w:szCs w:val="24"/>
        </w:rPr>
        <w:t>.</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5</w:t>
      </w:r>
      <w:r w:rsidRPr="00A06349">
        <w:rPr>
          <w:rFonts w:eastAsia="Times New Roman" w:cs="Times New Roman"/>
          <w:sz w:val="24"/>
          <w:szCs w:val="24"/>
        </w:rPr>
        <w:t>.</w:t>
      </w:r>
      <w:r w:rsidRPr="00A06349">
        <w:rPr>
          <w:rFonts w:eastAsia="Times New Roman" w:cs="Times New Roman"/>
          <w:sz w:val="24"/>
          <w:szCs w:val="24"/>
          <w:lang w:val="vi-VN"/>
        </w:rPr>
        <w:t> Biên lai, chứng từ thu lệ phí: Theo quy định pháp luật hiện hành.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lang w:val="vi-VN"/>
        </w:rPr>
        <w:t>6. Thời gian thực hiện: Từ ngày 01/12/2015.</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b/>
          <w:bCs/>
          <w:sz w:val="24"/>
          <w:szCs w:val="24"/>
          <w:lang w:val="vi-VN"/>
        </w:rPr>
        <w:t>Điều 2.</w:t>
      </w:r>
      <w:r w:rsidRPr="00A06349">
        <w:rPr>
          <w:rFonts w:eastAsia="Times New Roman" w:cs="Times New Roman"/>
          <w:sz w:val="24"/>
          <w:szCs w:val="24"/>
          <w:lang w:val="vi-VN"/>
        </w:rPr>
        <w:t> Giao Sở Tài chính chủ trì c</w:t>
      </w:r>
      <w:r w:rsidRPr="00A06349">
        <w:rPr>
          <w:rFonts w:eastAsia="Times New Roman" w:cs="Times New Roman"/>
          <w:sz w:val="24"/>
          <w:szCs w:val="24"/>
        </w:rPr>
        <w:t>ù</w:t>
      </w:r>
      <w:r w:rsidRPr="00A06349">
        <w:rPr>
          <w:rFonts w:eastAsia="Times New Roman" w:cs="Times New Roman"/>
          <w:sz w:val="24"/>
          <w:szCs w:val="24"/>
          <w:lang w:val="vi-VN"/>
        </w:rPr>
        <w:t>ng với S</w:t>
      </w:r>
      <w:r w:rsidRPr="00A06349">
        <w:rPr>
          <w:rFonts w:eastAsia="Times New Roman" w:cs="Times New Roman"/>
          <w:sz w:val="24"/>
          <w:szCs w:val="24"/>
        </w:rPr>
        <w:t>ở </w:t>
      </w:r>
      <w:r w:rsidRPr="00A06349">
        <w:rPr>
          <w:rFonts w:eastAsia="Times New Roman" w:cs="Times New Roman"/>
          <w:sz w:val="24"/>
          <w:szCs w:val="24"/>
          <w:lang w:val="vi-VN"/>
        </w:rPr>
        <w:t>Kế hoạch và Đầu tư hướng dẫn, kiểm tra các đơn vị thu phí thực hiện theo đúng quy định.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b/>
          <w:bCs/>
          <w:sz w:val="24"/>
          <w:szCs w:val="24"/>
          <w:lang w:val="vi-VN"/>
        </w:rPr>
        <w:t>Điều 3.</w:t>
      </w:r>
      <w:r w:rsidRPr="00A06349">
        <w:rPr>
          <w:rFonts w:eastAsia="Times New Roman" w:cs="Times New Roman"/>
          <w:sz w:val="24"/>
          <w:szCs w:val="24"/>
          <w:lang w:val="vi-VN"/>
        </w:rPr>
        <w:t> Chánh V</w:t>
      </w:r>
      <w:r w:rsidRPr="00A06349">
        <w:rPr>
          <w:rFonts w:eastAsia="Times New Roman" w:cs="Times New Roman"/>
          <w:sz w:val="24"/>
          <w:szCs w:val="24"/>
        </w:rPr>
        <w:t>ă</w:t>
      </w:r>
      <w:r w:rsidRPr="00A06349">
        <w:rPr>
          <w:rFonts w:eastAsia="Times New Roman" w:cs="Times New Roman"/>
          <w:sz w:val="24"/>
          <w:szCs w:val="24"/>
          <w:lang w:val="vi-VN"/>
        </w:rPr>
        <w:t>n phòng </w:t>
      </w:r>
      <w:proofErr w:type="spellStart"/>
      <w:r w:rsidRPr="00A06349">
        <w:rPr>
          <w:rFonts w:eastAsia="Times New Roman" w:cs="Times New Roman"/>
          <w:sz w:val="24"/>
          <w:szCs w:val="24"/>
        </w:rPr>
        <w:t>Ủy</w:t>
      </w:r>
      <w:proofErr w:type="spellEnd"/>
      <w:r w:rsidRPr="00A06349">
        <w:rPr>
          <w:rFonts w:eastAsia="Times New Roman" w:cs="Times New Roman"/>
          <w:sz w:val="24"/>
          <w:szCs w:val="24"/>
        </w:rPr>
        <w:t> </w:t>
      </w:r>
      <w:r w:rsidRPr="00A06349">
        <w:rPr>
          <w:rFonts w:eastAsia="Times New Roman" w:cs="Times New Roman"/>
          <w:sz w:val="24"/>
          <w:szCs w:val="24"/>
          <w:lang w:val="vi-VN"/>
        </w:rPr>
        <w:t>ban nhân dân thành phố, Giám đốc S</w:t>
      </w:r>
      <w:r w:rsidRPr="00A06349">
        <w:rPr>
          <w:rFonts w:eastAsia="Times New Roman" w:cs="Times New Roman"/>
          <w:sz w:val="24"/>
          <w:szCs w:val="24"/>
        </w:rPr>
        <w:t>ở</w:t>
      </w:r>
      <w:r w:rsidRPr="00A06349">
        <w:rPr>
          <w:rFonts w:eastAsia="Times New Roman" w:cs="Times New Roman"/>
          <w:sz w:val="24"/>
          <w:szCs w:val="24"/>
          <w:lang w:val="vi-VN"/>
        </w:rPr>
        <w:t> Tài ch</w:t>
      </w:r>
      <w:r w:rsidRPr="00A06349">
        <w:rPr>
          <w:rFonts w:eastAsia="Times New Roman" w:cs="Times New Roman"/>
          <w:sz w:val="24"/>
          <w:szCs w:val="24"/>
        </w:rPr>
        <w:t>í</w:t>
      </w:r>
      <w:r w:rsidRPr="00A06349">
        <w:rPr>
          <w:rFonts w:eastAsia="Times New Roman" w:cs="Times New Roman"/>
          <w:sz w:val="24"/>
          <w:szCs w:val="24"/>
          <w:lang w:val="vi-VN"/>
        </w:rPr>
        <w:t>nh, Gi</w:t>
      </w:r>
      <w:r w:rsidRPr="00A06349">
        <w:rPr>
          <w:rFonts w:eastAsia="Times New Roman" w:cs="Times New Roman"/>
          <w:sz w:val="24"/>
          <w:szCs w:val="24"/>
        </w:rPr>
        <w:t>á</w:t>
      </w:r>
      <w:r w:rsidRPr="00A06349">
        <w:rPr>
          <w:rFonts w:eastAsia="Times New Roman" w:cs="Times New Roman"/>
          <w:sz w:val="24"/>
          <w:szCs w:val="24"/>
          <w:lang w:val="vi-VN"/>
        </w:rPr>
        <w:t>m đ</w:t>
      </w:r>
      <w:r w:rsidRPr="00A06349">
        <w:rPr>
          <w:rFonts w:eastAsia="Times New Roman" w:cs="Times New Roman"/>
          <w:sz w:val="24"/>
          <w:szCs w:val="24"/>
        </w:rPr>
        <w:t>ố</w:t>
      </w:r>
      <w:r w:rsidRPr="00A06349">
        <w:rPr>
          <w:rFonts w:eastAsia="Times New Roman" w:cs="Times New Roman"/>
          <w:sz w:val="24"/>
          <w:szCs w:val="24"/>
          <w:lang w:val="vi-VN"/>
        </w:rPr>
        <w:t>c Sở K</w:t>
      </w:r>
      <w:r w:rsidRPr="00A06349">
        <w:rPr>
          <w:rFonts w:eastAsia="Times New Roman" w:cs="Times New Roman"/>
          <w:sz w:val="24"/>
          <w:szCs w:val="24"/>
        </w:rPr>
        <w:t>ế</w:t>
      </w:r>
      <w:r w:rsidRPr="00A06349">
        <w:rPr>
          <w:rFonts w:eastAsia="Times New Roman" w:cs="Times New Roman"/>
          <w:sz w:val="24"/>
          <w:szCs w:val="24"/>
          <w:lang w:val="vi-VN"/>
        </w:rPr>
        <w:t>hoạch và Đ</w:t>
      </w:r>
      <w:r w:rsidRPr="00A06349">
        <w:rPr>
          <w:rFonts w:eastAsia="Times New Roman" w:cs="Times New Roman"/>
          <w:sz w:val="24"/>
          <w:szCs w:val="24"/>
        </w:rPr>
        <w:t>ầ</w:t>
      </w:r>
      <w:r w:rsidRPr="00A06349">
        <w:rPr>
          <w:rFonts w:eastAsia="Times New Roman" w:cs="Times New Roman"/>
          <w:sz w:val="24"/>
          <w:szCs w:val="24"/>
          <w:lang w:val="vi-VN"/>
        </w:rPr>
        <w:t>u tư, Chủ tịch </w:t>
      </w:r>
      <w:proofErr w:type="spellStart"/>
      <w:r w:rsidRPr="00A06349">
        <w:rPr>
          <w:rFonts w:eastAsia="Times New Roman" w:cs="Times New Roman"/>
          <w:sz w:val="24"/>
          <w:szCs w:val="24"/>
        </w:rPr>
        <w:t>Ủy</w:t>
      </w:r>
      <w:proofErr w:type="spellEnd"/>
      <w:r w:rsidRPr="00A06349">
        <w:rPr>
          <w:rFonts w:eastAsia="Times New Roman" w:cs="Times New Roman"/>
          <w:sz w:val="24"/>
          <w:szCs w:val="24"/>
          <w:lang w:val="vi-VN"/>
        </w:rPr>
        <w:t> ban nhân dân các qu</w:t>
      </w:r>
      <w:r w:rsidRPr="00A06349">
        <w:rPr>
          <w:rFonts w:eastAsia="Times New Roman" w:cs="Times New Roman"/>
          <w:sz w:val="24"/>
          <w:szCs w:val="24"/>
        </w:rPr>
        <w:t>ậ</w:t>
      </w:r>
      <w:r w:rsidRPr="00A06349">
        <w:rPr>
          <w:rFonts w:eastAsia="Times New Roman" w:cs="Times New Roman"/>
          <w:sz w:val="24"/>
          <w:szCs w:val="24"/>
          <w:lang w:val="vi-VN"/>
        </w:rPr>
        <w:t>n</w:t>
      </w:r>
      <w:r w:rsidRPr="00A06349">
        <w:rPr>
          <w:rFonts w:eastAsia="Times New Roman" w:cs="Times New Roman"/>
          <w:sz w:val="24"/>
          <w:szCs w:val="24"/>
        </w:rPr>
        <w:t>, </w:t>
      </w:r>
      <w:r w:rsidRPr="00A06349">
        <w:rPr>
          <w:rFonts w:eastAsia="Times New Roman" w:cs="Times New Roman"/>
          <w:sz w:val="24"/>
          <w:szCs w:val="24"/>
          <w:lang w:val="vi-VN"/>
        </w:rPr>
        <w:t>huyện, Thủ </w:t>
      </w:r>
      <w:proofErr w:type="spellStart"/>
      <w:r w:rsidRPr="00A06349">
        <w:rPr>
          <w:rFonts w:eastAsia="Times New Roman" w:cs="Times New Roman"/>
          <w:sz w:val="24"/>
          <w:szCs w:val="24"/>
        </w:rPr>
        <w:t>trưởng</w:t>
      </w:r>
      <w:proofErr w:type="spellEnd"/>
      <w:r w:rsidRPr="00A06349">
        <w:rPr>
          <w:rFonts w:eastAsia="Times New Roman" w:cs="Times New Roman"/>
          <w:sz w:val="24"/>
          <w:szCs w:val="24"/>
        </w:rPr>
        <w:t> </w:t>
      </w:r>
      <w:r w:rsidRPr="00A06349">
        <w:rPr>
          <w:rFonts w:eastAsia="Times New Roman" w:cs="Times New Roman"/>
          <w:sz w:val="24"/>
          <w:szCs w:val="24"/>
          <w:lang w:val="vi-VN"/>
        </w:rPr>
        <w:t>các ngành, các đơn vị liên quan căn cứ Quyết định thi hành./.</w:t>
      </w:r>
    </w:p>
    <w:p w:rsidR="00A06349" w:rsidRPr="00A06349" w:rsidRDefault="00A06349" w:rsidP="00A06349">
      <w:pPr>
        <w:shd w:val="clear" w:color="auto" w:fill="FFFFFF"/>
        <w:spacing w:before="120" w:after="0" w:line="360" w:lineRule="auto"/>
        <w:rPr>
          <w:rFonts w:eastAsia="Times New Roman" w:cs="Times New Roman"/>
          <w:sz w:val="24"/>
          <w:szCs w:val="24"/>
        </w:rPr>
      </w:pPr>
      <w:r w:rsidRPr="00A06349">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A06349" w:rsidRPr="00A06349" w:rsidTr="00A06349">
        <w:trPr>
          <w:tblCellSpacing w:w="0" w:type="dxa"/>
        </w:trPr>
        <w:tc>
          <w:tcPr>
            <w:tcW w:w="4428" w:type="dxa"/>
            <w:shd w:val="clear" w:color="auto" w:fill="FFFFFF"/>
            <w:tcMar>
              <w:top w:w="0" w:type="dxa"/>
              <w:left w:w="108" w:type="dxa"/>
              <w:bottom w:w="0" w:type="dxa"/>
              <w:right w:w="108" w:type="dxa"/>
            </w:tcMar>
            <w:hideMark/>
          </w:tcPr>
          <w:p w:rsidR="00A06349" w:rsidRPr="00A06349" w:rsidRDefault="00A06349" w:rsidP="00A06349">
            <w:pPr>
              <w:spacing w:before="120" w:after="0" w:line="360" w:lineRule="auto"/>
              <w:rPr>
                <w:rFonts w:eastAsia="Times New Roman" w:cs="Times New Roman"/>
                <w:sz w:val="24"/>
                <w:szCs w:val="24"/>
              </w:rPr>
            </w:pPr>
            <w:r w:rsidRPr="00A06349">
              <w:rPr>
                <w:rFonts w:eastAsia="Times New Roman" w:cs="Times New Roman"/>
                <w:b/>
                <w:bCs/>
                <w:i/>
                <w:iCs/>
                <w:sz w:val="24"/>
                <w:szCs w:val="24"/>
              </w:rPr>
              <w:t> </w:t>
            </w:r>
          </w:p>
          <w:p w:rsidR="00A06349" w:rsidRPr="00A06349" w:rsidRDefault="00A06349" w:rsidP="00A06349">
            <w:pPr>
              <w:spacing w:before="120" w:after="0" w:line="360" w:lineRule="auto"/>
              <w:rPr>
                <w:rFonts w:eastAsia="Times New Roman" w:cs="Times New Roman"/>
                <w:sz w:val="24"/>
                <w:szCs w:val="24"/>
              </w:rPr>
            </w:pPr>
            <w:r w:rsidRPr="00A06349">
              <w:rPr>
                <w:rFonts w:eastAsia="Times New Roman" w:cs="Times New Roman"/>
                <w:b/>
                <w:bCs/>
                <w:i/>
                <w:iCs/>
                <w:sz w:val="24"/>
                <w:szCs w:val="24"/>
                <w:lang w:val="vi-VN"/>
              </w:rPr>
              <w:t>Nơi nhận:</w:t>
            </w:r>
            <w:r w:rsidRPr="00A06349">
              <w:rPr>
                <w:rFonts w:eastAsia="Times New Roman" w:cs="Times New Roman"/>
                <w:b/>
                <w:bCs/>
                <w:i/>
                <w:iCs/>
                <w:sz w:val="24"/>
                <w:szCs w:val="24"/>
                <w:lang w:val="vi-VN"/>
              </w:rPr>
              <w:br/>
            </w:r>
            <w:r w:rsidRPr="00A06349">
              <w:rPr>
                <w:rFonts w:eastAsia="Times New Roman" w:cs="Times New Roman"/>
                <w:sz w:val="24"/>
                <w:szCs w:val="24"/>
                <w:lang w:val="vi-VN"/>
              </w:rPr>
              <w:t>- TT HĐND TP (để báo cáo);</w:t>
            </w:r>
            <w:r w:rsidRPr="00A06349">
              <w:rPr>
                <w:rFonts w:eastAsia="Times New Roman" w:cs="Times New Roman"/>
                <w:sz w:val="24"/>
                <w:szCs w:val="24"/>
                <w:lang w:val="vi-VN"/>
              </w:rPr>
              <w:br/>
              <w:t>- CT và các PCT UBND TP ;</w:t>
            </w:r>
            <w:r w:rsidRPr="00A06349">
              <w:rPr>
                <w:rFonts w:eastAsia="Times New Roman" w:cs="Times New Roman"/>
                <w:sz w:val="24"/>
                <w:szCs w:val="24"/>
                <w:lang w:val="vi-VN"/>
              </w:rPr>
              <w:br/>
              <w:t>- Như Điều 3;</w:t>
            </w:r>
            <w:r w:rsidRPr="00A06349">
              <w:rPr>
                <w:rFonts w:eastAsia="Times New Roman" w:cs="Times New Roman"/>
                <w:sz w:val="24"/>
                <w:szCs w:val="24"/>
                <w:lang w:val="vi-VN"/>
              </w:rPr>
              <w:br/>
              <w:t>- Ban KTNS HĐND TP;</w:t>
            </w:r>
            <w:r w:rsidRPr="00A06349">
              <w:rPr>
                <w:rFonts w:eastAsia="Times New Roman" w:cs="Times New Roman"/>
                <w:sz w:val="24"/>
                <w:szCs w:val="24"/>
                <w:lang w:val="vi-VN"/>
              </w:rPr>
              <w:br/>
              <w:t>- VP Đoàn ĐBQH&amp;HĐND TP;</w:t>
            </w:r>
            <w:r w:rsidRPr="00A06349">
              <w:rPr>
                <w:rFonts w:eastAsia="Times New Roman" w:cs="Times New Roman"/>
                <w:sz w:val="24"/>
                <w:szCs w:val="24"/>
                <w:lang w:val="vi-VN"/>
              </w:rPr>
              <w:br/>
              <w:t>- CPVP;</w:t>
            </w:r>
            <w:r w:rsidRPr="00A06349">
              <w:rPr>
                <w:rFonts w:eastAsia="Times New Roman" w:cs="Times New Roman"/>
                <w:sz w:val="24"/>
                <w:szCs w:val="24"/>
                <w:lang w:val="vi-VN"/>
              </w:rPr>
              <w:br/>
              <w:t>- CV: TC, TH;</w:t>
            </w:r>
            <w:r w:rsidRPr="00A06349">
              <w:rPr>
                <w:rFonts w:eastAsia="Times New Roman" w:cs="Times New Roman"/>
                <w:sz w:val="24"/>
                <w:szCs w:val="24"/>
              </w:rPr>
              <w:br/>
              <w:t xml:space="preserve">- </w:t>
            </w:r>
            <w:proofErr w:type="spellStart"/>
            <w:r w:rsidRPr="00A06349">
              <w:rPr>
                <w:rFonts w:eastAsia="Times New Roman" w:cs="Times New Roman"/>
                <w:sz w:val="24"/>
                <w:szCs w:val="24"/>
              </w:rPr>
              <w:t>Lưu</w:t>
            </w:r>
            <w:proofErr w:type="spellEnd"/>
            <w:r w:rsidRPr="00A06349">
              <w:rPr>
                <w:rFonts w:eastAsia="Times New Roman" w:cs="Times New Roman"/>
                <w:sz w:val="24"/>
                <w:szCs w:val="24"/>
              </w:rPr>
              <w:t xml:space="preserve"> VT.</w:t>
            </w:r>
          </w:p>
        </w:tc>
        <w:tc>
          <w:tcPr>
            <w:tcW w:w="4500" w:type="dxa"/>
            <w:shd w:val="clear" w:color="auto" w:fill="FFFFFF"/>
            <w:tcMar>
              <w:top w:w="0" w:type="dxa"/>
              <w:left w:w="108" w:type="dxa"/>
              <w:bottom w:w="0" w:type="dxa"/>
              <w:right w:w="108" w:type="dxa"/>
            </w:tcMar>
            <w:hideMark/>
          </w:tcPr>
          <w:p w:rsidR="00A06349" w:rsidRPr="00A06349" w:rsidRDefault="00A06349" w:rsidP="00A06349">
            <w:pPr>
              <w:spacing w:before="120" w:after="0" w:line="360" w:lineRule="auto"/>
              <w:jc w:val="center"/>
              <w:rPr>
                <w:rFonts w:eastAsia="Times New Roman" w:cs="Times New Roman"/>
                <w:sz w:val="24"/>
                <w:szCs w:val="24"/>
              </w:rPr>
            </w:pPr>
            <w:r w:rsidRPr="00A06349">
              <w:rPr>
                <w:rFonts w:eastAsia="Times New Roman" w:cs="Times New Roman"/>
                <w:b/>
                <w:bCs/>
                <w:sz w:val="24"/>
                <w:szCs w:val="24"/>
              </w:rPr>
              <w:t>TM. ỦY BAN NHÂN DÂN THÀNH PHỐ</w:t>
            </w:r>
            <w:r w:rsidRPr="00A06349">
              <w:rPr>
                <w:rFonts w:eastAsia="Times New Roman" w:cs="Times New Roman"/>
                <w:b/>
                <w:bCs/>
                <w:sz w:val="24"/>
                <w:szCs w:val="24"/>
              </w:rPr>
              <w:br/>
              <w:t>KT. CHỦ TỊCH</w:t>
            </w:r>
            <w:r w:rsidRPr="00A06349">
              <w:rPr>
                <w:rFonts w:eastAsia="Times New Roman" w:cs="Times New Roman"/>
                <w:b/>
                <w:bCs/>
                <w:sz w:val="24"/>
                <w:szCs w:val="24"/>
              </w:rPr>
              <w:br/>
              <w:t>PHÓ CHỦ TỊCH</w:t>
            </w:r>
            <w:r w:rsidRPr="00A06349">
              <w:rPr>
                <w:rFonts w:eastAsia="Times New Roman" w:cs="Times New Roman"/>
                <w:b/>
                <w:bCs/>
                <w:sz w:val="24"/>
                <w:szCs w:val="24"/>
              </w:rPr>
              <w:br/>
            </w:r>
            <w:r w:rsidRPr="00A06349">
              <w:rPr>
                <w:rFonts w:eastAsia="Times New Roman" w:cs="Times New Roman"/>
                <w:b/>
                <w:bCs/>
                <w:sz w:val="24"/>
                <w:szCs w:val="24"/>
              </w:rPr>
              <w:br/>
            </w:r>
            <w:r w:rsidRPr="00A06349">
              <w:rPr>
                <w:rFonts w:eastAsia="Times New Roman" w:cs="Times New Roman"/>
                <w:b/>
                <w:bCs/>
                <w:sz w:val="24"/>
                <w:szCs w:val="24"/>
              </w:rPr>
              <w:br/>
            </w:r>
            <w:r w:rsidRPr="00A06349">
              <w:rPr>
                <w:rFonts w:eastAsia="Times New Roman" w:cs="Times New Roman"/>
                <w:b/>
                <w:bCs/>
                <w:sz w:val="24"/>
                <w:szCs w:val="24"/>
              </w:rPr>
              <w:br/>
            </w:r>
            <w:r w:rsidRPr="00A06349">
              <w:rPr>
                <w:rFonts w:eastAsia="Times New Roman" w:cs="Times New Roman"/>
                <w:b/>
                <w:bCs/>
                <w:sz w:val="24"/>
                <w:szCs w:val="24"/>
              </w:rPr>
              <w:br/>
            </w:r>
            <w:proofErr w:type="spellStart"/>
            <w:r w:rsidRPr="00A06349">
              <w:rPr>
                <w:rFonts w:eastAsia="Times New Roman" w:cs="Times New Roman"/>
                <w:b/>
                <w:bCs/>
                <w:sz w:val="24"/>
                <w:szCs w:val="24"/>
              </w:rPr>
              <w:t>Đỗ</w:t>
            </w:r>
            <w:proofErr w:type="spellEnd"/>
            <w:r w:rsidRPr="00A06349">
              <w:rPr>
                <w:rFonts w:eastAsia="Times New Roman" w:cs="Times New Roman"/>
                <w:b/>
                <w:bCs/>
                <w:sz w:val="24"/>
                <w:szCs w:val="24"/>
              </w:rPr>
              <w:t xml:space="preserve"> </w:t>
            </w:r>
            <w:proofErr w:type="spellStart"/>
            <w:r w:rsidRPr="00A06349">
              <w:rPr>
                <w:rFonts w:eastAsia="Times New Roman" w:cs="Times New Roman"/>
                <w:b/>
                <w:bCs/>
                <w:sz w:val="24"/>
                <w:szCs w:val="24"/>
              </w:rPr>
              <w:t>Trung</w:t>
            </w:r>
            <w:proofErr w:type="spellEnd"/>
            <w:r w:rsidRPr="00A06349">
              <w:rPr>
                <w:rFonts w:eastAsia="Times New Roman" w:cs="Times New Roman"/>
                <w:b/>
                <w:bCs/>
                <w:sz w:val="24"/>
                <w:szCs w:val="24"/>
              </w:rPr>
              <w:t xml:space="preserve"> </w:t>
            </w:r>
            <w:proofErr w:type="spellStart"/>
            <w:r w:rsidRPr="00A06349">
              <w:rPr>
                <w:rFonts w:eastAsia="Times New Roman" w:cs="Times New Roman"/>
                <w:b/>
                <w:bCs/>
                <w:sz w:val="24"/>
                <w:szCs w:val="24"/>
              </w:rPr>
              <w:t>Thoại</w:t>
            </w:r>
            <w:proofErr w:type="spellEnd"/>
          </w:p>
        </w:tc>
      </w:tr>
    </w:tbl>
    <w:p w:rsidR="00450888" w:rsidRPr="00A06349" w:rsidRDefault="00450888" w:rsidP="00A06349">
      <w:pPr>
        <w:spacing w:line="360" w:lineRule="auto"/>
        <w:rPr>
          <w:rFonts w:cs="Times New Roman"/>
          <w:sz w:val="24"/>
          <w:szCs w:val="24"/>
        </w:rPr>
      </w:pPr>
    </w:p>
    <w:sectPr w:rsidR="00450888" w:rsidRPr="00A0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49"/>
    <w:rsid w:val="00450888"/>
    <w:rsid w:val="00A0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34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6349"/>
  </w:style>
  <w:style w:type="character" w:styleId="Hyperlink">
    <w:name w:val="Hyperlink"/>
    <w:basedOn w:val="DefaultParagraphFont"/>
    <w:uiPriority w:val="99"/>
    <w:semiHidden/>
    <w:unhideWhenUsed/>
    <w:rsid w:val="00A06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34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6349"/>
  </w:style>
  <w:style w:type="character" w:styleId="Hyperlink">
    <w:name w:val="Hyperlink"/>
    <w:basedOn w:val="DefaultParagraphFont"/>
    <w:uiPriority w:val="99"/>
    <w:semiHidden/>
    <w:unhideWhenUsed/>
    <w:rsid w:val="00A0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2015-12-06T03:17:00Z</dcterms:created>
  <dcterms:modified xsi:type="dcterms:W3CDTF">2015-12-06T03:22:00Z</dcterms:modified>
</cp:coreProperties>
</file>