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5925"/>
      </w:tblGrid>
      <w:tr w:rsidR="003E713F" w:rsidRPr="003E713F" w:rsidTr="003E713F">
        <w:trPr>
          <w:trHeight w:val="1932"/>
          <w:tblCellSpacing w:w="0" w:type="dxa"/>
        </w:trPr>
        <w:tc>
          <w:tcPr>
            <w:tcW w:w="3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UỶ BAN NHÂN DÂN 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THÀNH PHỐ HẢI PHÒNG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  <w:bookmarkStart w:id="0" w:name="_GoBack"/>
            <w:bookmarkEnd w:id="0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--------</w:t>
            </w:r>
          </w:p>
        </w:tc>
      </w:tr>
      <w:tr w:rsidR="003E713F" w:rsidRPr="003E713F" w:rsidTr="003E713F">
        <w:trPr>
          <w:trHeight w:val="589"/>
          <w:tblCellSpacing w:w="0" w:type="dxa"/>
        </w:trPr>
        <w:tc>
          <w:tcPr>
            <w:tcW w:w="3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713F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3E713F">
              <w:rPr>
                <w:rFonts w:eastAsia="Times New Roman" w:cs="Times New Roman"/>
                <w:sz w:val="24"/>
                <w:szCs w:val="24"/>
              </w:rPr>
              <w:t>: 1771/2011/QĐ-UBND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11 </w:t>
            </w:r>
            <w:proofErr w:type="spellStart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E713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2011</w:t>
            </w:r>
          </w:p>
        </w:tc>
      </w:tr>
    </w:tbl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> </w:t>
      </w:r>
    </w:p>
    <w:p w:rsidR="003E713F" w:rsidRPr="003E713F" w:rsidRDefault="003E713F" w:rsidP="003E713F">
      <w:pPr>
        <w:shd w:val="clear" w:color="auto" w:fill="FFFFFF"/>
        <w:spacing w:after="120" w:line="360" w:lineRule="auto"/>
        <w:jc w:val="center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b/>
          <w:bCs/>
          <w:sz w:val="24"/>
          <w:szCs w:val="24"/>
        </w:rPr>
        <w:t>QUYẾT ĐỊNH</w:t>
      </w:r>
    </w:p>
    <w:p w:rsidR="003E713F" w:rsidRPr="003E713F" w:rsidRDefault="003E713F" w:rsidP="003E713F">
      <w:pPr>
        <w:shd w:val="clear" w:color="auto" w:fill="FFFFFF"/>
        <w:spacing w:after="120" w:line="360" w:lineRule="auto"/>
        <w:jc w:val="center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>VỀ VIỆC BAN HÀNH QUY ĐỊNH VỀ MỨC THU, CHẾ ĐỘ QUẢN LÝ, SỬ DỤNG LỆ PHÍ TRƯỚC BẠ ĐĂNG KÝ XE Ô TÔ DƯỚI 10 CHỖ NGỒI (KỂ CẢ LÁI XE) TRÊN ĐỊA BÀN THÀNH PHỐ HẢI PHÒNG</w:t>
      </w:r>
    </w:p>
    <w:p w:rsidR="003E713F" w:rsidRPr="003E713F" w:rsidRDefault="003E713F" w:rsidP="003E713F">
      <w:pPr>
        <w:shd w:val="clear" w:color="auto" w:fill="FFFFFF"/>
        <w:spacing w:after="120" w:line="360" w:lineRule="auto"/>
        <w:jc w:val="center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b/>
          <w:bCs/>
          <w:sz w:val="24"/>
          <w:szCs w:val="24"/>
        </w:rPr>
        <w:t>ỦY BAN NHÂN DÂN THÀNH PHỐ HẢI PHÒNG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Luật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Tổ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chức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Hội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đồng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Ủy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26/11/2003;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38/2001/PL-UBTVQH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28/8/2001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Ủy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Thường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vụ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hội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Nghị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57/2002/NĐ-CP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03/6/2002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phủ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tiết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Nghị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24/2006/NĐ-CP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06/3/2006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phủ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sửa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đổi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bổ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sung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một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Nghị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57/2002/NĐ-CP;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tư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63/2002/TT-BTC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24/7/2002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Bộ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Tài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hướng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dẫn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tiết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thực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tư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45/2006/TT-BTC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25/5/2006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Bộ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Tài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sửa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đổi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bổ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sung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tư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63/2002/TT-BTC;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Nghị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45/2011/NĐ-CP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17/6/2011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phủ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nghị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quyết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02/2009/NQ-HĐND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06/5/2009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Hội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đồng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việc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một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loại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thuộc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thẩm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quyền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quyết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Hội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đồng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;</w:t>
      </w:r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lastRenderedPageBreak/>
        <w:t>Căn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Công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văn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 191/HĐND-CTHĐND 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28/10/2011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Thường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trực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Hội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đồng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việc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chỉnh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i/>
          <w:iCs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đăng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ký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lái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i/>
          <w:iCs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i/>
          <w:iCs/>
          <w:sz w:val="24"/>
          <w:szCs w:val="24"/>
        </w:rPr>
        <w:t>),</w:t>
      </w:r>
    </w:p>
    <w:p w:rsidR="003E713F" w:rsidRPr="003E713F" w:rsidRDefault="003E713F" w:rsidP="003E713F">
      <w:pPr>
        <w:shd w:val="clear" w:color="auto" w:fill="FFFFFF"/>
        <w:spacing w:after="120" w:line="360" w:lineRule="auto"/>
        <w:jc w:val="center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b/>
          <w:bCs/>
          <w:sz w:val="24"/>
          <w:szCs w:val="24"/>
        </w:rPr>
        <w:t>QUYẾT ĐỊNH: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3E713F">
        <w:rPr>
          <w:rFonts w:eastAsia="Times New Roman" w:cs="Times New Roman"/>
          <w:b/>
          <w:bCs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b/>
          <w:bCs/>
          <w:sz w:val="24"/>
          <w:szCs w:val="24"/>
        </w:rPr>
        <w:t xml:space="preserve"> 1.</w:t>
      </w:r>
      <w:proofErr w:type="gramEnd"/>
      <w:r w:rsidRPr="003E713F">
        <w:rPr>
          <w:rFonts w:eastAsia="Times New Roman" w:cs="Times New Roman"/>
          <w:sz w:val="24"/>
          <w:szCs w:val="24"/>
        </w:rPr>
        <w:t xml:space="preserve"> Ban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chế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độ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quản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lý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sử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dụng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đăng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ký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E713F">
        <w:rPr>
          <w:rFonts w:eastAsia="Times New Roman" w:cs="Times New Roman"/>
          <w:sz w:val="24"/>
          <w:szCs w:val="24"/>
        </w:rPr>
        <w:t>như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sau</w:t>
      </w:r>
      <w:proofErr w:type="spellEnd"/>
      <w:r w:rsidRPr="003E713F">
        <w:rPr>
          <w:rFonts w:eastAsia="Times New Roman" w:cs="Times New Roman"/>
          <w:sz w:val="24"/>
          <w:szCs w:val="24"/>
        </w:rPr>
        <w:t>: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3E713F">
        <w:rPr>
          <w:rFonts w:eastAsia="Times New Roman" w:cs="Times New Roman"/>
          <w:sz w:val="24"/>
          <w:szCs w:val="24"/>
        </w:rPr>
        <w:t>Đối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tượng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nộp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>: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t>Tổ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khi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thực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mua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E713F">
        <w:rPr>
          <w:rFonts w:eastAsia="Times New Roman" w:cs="Times New Roman"/>
          <w:sz w:val="24"/>
          <w:szCs w:val="24"/>
        </w:rPr>
        <w:t>đều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phải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thực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kê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khai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nộp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3E713F">
        <w:rPr>
          <w:rFonts w:eastAsia="Times New Roman" w:cs="Times New Roman"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15% </w:t>
      </w:r>
      <w:proofErr w:type="spellStart"/>
      <w:r w:rsidRPr="003E713F">
        <w:rPr>
          <w:rFonts w:eastAsia="Times New Roman" w:cs="Times New Roman"/>
          <w:sz w:val="24"/>
          <w:szCs w:val="24"/>
        </w:rPr>
        <w:t>đối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tất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loại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E713F">
        <w:rPr>
          <w:rFonts w:eastAsia="Times New Roman" w:cs="Times New Roman"/>
          <w:sz w:val="24"/>
          <w:szCs w:val="24"/>
        </w:rPr>
        <w:t>không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biệt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khối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lớn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nhỏ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3E713F">
        <w:rPr>
          <w:rFonts w:eastAsia="Times New Roman" w:cs="Times New Roman"/>
          <w:sz w:val="24"/>
          <w:szCs w:val="24"/>
        </w:rPr>
        <w:t>Cơ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quan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tổ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>: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t>Cục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Chi </w:t>
      </w:r>
      <w:proofErr w:type="spellStart"/>
      <w:r w:rsidRPr="003E713F">
        <w:rPr>
          <w:rFonts w:eastAsia="Times New Roman" w:cs="Times New Roman"/>
          <w:sz w:val="24"/>
          <w:szCs w:val="24"/>
        </w:rPr>
        <w:t>cục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quận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huyện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đơn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vị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tổ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thực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việc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cả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>).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3E713F">
        <w:rPr>
          <w:rFonts w:eastAsia="Times New Roman" w:cs="Times New Roman"/>
          <w:sz w:val="24"/>
          <w:szCs w:val="24"/>
        </w:rPr>
        <w:t>Quản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lý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sử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dụng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tiền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>: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t>Đơn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vị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có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trách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nhiệm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niêm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yết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công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khai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tại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địa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điểm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sz w:val="24"/>
          <w:szCs w:val="24"/>
        </w:rPr>
        <w:t>khi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tiền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phải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cấp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chứng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từ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biên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lai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3E713F">
        <w:rPr>
          <w:rFonts w:eastAsia="Times New Roman" w:cs="Times New Roman"/>
          <w:sz w:val="24"/>
          <w:szCs w:val="24"/>
        </w:rPr>
        <w:t>Bộ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Tài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phát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cho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tượng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nộp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theo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t>Số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tiền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được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nộp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vào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sách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nhà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cấp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được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tiết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theo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3E713F">
        <w:rPr>
          <w:rFonts w:eastAsia="Times New Roman" w:cs="Times New Roman"/>
          <w:b/>
          <w:bCs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b/>
          <w:bCs/>
          <w:sz w:val="24"/>
          <w:szCs w:val="24"/>
        </w:rPr>
        <w:t xml:space="preserve"> 2.</w:t>
      </w:r>
      <w:proofErr w:type="gramEnd"/>
      <w:r w:rsidRPr="003E713F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3E713F">
        <w:rPr>
          <w:rFonts w:eastAsia="Times New Roman" w:cs="Times New Roman"/>
          <w:sz w:val="24"/>
          <w:szCs w:val="24"/>
        </w:rPr>
        <w:t>Giao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Cục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hợp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Sở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Tài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hướng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dẫn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thực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này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  <w:proofErr w:type="gramEnd"/>
    </w:p>
    <w:p w:rsidR="003E713F" w:rsidRPr="003E713F" w:rsidRDefault="003E713F" w:rsidP="003E713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3E713F">
        <w:rPr>
          <w:rFonts w:eastAsia="Times New Roman" w:cs="Times New Roman"/>
          <w:sz w:val="24"/>
          <w:szCs w:val="24"/>
        </w:rPr>
        <w:lastRenderedPageBreak/>
        <w:t>Quyết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này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có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hiệu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lực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kể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từ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15/11/2011 </w:t>
      </w:r>
      <w:proofErr w:type="spellStart"/>
      <w:r w:rsidRPr="003E713F">
        <w:rPr>
          <w:rFonts w:eastAsia="Times New Roman" w:cs="Times New Roman"/>
          <w:sz w:val="24"/>
          <w:szCs w:val="24"/>
        </w:rPr>
        <w:t>và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thay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số852/2009/QĐ-UBND </w:t>
      </w:r>
      <w:proofErr w:type="spellStart"/>
      <w:r w:rsidRPr="003E713F">
        <w:rPr>
          <w:rFonts w:eastAsia="Times New Roman" w:cs="Times New Roman"/>
          <w:sz w:val="24"/>
          <w:szCs w:val="24"/>
        </w:rPr>
        <w:t>ngày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14/5/2009 </w:t>
      </w:r>
      <w:proofErr w:type="spellStart"/>
      <w:r w:rsidRPr="003E713F">
        <w:rPr>
          <w:rFonts w:eastAsia="Times New Roman" w:cs="Times New Roman"/>
          <w:sz w:val="24"/>
          <w:szCs w:val="24"/>
        </w:rPr>
        <w:t>của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Ủy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3E713F">
        <w:rPr>
          <w:rFonts w:eastAsia="Times New Roman" w:cs="Times New Roman"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về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việc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mức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chế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độ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quản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lý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sử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dụng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lệ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phí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trước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đăng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ký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xe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ô </w:t>
      </w:r>
      <w:proofErr w:type="spellStart"/>
      <w:r w:rsidRPr="003E713F">
        <w:rPr>
          <w:rFonts w:eastAsia="Times New Roman" w:cs="Times New Roman"/>
          <w:sz w:val="24"/>
          <w:szCs w:val="24"/>
        </w:rPr>
        <w:t>tô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dưới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10 </w:t>
      </w:r>
      <w:proofErr w:type="spellStart"/>
      <w:r w:rsidRPr="003E713F">
        <w:rPr>
          <w:rFonts w:eastAsia="Times New Roman" w:cs="Times New Roman"/>
          <w:sz w:val="24"/>
          <w:szCs w:val="24"/>
        </w:rPr>
        <w:t>chỗ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ngồi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trên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địa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bàn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Hải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Phòng</w:t>
      </w:r>
      <w:proofErr w:type="spellEnd"/>
      <w:r w:rsidRPr="003E713F">
        <w:rPr>
          <w:rFonts w:eastAsia="Times New Roman" w:cs="Times New Roman"/>
          <w:sz w:val="24"/>
          <w:szCs w:val="24"/>
        </w:rPr>
        <w:t>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3E713F">
        <w:rPr>
          <w:rFonts w:eastAsia="Times New Roman" w:cs="Times New Roman"/>
          <w:b/>
          <w:bCs/>
          <w:sz w:val="24"/>
          <w:szCs w:val="24"/>
        </w:rPr>
        <w:t>Điều</w:t>
      </w:r>
      <w:proofErr w:type="spellEnd"/>
      <w:r w:rsidRPr="003E713F">
        <w:rPr>
          <w:rFonts w:eastAsia="Times New Roman" w:cs="Times New Roman"/>
          <w:b/>
          <w:bCs/>
          <w:sz w:val="24"/>
          <w:szCs w:val="24"/>
        </w:rPr>
        <w:t xml:space="preserve"> 3.</w:t>
      </w:r>
      <w:proofErr w:type="gramEnd"/>
      <w:r w:rsidRPr="003E713F">
        <w:rPr>
          <w:rFonts w:eastAsia="Times New Roman" w:cs="Times New Roman"/>
          <w:sz w:val="24"/>
          <w:szCs w:val="24"/>
        </w:rPr>
        <w:t> 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Ông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E713F">
        <w:rPr>
          <w:rFonts w:eastAsia="Times New Roman" w:cs="Times New Roman"/>
          <w:sz w:val="24"/>
          <w:szCs w:val="24"/>
        </w:rPr>
        <w:t>bà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E713F">
        <w:rPr>
          <w:rFonts w:eastAsia="Times New Roman" w:cs="Times New Roman"/>
          <w:sz w:val="24"/>
          <w:szCs w:val="24"/>
        </w:rPr>
        <w:t>Chánh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Văn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phòng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Ủy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3E713F">
        <w:rPr>
          <w:rFonts w:eastAsia="Times New Roman" w:cs="Times New Roman"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dân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sz w:val="24"/>
          <w:szCs w:val="24"/>
        </w:rPr>
        <w:t>Cục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trưởng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Cục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Thuế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phố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sz w:val="24"/>
          <w:szCs w:val="24"/>
        </w:rPr>
        <w:t>Giám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đốc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Sở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Tài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chính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3E713F">
        <w:rPr>
          <w:rFonts w:eastAsia="Times New Roman" w:cs="Times New Roman"/>
          <w:sz w:val="24"/>
          <w:szCs w:val="24"/>
        </w:rPr>
        <w:t>Thủ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trưởng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cấp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ngành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các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đơn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vị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E713F">
        <w:rPr>
          <w:rFonts w:eastAsia="Times New Roman" w:cs="Times New Roman"/>
          <w:sz w:val="24"/>
          <w:szCs w:val="24"/>
        </w:rPr>
        <w:t>cá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nhân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có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liên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quan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chịu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trách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nhiệm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thi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hành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Quyết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định</w:t>
      </w:r>
      <w:proofErr w:type="spellEnd"/>
      <w:r w:rsidRPr="003E71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E713F">
        <w:rPr>
          <w:rFonts w:eastAsia="Times New Roman" w:cs="Times New Roman"/>
          <w:sz w:val="24"/>
          <w:szCs w:val="24"/>
        </w:rPr>
        <w:t>này</w:t>
      </w:r>
      <w:proofErr w:type="spellEnd"/>
      <w:r w:rsidRPr="003E713F">
        <w:rPr>
          <w:rFonts w:eastAsia="Times New Roman" w:cs="Times New Roman"/>
          <w:sz w:val="24"/>
          <w:szCs w:val="24"/>
        </w:rPr>
        <w:t>./.</w:t>
      </w:r>
    </w:p>
    <w:p w:rsidR="003E713F" w:rsidRPr="003E713F" w:rsidRDefault="003E713F" w:rsidP="003E713F">
      <w:pPr>
        <w:shd w:val="clear" w:color="auto" w:fill="FFFFFF"/>
        <w:spacing w:after="120" w:line="360" w:lineRule="auto"/>
        <w:rPr>
          <w:rFonts w:eastAsia="Times New Roman" w:cs="Times New Roman"/>
          <w:sz w:val="24"/>
          <w:szCs w:val="24"/>
        </w:rPr>
      </w:pPr>
      <w:r w:rsidRPr="003E713F">
        <w:rPr>
          <w:rFonts w:eastAsia="Times New Roman" w:cs="Times New Roman"/>
          <w:sz w:val="24"/>
          <w:szCs w:val="24"/>
        </w:rPr>
        <w:t> </w:t>
      </w:r>
    </w:p>
    <w:tbl>
      <w:tblPr>
        <w:tblW w:w="99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256"/>
      </w:tblGrid>
      <w:tr w:rsidR="003E713F" w:rsidRPr="003E713F" w:rsidTr="003E713F">
        <w:trPr>
          <w:trHeight w:val="2763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13F" w:rsidRPr="003E713F" w:rsidRDefault="003E713F" w:rsidP="003E713F">
            <w:pPr>
              <w:spacing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TM. ỦY BAN NHÂN DÂN THÀNH PHỐ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KT. CHỦ TỊCH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PHÓ CHỦ TỊCH</w:t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Đan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Đức</w:t>
            </w:r>
            <w:proofErr w:type="spellEnd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13F">
              <w:rPr>
                <w:rFonts w:eastAsia="Times New Roman" w:cs="Times New Roman"/>
                <w:b/>
                <w:bCs/>
                <w:sz w:val="24"/>
                <w:szCs w:val="24"/>
              </w:rPr>
              <w:t>Hiệp</w:t>
            </w:r>
            <w:proofErr w:type="spellEnd"/>
          </w:p>
        </w:tc>
      </w:tr>
    </w:tbl>
    <w:p w:rsidR="00450888" w:rsidRPr="003E713F" w:rsidRDefault="00450888" w:rsidP="003E713F">
      <w:pPr>
        <w:spacing w:line="360" w:lineRule="auto"/>
        <w:rPr>
          <w:rFonts w:cs="Times New Roman"/>
          <w:sz w:val="24"/>
          <w:szCs w:val="24"/>
        </w:rPr>
      </w:pPr>
    </w:p>
    <w:sectPr w:rsidR="00450888" w:rsidRPr="003E71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0F" w:rsidRDefault="002E1B0F" w:rsidP="00B06555">
      <w:pPr>
        <w:spacing w:after="0" w:line="240" w:lineRule="auto"/>
      </w:pPr>
      <w:r>
        <w:separator/>
      </w:r>
    </w:p>
  </w:endnote>
  <w:endnote w:type="continuationSeparator" w:id="0">
    <w:p w:rsidR="002E1B0F" w:rsidRDefault="002E1B0F" w:rsidP="00B0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55" w:rsidRPr="00A67571" w:rsidRDefault="00B06555" w:rsidP="00B06555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B06555" w:rsidRDefault="00B06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0F" w:rsidRDefault="002E1B0F" w:rsidP="00B06555">
      <w:pPr>
        <w:spacing w:after="0" w:line="240" w:lineRule="auto"/>
      </w:pPr>
      <w:r>
        <w:separator/>
      </w:r>
    </w:p>
  </w:footnote>
  <w:footnote w:type="continuationSeparator" w:id="0">
    <w:p w:rsidR="002E1B0F" w:rsidRDefault="002E1B0F" w:rsidP="00B0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B06555" w:rsidRPr="00A67571" w:rsidTr="00285F70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06555" w:rsidRPr="00A67571" w:rsidRDefault="00B06555" w:rsidP="00285F70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06555" w:rsidRPr="00A67571" w:rsidRDefault="00B06555" w:rsidP="00285F70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B06555" w:rsidRPr="00A67571" w:rsidRDefault="00B06555" w:rsidP="00285F70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 w:rsidRPr="00A67571">
            <w:rPr>
              <w:sz w:val="20"/>
            </w:rPr>
            <w:t>Thanh</w:t>
          </w:r>
          <w:proofErr w:type="spellEnd"/>
          <w:r w:rsidRPr="00A67571">
            <w:rPr>
              <w:sz w:val="20"/>
            </w:rPr>
            <w:t xml:space="preserve"> </w:t>
          </w:r>
          <w:proofErr w:type="spellStart"/>
          <w:r w:rsidRPr="00A67571">
            <w:rPr>
              <w:sz w:val="20"/>
            </w:rPr>
            <w:t>Xuan</w:t>
          </w:r>
          <w:proofErr w:type="spellEnd"/>
          <w:r w:rsidRPr="00A67571">
            <w:rPr>
              <w:sz w:val="20"/>
            </w:rPr>
            <w:t xml:space="preserve"> District, Hanoi City, Viet Nam</w:t>
          </w:r>
        </w:p>
        <w:p w:rsidR="00B06555" w:rsidRPr="00A67571" w:rsidRDefault="00B06555" w:rsidP="00285F70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B06555" w:rsidRPr="00A67571" w:rsidRDefault="00B06555" w:rsidP="00285F70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B06555" w:rsidRDefault="00B06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F"/>
    <w:rsid w:val="002E1B0F"/>
    <w:rsid w:val="003E713F"/>
    <w:rsid w:val="00450888"/>
    <w:rsid w:val="00B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B0655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13F"/>
  </w:style>
  <w:style w:type="character" w:styleId="Hyperlink">
    <w:name w:val="Hyperlink"/>
    <w:basedOn w:val="DefaultParagraphFont"/>
    <w:uiPriority w:val="99"/>
    <w:semiHidden/>
    <w:unhideWhenUsed/>
    <w:rsid w:val="003E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55"/>
  </w:style>
  <w:style w:type="paragraph" w:styleId="Footer">
    <w:name w:val="footer"/>
    <w:basedOn w:val="Normal"/>
    <w:link w:val="FooterChar"/>
    <w:uiPriority w:val="99"/>
    <w:unhideWhenUsed/>
    <w:rsid w:val="00B0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55"/>
  </w:style>
  <w:style w:type="character" w:customStyle="1" w:styleId="Heading6Char">
    <w:name w:val="Heading 6 Char"/>
    <w:basedOn w:val="DefaultParagraphFont"/>
    <w:link w:val="Heading6"/>
    <w:semiHidden/>
    <w:rsid w:val="00B06555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B0655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13F"/>
  </w:style>
  <w:style w:type="character" w:styleId="Hyperlink">
    <w:name w:val="Hyperlink"/>
    <w:basedOn w:val="DefaultParagraphFont"/>
    <w:uiPriority w:val="99"/>
    <w:semiHidden/>
    <w:unhideWhenUsed/>
    <w:rsid w:val="003E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55"/>
  </w:style>
  <w:style w:type="paragraph" w:styleId="Footer">
    <w:name w:val="footer"/>
    <w:basedOn w:val="Normal"/>
    <w:link w:val="FooterChar"/>
    <w:uiPriority w:val="99"/>
    <w:unhideWhenUsed/>
    <w:rsid w:val="00B0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55"/>
  </w:style>
  <w:style w:type="character" w:customStyle="1" w:styleId="Heading6Char">
    <w:name w:val="Heading 6 Char"/>
    <w:basedOn w:val="DefaultParagraphFont"/>
    <w:link w:val="Heading6"/>
    <w:semiHidden/>
    <w:rsid w:val="00B06555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2015-11-10T02:22:00Z</dcterms:created>
  <dcterms:modified xsi:type="dcterms:W3CDTF">2015-11-10T02:27:00Z</dcterms:modified>
</cp:coreProperties>
</file>