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60051" w:rsidRPr="00360051" w:rsidTr="00360051">
        <w:trPr>
          <w:tblCellSpacing w:w="0" w:type="dxa"/>
        </w:trPr>
        <w:tc>
          <w:tcPr>
            <w:tcW w:w="3348" w:type="dxa"/>
            <w:shd w:val="clear" w:color="auto" w:fill="FFFFFF"/>
            <w:tcMar>
              <w:top w:w="0" w:type="dxa"/>
              <w:left w:w="108" w:type="dxa"/>
              <w:bottom w:w="0" w:type="dxa"/>
              <w:right w:w="108" w:type="dxa"/>
            </w:tcMar>
            <w:hideMark/>
          </w:tcPr>
          <w:p w:rsidR="00360051" w:rsidRPr="00360051" w:rsidRDefault="00360051" w:rsidP="00360051">
            <w:pPr>
              <w:spacing w:after="0" w:line="360" w:lineRule="auto"/>
              <w:jc w:val="center"/>
              <w:rPr>
                <w:rFonts w:eastAsia="Times New Roman" w:cs="Times New Roman"/>
                <w:sz w:val="24"/>
                <w:szCs w:val="24"/>
              </w:rPr>
            </w:pPr>
            <w:r w:rsidRPr="00360051">
              <w:rPr>
                <w:rFonts w:eastAsia="Times New Roman" w:cs="Times New Roman"/>
                <w:b/>
                <w:bCs/>
                <w:sz w:val="24"/>
                <w:szCs w:val="24"/>
              </w:rPr>
              <w:t>Ủ</w:t>
            </w:r>
            <w:r w:rsidRPr="00360051">
              <w:rPr>
                <w:rFonts w:eastAsia="Times New Roman" w:cs="Times New Roman"/>
                <w:b/>
                <w:bCs/>
                <w:sz w:val="24"/>
                <w:szCs w:val="24"/>
                <w:lang w:val="vi-VN"/>
              </w:rPr>
              <w:t>Y BAN NHÂN DÂN</w:t>
            </w:r>
            <w:r w:rsidRPr="00360051">
              <w:rPr>
                <w:rFonts w:eastAsia="Times New Roman" w:cs="Times New Roman"/>
                <w:b/>
                <w:bCs/>
                <w:sz w:val="24"/>
                <w:szCs w:val="24"/>
              </w:rPr>
              <w:br/>
            </w:r>
            <w:bookmarkStart w:id="0" w:name="bookmark0"/>
            <w:r w:rsidRPr="00360051">
              <w:rPr>
                <w:rFonts w:eastAsia="Times New Roman" w:cs="Times New Roman"/>
                <w:b/>
                <w:bCs/>
                <w:sz w:val="24"/>
                <w:szCs w:val="24"/>
                <w:lang w:val="vi-VN"/>
              </w:rPr>
              <w:t>THÀNH PHỐ HÀ NỘI</w:t>
            </w:r>
            <w:bookmarkEnd w:id="0"/>
            <w:r w:rsidRPr="00360051">
              <w:rPr>
                <w:rFonts w:eastAsia="Times New Roman" w:cs="Times New Roman"/>
                <w:b/>
                <w:bCs/>
                <w:sz w:val="24"/>
                <w:szCs w:val="24"/>
                <w:lang w:val="vi-VN"/>
              </w:rPr>
              <w:br/>
              <w:t>-------</w:t>
            </w:r>
          </w:p>
        </w:tc>
        <w:tc>
          <w:tcPr>
            <w:tcW w:w="5508" w:type="dxa"/>
            <w:shd w:val="clear" w:color="auto" w:fill="FFFFFF"/>
            <w:tcMar>
              <w:top w:w="0" w:type="dxa"/>
              <w:left w:w="108" w:type="dxa"/>
              <w:bottom w:w="0" w:type="dxa"/>
              <w:right w:w="108"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CỘNG HÒA XÃ HỘI CHỦ NGHĨA VIỆT NAM</w:t>
            </w:r>
            <w:r w:rsidRPr="00360051">
              <w:rPr>
                <w:rFonts w:eastAsia="Times New Roman" w:cs="Times New Roman"/>
                <w:b/>
                <w:bCs/>
                <w:sz w:val="24"/>
                <w:szCs w:val="24"/>
                <w:lang w:val="vi-VN"/>
              </w:rPr>
              <w:br/>
              <w:t>Độc lập - Tự do - Hạnh phúc </w:t>
            </w:r>
            <w:r w:rsidRPr="00360051">
              <w:rPr>
                <w:rFonts w:eastAsia="Times New Roman" w:cs="Times New Roman"/>
                <w:b/>
                <w:bCs/>
                <w:sz w:val="24"/>
                <w:szCs w:val="24"/>
                <w:lang w:val="vi-VN"/>
              </w:rPr>
              <w:br/>
              <w:t>---------------</w:t>
            </w:r>
          </w:p>
        </w:tc>
      </w:tr>
      <w:tr w:rsidR="00360051" w:rsidRPr="00360051" w:rsidTr="00360051">
        <w:trPr>
          <w:tblCellSpacing w:w="0" w:type="dxa"/>
        </w:trPr>
        <w:tc>
          <w:tcPr>
            <w:tcW w:w="3348" w:type="dxa"/>
            <w:shd w:val="clear" w:color="auto" w:fill="FFFFFF"/>
            <w:tcMar>
              <w:top w:w="0" w:type="dxa"/>
              <w:left w:w="108" w:type="dxa"/>
              <w:bottom w:w="0" w:type="dxa"/>
              <w:right w:w="108"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Số: </w:t>
            </w:r>
            <w:bookmarkStart w:id="1" w:name="_GoBack"/>
            <w:bookmarkEnd w:id="1"/>
            <w:r w:rsidRPr="00360051">
              <w:rPr>
                <w:rFonts w:eastAsia="Times New Roman" w:cs="Times New Roman"/>
                <w:sz w:val="24"/>
                <w:szCs w:val="24"/>
              </w:rPr>
              <w:t>69</w:t>
            </w:r>
            <w:r w:rsidRPr="00360051">
              <w:rPr>
                <w:rFonts w:eastAsia="Times New Roman" w:cs="Times New Roman"/>
                <w:sz w:val="24"/>
                <w:szCs w:val="24"/>
                <w:lang w:val="vi-VN"/>
              </w:rPr>
              <w:t>/2014/QĐ-UBND</w:t>
            </w:r>
          </w:p>
        </w:tc>
        <w:tc>
          <w:tcPr>
            <w:tcW w:w="5508" w:type="dxa"/>
            <w:shd w:val="clear" w:color="auto" w:fill="FFFFFF"/>
            <w:tcMar>
              <w:top w:w="0" w:type="dxa"/>
              <w:left w:w="108" w:type="dxa"/>
              <w:bottom w:w="0" w:type="dxa"/>
              <w:right w:w="108"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i/>
                <w:iCs/>
                <w:sz w:val="24"/>
                <w:szCs w:val="24"/>
                <w:lang w:val="vi-VN"/>
              </w:rPr>
              <w:t>Hà Nội, ngày </w:t>
            </w:r>
            <w:r w:rsidRPr="00360051">
              <w:rPr>
                <w:rFonts w:eastAsia="Times New Roman" w:cs="Times New Roman"/>
                <w:i/>
                <w:iCs/>
                <w:sz w:val="24"/>
                <w:szCs w:val="24"/>
              </w:rPr>
              <w:t>20</w:t>
            </w:r>
            <w:r w:rsidRPr="00360051">
              <w:rPr>
                <w:rFonts w:eastAsia="Times New Roman" w:cs="Times New Roman"/>
                <w:i/>
                <w:iCs/>
                <w:sz w:val="24"/>
                <w:szCs w:val="24"/>
                <w:lang w:val="vi-VN"/>
              </w:rPr>
              <w:t> tháng </w:t>
            </w:r>
            <w:r w:rsidRPr="00360051">
              <w:rPr>
                <w:rFonts w:eastAsia="Times New Roman" w:cs="Times New Roman"/>
                <w:i/>
                <w:iCs/>
                <w:sz w:val="24"/>
                <w:szCs w:val="24"/>
              </w:rPr>
              <w:t>08</w:t>
            </w:r>
            <w:r w:rsidRPr="00360051">
              <w:rPr>
                <w:rFonts w:eastAsia="Times New Roman" w:cs="Times New Roman"/>
                <w:i/>
                <w:iCs/>
                <w:sz w:val="24"/>
                <w:szCs w:val="24"/>
                <w:lang w:val="vi-VN"/>
              </w:rPr>
              <w:t> năm </w:t>
            </w:r>
            <w:r w:rsidRPr="00360051">
              <w:rPr>
                <w:rFonts w:eastAsia="Times New Roman" w:cs="Times New Roman"/>
                <w:i/>
                <w:iCs/>
                <w:sz w:val="24"/>
                <w:szCs w:val="24"/>
              </w:rPr>
              <w:t>2014</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rPr>
        <w:t> </w:t>
      </w:r>
    </w:p>
    <w:p w:rsidR="00360051" w:rsidRPr="00360051" w:rsidRDefault="00360051" w:rsidP="00360051">
      <w:pPr>
        <w:shd w:val="clear" w:color="auto" w:fill="FFFFFF"/>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QUYẾT ĐỊNH</w:t>
      </w:r>
    </w:p>
    <w:p w:rsidR="00360051" w:rsidRPr="00360051" w:rsidRDefault="00360051" w:rsidP="00360051">
      <w:pPr>
        <w:shd w:val="clear" w:color="auto" w:fill="FFFFFF"/>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VỀ VIỆC THU PHÍ TRÔNG GIỮ XE ĐẠP (KỂ CẢ XE ĐẠP ĐIỆN, XE MÁY ĐIỆN), XE MÁY, XE Ô TÔ TRÊN ĐỊA BÀN THÀNH PHỐ HÀ NỘI</w:t>
      </w:r>
    </w:p>
    <w:p w:rsidR="00360051" w:rsidRPr="00360051" w:rsidRDefault="00360051" w:rsidP="00360051">
      <w:pPr>
        <w:shd w:val="clear" w:color="auto" w:fill="FFFFFF"/>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ỦY BAN NHÂN DÂN THÀNH PHỐ HÀ NỘI</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i/>
          <w:iCs/>
          <w:sz w:val="24"/>
          <w:szCs w:val="24"/>
          <w:lang w:val="vi-VN"/>
        </w:rPr>
        <w:t>Căn cứ Luật Tổ chức Hội đồng nhân dân và </w:t>
      </w:r>
      <w:r w:rsidRPr="00360051">
        <w:rPr>
          <w:rFonts w:eastAsia="Times New Roman" w:cs="Times New Roman"/>
          <w:i/>
          <w:iCs/>
          <w:sz w:val="24"/>
          <w:szCs w:val="24"/>
          <w:shd w:val="clear" w:color="auto" w:fill="FFFFFF"/>
          <w:lang w:val="vi-VN"/>
        </w:rPr>
        <w:t>Ủy ban</w:t>
      </w:r>
      <w:r w:rsidRPr="00360051">
        <w:rPr>
          <w:rFonts w:eastAsia="Times New Roman" w:cs="Times New Roman"/>
          <w:i/>
          <w:iCs/>
          <w:sz w:val="24"/>
          <w:szCs w:val="24"/>
          <w:lang w:val="vi-VN"/>
        </w:rPr>
        <w:t> nhân dân ngày 26 tháng 11 năm 2003;</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i/>
          <w:iCs/>
          <w:sz w:val="24"/>
          <w:szCs w:val="24"/>
          <w:lang w:val="vi-VN"/>
        </w:rPr>
        <w:t>Căn cứ Luật Ban hành </w:t>
      </w:r>
      <w:r w:rsidRPr="00360051">
        <w:rPr>
          <w:rFonts w:eastAsia="Times New Roman" w:cs="Times New Roman"/>
          <w:i/>
          <w:iCs/>
          <w:sz w:val="24"/>
          <w:szCs w:val="24"/>
          <w:shd w:val="clear" w:color="auto" w:fill="FFFFFF"/>
          <w:lang w:val="vi-VN"/>
        </w:rPr>
        <w:t>văn</w:t>
      </w:r>
      <w:r w:rsidRPr="00360051">
        <w:rPr>
          <w:rFonts w:eastAsia="Times New Roman" w:cs="Times New Roman"/>
          <w:i/>
          <w:iCs/>
          <w:sz w:val="24"/>
          <w:szCs w:val="24"/>
          <w:lang w:val="vi-VN"/>
        </w:rPr>
        <w:t> bản quy phạm pháp luật của Hội đồng nhân dân và </w:t>
      </w:r>
      <w:r w:rsidRPr="00360051">
        <w:rPr>
          <w:rFonts w:eastAsia="Times New Roman" w:cs="Times New Roman"/>
          <w:i/>
          <w:iCs/>
          <w:sz w:val="24"/>
          <w:szCs w:val="24"/>
          <w:shd w:val="clear" w:color="auto" w:fill="FFFFFF"/>
          <w:lang w:val="vi-VN"/>
        </w:rPr>
        <w:t>Ủy ban</w:t>
      </w:r>
      <w:r w:rsidRPr="00360051">
        <w:rPr>
          <w:rFonts w:eastAsia="Times New Roman" w:cs="Times New Roman"/>
          <w:i/>
          <w:iCs/>
          <w:sz w:val="24"/>
          <w:szCs w:val="24"/>
          <w:lang w:val="vi-VN"/>
        </w:rPr>
        <w:t> nhân dân ngày 03 tháng 12 năm 2004;</w:t>
      </w:r>
    </w:p>
    <w:p w:rsidR="00360051" w:rsidRPr="00360051" w:rsidRDefault="00360051" w:rsidP="00360051">
      <w:pPr>
        <w:shd w:val="clear" w:color="auto" w:fill="FFFFFF"/>
        <w:spacing w:after="0" w:line="360" w:lineRule="auto"/>
        <w:rPr>
          <w:rFonts w:eastAsia="Times New Roman" w:cs="Times New Roman"/>
          <w:sz w:val="24"/>
          <w:szCs w:val="24"/>
        </w:rPr>
      </w:pPr>
      <w:r w:rsidRPr="00360051">
        <w:rPr>
          <w:rFonts w:eastAsia="Times New Roman" w:cs="Times New Roman"/>
          <w:i/>
          <w:iCs/>
          <w:sz w:val="24"/>
          <w:szCs w:val="24"/>
          <w:lang w:val="vi-VN"/>
        </w:rPr>
        <w:t>Căn cứ Pháp lệnh Phí, lệ phí số 38/2001/PL-UBTVQH10 ngày 28 tháng 8 năm 2001;</w:t>
      </w:r>
    </w:p>
    <w:p w:rsidR="00360051" w:rsidRPr="00360051" w:rsidRDefault="00360051" w:rsidP="00360051">
      <w:pPr>
        <w:shd w:val="clear" w:color="auto" w:fill="FFFFFF"/>
        <w:spacing w:after="0" w:line="360" w:lineRule="auto"/>
        <w:rPr>
          <w:rFonts w:eastAsia="Times New Roman" w:cs="Times New Roman"/>
          <w:sz w:val="24"/>
          <w:szCs w:val="24"/>
        </w:rPr>
      </w:pPr>
      <w:r w:rsidRPr="00360051">
        <w:rPr>
          <w:rFonts w:eastAsia="Times New Roman" w:cs="Times New Roman"/>
          <w:i/>
          <w:iCs/>
          <w:sz w:val="24"/>
          <w:szCs w:val="24"/>
          <w:lang w:val="vi-VN"/>
        </w:rPr>
        <w:t>Căn cứ </w:t>
      </w:r>
      <w:r w:rsidRPr="00360051">
        <w:rPr>
          <w:rFonts w:eastAsia="Times New Roman" w:cs="Times New Roman"/>
          <w:i/>
          <w:iCs/>
          <w:sz w:val="24"/>
          <w:szCs w:val="24"/>
          <w:shd w:val="clear" w:color="auto" w:fill="FFFFFF"/>
          <w:lang w:val="vi-VN"/>
        </w:rPr>
        <w:t>Nghị định số</w:t>
      </w:r>
      <w:r w:rsidRPr="00360051">
        <w:rPr>
          <w:rFonts w:eastAsia="Times New Roman" w:cs="Times New Roman"/>
          <w:i/>
          <w:iCs/>
          <w:sz w:val="24"/>
          <w:szCs w:val="24"/>
          <w:lang w:val="vi-VN"/>
        </w:rPr>
        <w:t> 57/2002/NĐ-CP ngày 03 tháng 6 năm 2002 của Chính phủ quy định chi tiết thi hành Pháp lệnh phí và lệ phí;</w:t>
      </w:r>
    </w:p>
    <w:p w:rsidR="00360051" w:rsidRPr="00360051" w:rsidRDefault="00360051" w:rsidP="00360051">
      <w:pPr>
        <w:shd w:val="clear" w:color="auto" w:fill="FFFFFF"/>
        <w:spacing w:after="0" w:line="360" w:lineRule="auto"/>
        <w:rPr>
          <w:rFonts w:eastAsia="Times New Roman" w:cs="Times New Roman"/>
          <w:sz w:val="24"/>
          <w:szCs w:val="24"/>
        </w:rPr>
      </w:pPr>
      <w:r w:rsidRPr="00360051">
        <w:rPr>
          <w:rFonts w:eastAsia="Times New Roman" w:cs="Times New Roman"/>
          <w:i/>
          <w:iCs/>
          <w:sz w:val="24"/>
          <w:szCs w:val="24"/>
          <w:lang w:val="vi-VN"/>
        </w:rPr>
        <w:t>Căn cứ </w:t>
      </w:r>
      <w:r w:rsidRPr="00360051">
        <w:rPr>
          <w:rFonts w:eastAsia="Times New Roman" w:cs="Times New Roman"/>
          <w:i/>
          <w:iCs/>
          <w:sz w:val="24"/>
          <w:szCs w:val="24"/>
          <w:shd w:val="clear" w:color="auto" w:fill="FFFFFF"/>
          <w:lang w:val="vi-VN"/>
        </w:rPr>
        <w:t>Nghị định số</w:t>
      </w:r>
      <w:r w:rsidRPr="00360051">
        <w:rPr>
          <w:rFonts w:eastAsia="Times New Roman" w:cs="Times New Roman"/>
          <w:i/>
          <w:iCs/>
          <w:sz w:val="24"/>
          <w:szCs w:val="24"/>
          <w:lang w:val="vi-VN"/>
        </w:rPr>
        <w:t> 24/2006/NĐ-CP ngày 06 tháng 3 năm 2006 của Chính phủ sửa đổi, bổ sung một số điều của Nghị </w:t>
      </w:r>
      <w:r w:rsidRPr="00360051">
        <w:rPr>
          <w:rFonts w:eastAsia="Times New Roman" w:cs="Times New Roman"/>
          <w:i/>
          <w:iCs/>
          <w:sz w:val="24"/>
          <w:szCs w:val="24"/>
        </w:rPr>
        <w:t>đ</w:t>
      </w:r>
      <w:r w:rsidRPr="00360051">
        <w:rPr>
          <w:rFonts w:eastAsia="Times New Roman" w:cs="Times New Roman"/>
          <w:i/>
          <w:iCs/>
          <w:sz w:val="24"/>
          <w:szCs w:val="24"/>
          <w:lang w:val="vi-VN"/>
        </w:rPr>
        <w:t>ịnh số 57/2002/NĐ-CP ngày 03 tháng 6 năm 2002 của Chính phủ quy định chi tiết thi hành Pháp lệnh phí và lệ phí;</w:t>
      </w:r>
    </w:p>
    <w:p w:rsidR="00360051" w:rsidRPr="00360051" w:rsidRDefault="00360051" w:rsidP="00360051">
      <w:pPr>
        <w:shd w:val="clear" w:color="auto" w:fill="FFFFFF"/>
        <w:spacing w:after="0" w:line="360" w:lineRule="auto"/>
        <w:rPr>
          <w:rFonts w:eastAsia="Times New Roman" w:cs="Times New Roman"/>
          <w:sz w:val="24"/>
          <w:szCs w:val="24"/>
        </w:rPr>
      </w:pPr>
      <w:r w:rsidRPr="00360051">
        <w:rPr>
          <w:rFonts w:eastAsia="Times New Roman" w:cs="Times New Roman"/>
          <w:i/>
          <w:iCs/>
          <w:sz w:val="24"/>
          <w:szCs w:val="24"/>
          <w:lang w:val="vi-VN"/>
        </w:rPr>
        <w:t>Căn cứ Nghị định số 109/2013/NĐ-CP ngày 24 tháng 9 năm 2013 của Chính phủ quy định về việc xử phạt vi phạm hành chính trong lĩnh vực quản lý giá, phí, lệ phí, </w:t>
      </w:r>
      <w:r w:rsidRPr="00360051">
        <w:rPr>
          <w:rFonts w:eastAsia="Times New Roman" w:cs="Times New Roman"/>
          <w:i/>
          <w:iCs/>
          <w:sz w:val="24"/>
          <w:szCs w:val="24"/>
          <w:shd w:val="clear" w:color="auto" w:fill="FFFFFF"/>
          <w:lang w:val="vi-VN"/>
        </w:rPr>
        <w:t>hóa</w:t>
      </w:r>
      <w:r w:rsidRPr="00360051">
        <w:rPr>
          <w:rFonts w:eastAsia="Times New Roman" w:cs="Times New Roman"/>
          <w:i/>
          <w:iCs/>
          <w:sz w:val="24"/>
          <w:szCs w:val="24"/>
          <w:lang w:val="vi-VN"/>
        </w:rPr>
        <w:t> đơn;</w:t>
      </w:r>
    </w:p>
    <w:p w:rsidR="00360051" w:rsidRPr="00360051" w:rsidRDefault="00360051" w:rsidP="00360051">
      <w:pPr>
        <w:shd w:val="clear" w:color="auto" w:fill="FFFFFF"/>
        <w:spacing w:after="0" w:line="360" w:lineRule="auto"/>
        <w:rPr>
          <w:rFonts w:eastAsia="Times New Roman" w:cs="Times New Roman"/>
          <w:sz w:val="24"/>
          <w:szCs w:val="24"/>
        </w:rPr>
      </w:pPr>
      <w:r w:rsidRPr="00360051">
        <w:rPr>
          <w:rFonts w:eastAsia="Times New Roman" w:cs="Times New Roman"/>
          <w:i/>
          <w:iCs/>
          <w:sz w:val="24"/>
          <w:szCs w:val="24"/>
          <w:lang w:val="vi-VN"/>
        </w:rPr>
        <w:t>Căn cứ Thông tư số 63/2002/TT-BTC ngày 24 tháng 7 năm 2002 của Bộ Tài chính hướng dẫn thực hiện các quy định pháp luật về phí và lệ phí;</w:t>
      </w:r>
    </w:p>
    <w:p w:rsidR="00360051" w:rsidRPr="00360051" w:rsidRDefault="00360051" w:rsidP="00360051">
      <w:pPr>
        <w:shd w:val="clear" w:color="auto" w:fill="FFFFFF"/>
        <w:spacing w:after="0" w:line="360" w:lineRule="auto"/>
        <w:rPr>
          <w:rFonts w:eastAsia="Times New Roman" w:cs="Times New Roman"/>
          <w:sz w:val="24"/>
          <w:szCs w:val="24"/>
        </w:rPr>
      </w:pPr>
      <w:r w:rsidRPr="00360051">
        <w:rPr>
          <w:rFonts w:eastAsia="Times New Roman" w:cs="Times New Roman"/>
          <w:i/>
          <w:iCs/>
          <w:sz w:val="24"/>
          <w:szCs w:val="24"/>
          <w:lang w:val="vi-VN"/>
        </w:rPr>
        <w:t>Căn cứ Thông tư s</w:t>
      </w:r>
      <w:r w:rsidRPr="00360051">
        <w:rPr>
          <w:rFonts w:eastAsia="Times New Roman" w:cs="Times New Roman"/>
          <w:i/>
          <w:iCs/>
          <w:sz w:val="24"/>
          <w:szCs w:val="24"/>
        </w:rPr>
        <w:t>ố </w:t>
      </w:r>
      <w:r w:rsidRPr="00360051">
        <w:rPr>
          <w:rFonts w:eastAsia="Times New Roman" w:cs="Times New Roman"/>
          <w:i/>
          <w:iCs/>
          <w:sz w:val="24"/>
          <w:szCs w:val="24"/>
          <w:lang w:val="vi-VN"/>
        </w:rPr>
        <w:t>45/2006/TT-BTC ngày 25 tháng 5 năm 2006 của Bộ Tài chính sửa đổi, bổ sung Thông tư số 63/2002/TT-BTC ngày 24 tháng 7 năm 2002 của Bộ Tài chính hướng dẫn thực hiện các quy định pháp luật về phí và lệ phí;</w:t>
      </w:r>
    </w:p>
    <w:p w:rsidR="00360051" w:rsidRPr="00360051" w:rsidRDefault="00360051" w:rsidP="00360051">
      <w:pPr>
        <w:shd w:val="clear" w:color="auto" w:fill="FFFFFF"/>
        <w:spacing w:after="0" w:line="360" w:lineRule="auto"/>
        <w:rPr>
          <w:rFonts w:eastAsia="Times New Roman" w:cs="Times New Roman"/>
          <w:sz w:val="24"/>
          <w:szCs w:val="24"/>
        </w:rPr>
      </w:pPr>
      <w:r w:rsidRPr="00360051">
        <w:rPr>
          <w:rFonts w:eastAsia="Times New Roman" w:cs="Times New Roman"/>
          <w:i/>
          <w:iCs/>
          <w:sz w:val="24"/>
          <w:szCs w:val="24"/>
          <w:lang w:val="vi-VN"/>
        </w:rPr>
        <w:lastRenderedPageBreak/>
        <w:t>Căn cứ Thông tư số 186/2013/TT-BTC ngày 05 tháng 12 năm 2013 của Bộ Tài chính hướng dẫn thực hiện xử phạt vi phạm hành chính trong lĩnh vực quản lý phí, lệ phí;</w:t>
      </w:r>
    </w:p>
    <w:p w:rsidR="00360051" w:rsidRPr="00360051" w:rsidRDefault="00360051" w:rsidP="00360051">
      <w:pPr>
        <w:shd w:val="clear" w:color="auto" w:fill="FFFFFF"/>
        <w:spacing w:after="0" w:line="360" w:lineRule="auto"/>
        <w:rPr>
          <w:rFonts w:eastAsia="Times New Roman" w:cs="Times New Roman"/>
          <w:sz w:val="24"/>
          <w:szCs w:val="24"/>
        </w:rPr>
      </w:pPr>
      <w:r w:rsidRPr="00360051">
        <w:rPr>
          <w:rFonts w:eastAsia="Times New Roman" w:cs="Times New Roman"/>
          <w:i/>
          <w:iCs/>
          <w:sz w:val="24"/>
          <w:szCs w:val="24"/>
          <w:lang w:val="vi-VN"/>
        </w:rPr>
        <w:t>Căn cứ Thông tư số 156/2013/TT-BTC ngày 06 tháng 11 năm 2013 của Bộ Tài chính hướng dẫn thi hành một s</w:t>
      </w:r>
      <w:r w:rsidRPr="00360051">
        <w:rPr>
          <w:rFonts w:eastAsia="Times New Roman" w:cs="Times New Roman"/>
          <w:i/>
          <w:iCs/>
          <w:sz w:val="24"/>
          <w:szCs w:val="24"/>
        </w:rPr>
        <w:t>ố </w:t>
      </w:r>
      <w:r w:rsidRPr="00360051">
        <w:rPr>
          <w:rFonts w:eastAsia="Times New Roman" w:cs="Times New Roman"/>
          <w:i/>
          <w:iCs/>
          <w:sz w:val="24"/>
          <w:szCs w:val="24"/>
          <w:lang w:val="vi-VN"/>
        </w:rPr>
        <w:t>điều của Luật quản lý thu</w:t>
      </w:r>
      <w:r w:rsidRPr="00360051">
        <w:rPr>
          <w:rFonts w:eastAsia="Times New Roman" w:cs="Times New Roman"/>
          <w:i/>
          <w:iCs/>
          <w:sz w:val="24"/>
          <w:szCs w:val="24"/>
        </w:rPr>
        <w:t>ế</w:t>
      </w:r>
      <w:r w:rsidRPr="00360051">
        <w:rPr>
          <w:rFonts w:eastAsia="Times New Roman" w:cs="Times New Roman"/>
          <w:i/>
          <w:iCs/>
          <w:sz w:val="24"/>
          <w:szCs w:val="24"/>
          <w:lang w:val="vi-VN"/>
        </w:rPr>
        <w:t>; Luật sửa đổi, bổ sung một số điều của Luật quản lý thuế và</w:t>
      </w:r>
      <w:r w:rsidRPr="00360051">
        <w:rPr>
          <w:rFonts w:eastAsia="Times New Roman" w:cs="Times New Roman"/>
          <w:i/>
          <w:iCs/>
          <w:sz w:val="24"/>
          <w:szCs w:val="24"/>
          <w:shd w:val="clear" w:color="auto" w:fill="FFFFFF"/>
          <w:lang w:val="vi-VN"/>
        </w:rPr>
        <w:t>Nghị định số</w:t>
      </w:r>
      <w:r w:rsidRPr="00360051">
        <w:rPr>
          <w:rFonts w:eastAsia="Times New Roman" w:cs="Times New Roman"/>
          <w:i/>
          <w:iCs/>
          <w:sz w:val="24"/>
          <w:szCs w:val="24"/>
          <w:lang w:val="vi-VN"/>
        </w:rPr>
        <w:t> 83/2013/NĐ-CP ngày 22 tháng 7 năm 2013 của Chính phủ;</w:t>
      </w:r>
    </w:p>
    <w:p w:rsidR="00360051" w:rsidRPr="00360051" w:rsidRDefault="00360051" w:rsidP="00360051">
      <w:pPr>
        <w:shd w:val="clear" w:color="auto" w:fill="FFFFFF"/>
        <w:spacing w:after="0" w:line="360" w:lineRule="auto"/>
        <w:rPr>
          <w:rFonts w:eastAsia="Times New Roman" w:cs="Times New Roman"/>
          <w:sz w:val="24"/>
          <w:szCs w:val="24"/>
        </w:rPr>
      </w:pPr>
      <w:r w:rsidRPr="00360051">
        <w:rPr>
          <w:rFonts w:eastAsia="Times New Roman" w:cs="Times New Roman"/>
          <w:i/>
          <w:iCs/>
          <w:sz w:val="24"/>
          <w:szCs w:val="24"/>
          <w:lang w:val="vi-VN"/>
        </w:rPr>
        <w:t>Căn cứ Thông tư số 02/2014/TT-BTC ngày 02 tháng 01 năm 2014 của Bộ Tài chính hướng dẫn về phí và lệ phí thuộc thẩm quyền quyết định của Hội đồng nhân dân tỉnh, Thành phố trực thuộc trung ương;</w:t>
      </w:r>
    </w:p>
    <w:p w:rsidR="00360051" w:rsidRPr="00360051" w:rsidRDefault="00360051" w:rsidP="00360051">
      <w:pPr>
        <w:shd w:val="clear" w:color="auto" w:fill="FFFFFF"/>
        <w:spacing w:after="0" w:line="360" w:lineRule="auto"/>
        <w:rPr>
          <w:rFonts w:eastAsia="Times New Roman" w:cs="Times New Roman"/>
          <w:sz w:val="24"/>
          <w:szCs w:val="24"/>
        </w:rPr>
      </w:pPr>
      <w:r w:rsidRPr="00360051">
        <w:rPr>
          <w:rFonts w:eastAsia="Times New Roman" w:cs="Times New Roman"/>
          <w:i/>
          <w:iCs/>
          <w:sz w:val="24"/>
          <w:szCs w:val="24"/>
          <w:lang w:val="vi-VN"/>
        </w:rPr>
        <w:t>Trên cơ sở ý kiến của Bộ Tài chính tại Công văn số 270/BTC-CST ngày 07 tháng 01 năm 2010 về việc phí trông giữ xe;</w:t>
      </w:r>
    </w:p>
    <w:p w:rsidR="00360051" w:rsidRPr="00360051" w:rsidRDefault="00360051" w:rsidP="00360051">
      <w:pPr>
        <w:shd w:val="clear" w:color="auto" w:fill="FFFFFF"/>
        <w:spacing w:after="0" w:line="360" w:lineRule="auto"/>
        <w:rPr>
          <w:rFonts w:eastAsia="Times New Roman" w:cs="Times New Roman"/>
          <w:sz w:val="24"/>
          <w:szCs w:val="24"/>
        </w:rPr>
      </w:pPr>
      <w:r w:rsidRPr="00360051">
        <w:rPr>
          <w:rFonts w:eastAsia="Times New Roman" w:cs="Times New Roman"/>
          <w:i/>
          <w:iCs/>
          <w:sz w:val="24"/>
          <w:szCs w:val="24"/>
          <w:lang w:val="vi-VN"/>
        </w:rPr>
        <w:t>Căn cứ Nghị quyết số 05/2014/NQ-HĐND ngày 09 tháng 7 năm 2014 của Hội đồng nhân dân Thành phố Hà Nội Khóa XIV Kỳ họp thứ 10 về việc ban hành, bãi bỏ một số quy định thu phí, lệ phí trên địa bàn thành phố Hà Nội thuộc thẩm quyền quyết định của Hội đồng nhân d</w:t>
      </w:r>
      <w:r w:rsidRPr="00360051">
        <w:rPr>
          <w:rFonts w:eastAsia="Times New Roman" w:cs="Times New Roman"/>
          <w:i/>
          <w:iCs/>
          <w:sz w:val="24"/>
          <w:szCs w:val="24"/>
        </w:rPr>
        <w:t>â</w:t>
      </w:r>
      <w:r w:rsidRPr="00360051">
        <w:rPr>
          <w:rFonts w:eastAsia="Times New Roman" w:cs="Times New Roman"/>
          <w:i/>
          <w:iCs/>
          <w:sz w:val="24"/>
          <w:szCs w:val="24"/>
          <w:lang w:val="vi-VN"/>
        </w:rPr>
        <w:t>n Thành phố;</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i/>
          <w:iCs/>
          <w:sz w:val="24"/>
          <w:szCs w:val="24"/>
          <w:lang w:val="vi-VN"/>
        </w:rPr>
        <w:t>Xét đề nghị của Liên ngành: Cục Thuế thành phố Hà Nội - Sở Tài chính - Sở Tư pháp - Kho bạc Nhà nước Hà Nội tại Tờ trình số 30039/TTrLN: CT-STC-TP-KBNN ngày 18 tháng 6 năm 2014,</w:t>
      </w:r>
    </w:p>
    <w:p w:rsidR="00360051" w:rsidRPr="00360051" w:rsidRDefault="00360051" w:rsidP="00360051">
      <w:pPr>
        <w:shd w:val="clear" w:color="auto" w:fill="FFFFFF"/>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QUYẾT ĐỊNH:</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lang w:val="vi-VN"/>
        </w:rPr>
        <w:t>Điều 1. Đố</w:t>
      </w:r>
      <w:r w:rsidRPr="00360051">
        <w:rPr>
          <w:rFonts w:eastAsia="Times New Roman" w:cs="Times New Roman"/>
          <w:b/>
          <w:bCs/>
          <w:sz w:val="24"/>
          <w:szCs w:val="24"/>
        </w:rPr>
        <w:t>i </w:t>
      </w:r>
      <w:r w:rsidRPr="00360051">
        <w:rPr>
          <w:rFonts w:eastAsia="Times New Roman" w:cs="Times New Roman"/>
          <w:b/>
          <w:bCs/>
          <w:sz w:val="24"/>
          <w:szCs w:val="24"/>
          <w:lang w:val="vi-VN"/>
        </w:rPr>
        <w:t>tượng nộp phí</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rPr>
        <w:t>1. </w:t>
      </w:r>
      <w:r w:rsidRPr="00360051">
        <w:rPr>
          <w:rFonts w:eastAsia="Times New Roman" w:cs="Times New Roman"/>
          <w:sz w:val="24"/>
          <w:szCs w:val="24"/>
          <w:lang w:val="vi-VN"/>
        </w:rPr>
        <w:t xml:space="preserve">Đối với trông giữ </w:t>
      </w:r>
      <w:proofErr w:type="gramStart"/>
      <w:r w:rsidRPr="00360051">
        <w:rPr>
          <w:rFonts w:eastAsia="Times New Roman" w:cs="Times New Roman"/>
          <w:sz w:val="24"/>
          <w:szCs w:val="24"/>
          <w:lang w:val="vi-VN"/>
        </w:rPr>
        <w:t>xe</w:t>
      </w:r>
      <w:proofErr w:type="gramEnd"/>
      <w:r w:rsidRPr="00360051">
        <w:rPr>
          <w:rFonts w:eastAsia="Times New Roman" w:cs="Times New Roman"/>
          <w:sz w:val="24"/>
          <w:szCs w:val="24"/>
          <w:lang w:val="vi-VN"/>
        </w:rPr>
        <w:t xml:space="preserve"> thông thường: Các tổ chức, cá nhân được cung ứng dịch vụ trông giữ xe đạp (kể cả xe đạp diện, xe máy điện), xe máy, xe ô tô.</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rPr>
        <w:t>2. </w:t>
      </w:r>
      <w:r w:rsidRPr="00360051">
        <w:rPr>
          <w:rFonts w:eastAsia="Times New Roman" w:cs="Times New Roman"/>
          <w:sz w:val="24"/>
          <w:szCs w:val="24"/>
          <w:lang w:val="vi-VN"/>
        </w:rPr>
        <w:t xml:space="preserve">Đối với trông giữ phương tiện giao thông bị tạm giữ do </w:t>
      </w:r>
      <w:proofErr w:type="gramStart"/>
      <w:r w:rsidRPr="00360051">
        <w:rPr>
          <w:rFonts w:eastAsia="Times New Roman" w:cs="Times New Roman"/>
          <w:sz w:val="24"/>
          <w:szCs w:val="24"/>
          <w:lang w:val="vi-VN"/>
        </w:rPr>
        <w:t>vi</w:t>
      </w:r>
      <w:proofErr w:type="gramEnd"/>
      <w:r w:rsidRPr="00360051">
        <w:rPr>
          <w:rFonts w:eastAsia="Times New Roman" w:cs="Times New Roman"/>
          <w:sz w:val="24"/>
          <w:szCs w:val="24"/>
          <w:lang w:val="vi-VN"/>
        </w:rPr>
        <w:t xml:space="preserve"> phạm pháp luật về trật tự an toàn giao thông: Người bị tạm giữ phương tiện do vi phạm pháp luật về trật tự an toàn giao thông (TTATGT) theo quy định.</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lang w:val="vi-VN"/>
        </w:rPr>
        <w:t>Riêng đối với các trường hợp sau:</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lang w:val="vi-VN"/>
        </w:rPr>
        <w:lastRenderedPageBreak/>
        <w:t>+ Phương tiện bị tạm giữ nhưng xác định người sử dụng phương tiện giao thông không có lỗi trong việc chấp hành pháp luật về TTATGT thì không phải nộp phí trông giữ phương tiện. Nếu người sử dụng phương tiện đã nộp phí thì đ</w:t>
      </w:r>
      <w:proofErr w:type="spellStart"/>
      <w:r w:rsidRPr="00360051">
        <w:rPr>
          <w:rFonts w:eastAsia="Times New Roman" w:cs="Times New Roman"/>
          <w:sz w:val="24"/>
          <w:szCs w:val="24"/>
        </w:rPr>
        <w:t>ơn</w:t>
      </w:r>
      <w:proofErr w:type="spellEnd"/>
      <w:r w:rsidRPr="00360051">
        <w:rPr>
          <w:rFonts w:eastAsia="Times New Roman" w:cs="Times New Roman"/>
          <w:sz w:val="24"/>
          <w:szCs w:val="24"/>
        </w:rPr>
        <w:t> </w:t>
      </w:r>
      <w:r w:rsidRPr="00360051">
        <w:rPr>
          <w:rFonts w:eastAsia="Times New Roman" w:cs="Times New Roman"/>
          <w:sz w:val="24"/>
          <w:szCs w:val="24"/>
          <w:lang w:val="vi-VN"/>
        </w:rPr>
        <w:t>vị thu phải hoàn trả lại tiền phí đã thu. Trường hợp đơn vị thu là đơn vị chuyên doanh trông giữ phương tiện thì </w:t>
      </w:r>
      <w:r w:rsidRPr="00360051">
        <w:rPr>
          <w:rFonts w:eastAsia="Times New Roman" w:cs="Times New Roman"/>
          <w:sz w:val="24"/>
          <w:szCs w:val="24"/>
          <w:shd w:val="clear" w:color="auto" w:fill="FFFFFF"/>
          <w:lang w:val="vi-VN"/>
        </w:rPr>
        <w:t>đơn vị</w:t>
      </w:r>
      <w:r w:rsidRPr="00360051">
        <w:rPr>
          <w:rFonts w:eastAsia="Times New Roman" w:cs="Times New Roman"/>
          <w:sz w:val="24"/>
          <w:szCs w:val="24"/>
          <w:lang w:val="vi-VN"/>
        </w:rPr>
        <w:t> ra quyết định tạm giữ phải chi trả cho đơn vị chuyên doanh trông giữ phương tiện, khoản phí này từ khoản tiền xử phạt vi phạm hành chính về giao thông đường bộ mà đơn vị được sử dụng.</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lang w:val="vi-VN"/>
        </w:rPr>
        <w:t>+ Phương tiện bị tạm giữ có quyết định tịch thu thì phí trông giữ được sử dụng từ t</w:t>
      </w:r>
      <w:r w:rsidRPr="00360051">
        <w:rPr>
          <w:rFonts w:eastAsia="Times New Roman" w:cs="Times New Roman"/>
          <w:sz w:val="24"/>
          <w:szCs w:val="24"/>
        </w:rPr>
        <w:t>i</w:t>
      </w:r>
      <w:r w:rsidRPr="00360051">
        <w:rPr>
          <w:rFonts w:eastAsia="Times New Roman" w:cs="Times New Roman"/>
          <w:sz w:val="24"/>
          <w:szCs w:val="24"/>
          <w:lang w:val="vi-VN"/>
        </w:rPr>
        <w:t>ền bán đấu giá phương tiện vi phạm.</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lang w:val="vi-VN"/>
        </w:rPr>
        <w:t>+ Trường hợp phương tiện bị tạm giữ được chuyển sang cơ quan điều tra thì không phải nộp phí trông giữ.</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lang w:val="vi-VN"/>
        </w:rPr>
        <w:t>Điều 2. Mức thu phí</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lang w:val="vi-VN"/>
        </w:rPr>
        <w:t>Tất cả các mức thu phí quy định dưới đây đã bao gồm thuế GTGT trong trường hợp là phí ngoài ngân sách.</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rPr>
        <w:t>1. </w:t>
      </w:r>
      <w:r w:rsidRPr="00360051">
        <w:rPr>
          <w:rFonts w:eastAsia="Times New Roman" w:cs="Times New Roman"/>
          <w:b/>
          <w:bCs/>
          <w:sz w:val="24"/>
          <w:szCs w:val="24"/>
          <w:lang w:val="vi-VN"/>
        </w:rPr>
        <w:t xml:space="preserve">Mức </w:t>
      </w:r>
      <w:proofErr w:type="gramStart"/>
      <w:r w:rsidRPr="00360051">
        <w:rPr>
          <w:rFonts w:eastAsia="Times New Roman" w:cs="Times New Roman"/>
          <w:b/>
          <w:bCs/>
          <w:sz w:val="24"/>
          <w:szCs w:val="24"/>
          <w:lang w:val="vi-VN"/>
        </w:rPr>
        <w:t>thu</w:t>
      </w:r>
      <w:proofErr w:type="gramEnd"/>
      <w:r w:rsidRPr="00360051">
        <w:rPr>
          <w:rFonts w:eastAsia="Times New Roman" w:cs="Times New Roman"/>
          <w:b/>
          <w:bCs/>
          <w:sz w:val="24"/>
          <w:szCs w:val="24"/>
          <w:lang w:val="vi-VN"/>
        </w:rPr>
        <w:t xml:space="preserve"> phí trông giữ xe đạp (kể cả xe đạp điện, xe máy điện), xe máy:</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rPr>
        <w:t>- </w:t>
      </w:r>
      <w:r w:rsidRPr="00360051">
        <w:rPr>
          <w:rFonts w:eastAsia="Times New Roman" w:cs="Times New Roman"/>
          <w:sz w:val="24"/>
          <w:szCs w:val="24"/>
          <w:lang w:val="vi-VN"/>
        </w:rPr>
        <w:t xml:space="preserve">Các mức </w:t>
      </w:r>
      <w:proofErr w:type="gramStart"/>
      <w:r w:rsidRPr="00360051">
        <w:rPr>
          <w:rFonts w:eastAsia="Times New Roman" w:cs="Times New Roman"/>
          <w:sz w:val="24"/>
          <w:szCs w:val="24"/>
          <w:lang w:val="vi-VN"/>
        </w:rPr>
        <w:t>thu</w:t>
      </w:r>
      <w:proofErr w:type="gramEnd"/>
      <w:r w:rsidRPr="00360051">
        <w:rPr>
          <w:rFonts w:eastAsia="Times New Roman" w:cs="Times New Roman"/>
          <w:sz w:val="24"/>
          <w:szCs w:val="24"/>
          <w:lang w:val="vi-VN"/>
        </w:rPr>
        <w:t xml:space="preserve"> quy định dư</w:t>
      </w:r>
      <w:r w:rsidRPr="00360051">
        <w:rPr>
          <w:rFonts w:eastAsia="Times New Roman" w:cs="Times New Roman"/>
          <w:sz w:val="24"/>
          <w:szCs w:val="24"/>
        </w:rPr>
        <w:t>ớ</w:t>
      </w:r>
      <w:r w:rsidRPr="00360051">
        <w:rPr>
          <w:rFonts w:eastAsia="Times New Roman" w:cs="Times New Roman"/>
          <w:sz w:val="24"/>
          <w:szCs w:val="24"/>
          <w:lang w:val="vi-VN"/>
        </w:rPr>
        <w:t>i đây là mức thu đã bao gồm gửi mũ bảo hiểm (nếu có)</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rPr>
        <w:t>- </w:t>
      </w:r>
      <w:r w:rsidRPr="00360051">
        <w:rPr>
          <w:rFonts w:eastAsia="Times New Roman" w:cs="Times New Roman"/>
          <w:sz w:val="24"/>
          <w:szCs w:val="24"/>
          <w:lang w:val="vi-VN"/>
        </w:rPr>
        <w:t xml:space="preserve">Một lượt </w:t>
      </w:r>
      <w:proofErr w:type="gramStart"/>
      <w:r w:rsidRPr="00360051">
        <w:rPr>
          <w:rFonts w:eastAsia="Times New Roman" w:cs="Times New Roman"/>
          <w:sz w:val="24"/>
          <w:szCs w:val="24"/>
          <w:lang w:val="vi-VN"/>
        </w:rPr>
        <w:t>xe</w:t>
      </w:r>
      <w:proofErr w:type="gramEnd"/>
      <w:r w:rsidRPr="00360051">
        <w:rPr>
          <w:rFonts w:eastAsia="Times New Roman" w:cs="Times New Roman"/>
          <w:sz w:val="24"/>
          <w:szCs w:val="24"/>
          <w:lang w:val="vi-VN"/>
        </w:rPr>
        <w:t>: là một lần xe vào, xe ra điểm trông giữ xe.</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rPr>
        <w:t>- </w:t>
      </w:r>
      <w:r w:rsidRPr="00360051">
        <w:rPr>
          <w:rFonts w:eastAsia="Times New Roman" w:cs="Times New Roman"/>
          <w:sz w:val="24"/>
          <w:szCs w:val="24"/>
          <w:lang w:val="vi-VN"/>
        </w:rPr>
        <w:t>Thời gian ban ngày: từ 6 giờ đến 18 giờ, </w:t>
      </w:r>
      <w:proofErr w:type="spellStart"/>
      <w:r w:rsidRPr="00360051">
        <w:rPr>
          <w:rFonts w:eastAsia="Times New Roman" w:cs="Times New Roman"/>
          <w:sz w:val="24"/>
          <w:szCs w:val="24"/>
        </w:rPr>
        <w:t>th</w:t>
      </w:r>
      <w:proofErr w:type="spellEnd"/>
      <w:r w:rsidRPr="00360051">
        <w:rPr>
          <w:rFonts w:eastAsia="Times New Roman" w:cs="Times New Roman"/>
          <w:sz w:val="24"/>
          <w:szCs w:val="24"/>
          <w:lang w:val="vi-VN"/>
        </w:rPr>
        <w:t>ời gian ban đêm: từ sau 18 giờ đến trước 6 giờ ngày hôm sau.</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i/>
          <w:iCs/>
          <w:sz w:val="24"/>
          <w:szCs w:val="24"/>
        </w:rPr>
        <w:t>1.1. </w:t>
      </w:r>
      <w:r w:rsidRPr="00360051">
        <w:rPr>
          <w:rFonts w:eastAsia="Times New Roman" w:cs="Times New Roman"/>
          <w:b/>
          <w:bCs/>
          <w:i/>
          <w:iCs/>
          <w:sz w:val="24"/>
          <w:szCs w:val="24"/>
          <w:lang w:val="vi-VN"/>
        </w:rPr>
        <w:t xml:space="preserve">Mức </w:t>
      </w:r>
      <w:proofErr w:type="gramStart"/>
      <w:r w:rsidRPr="00360051">
        <w:rPr>
          <w:rFonts w:eastAsia="Times New Roman" w:cs="Times New Roman"/>
          <w:b/>
          <w:bCs/>
          <w:i/>
          <w:iCs/>
          <w:sz w:val="24"/>
          <w:szCs w:val="24"/>
          <w:lang w:val="vi-VN"/>
        </w:rPr>
        <w:t>thu</w:t>
      </w:r>
      <w:proofErr w:type="gramEnd"/>
      <w:r w:rsidRPr="00360051">
        <w:rPr>
          <w:rFonts w:eastAsia="Times New Roman" w:cs="Times New Roman"/>
          <w:b/>
          <w:bCs/>
          <w:i/>
          <w:iCs/>
          <w:sz w:val="24"/>
          <w:szCs w:val="24"/>
          <w:lang w:val="vi-VN"/>
        </w:rPr>
        <w:t xml:space="preserve"> phí bên ngoài các tòa nhà chung cư</w:t>
      </w:r>
      <w:r w:rsidRPr="00360051">
        <w:rPr>
          <w:rFonts w:eastAsia="Times New Roman" w:cs="Times New Roman"/>
          <w:b/>
          <w:bCs/>
          <w:i/>
          <w:iCs/>
          <w:sz w:val="24"/>
          <w:szCs w:val="24"/>
        </w:rPr>
        <w:t>, </w:t>
      </w:r>
      <w:r w:rsidRPr="00360051">
        <w:rPr>
          <w:rFonts w:eastAsia="Times New Roman" w:cs="Times New Roman"/>
          <w:b/>
          <w:bCs/>
          <w:i/>
          <w:iCs/>
          <w:sz w:val="24"/>
          <w:szCs w:val="24"/>
          <w:lang w:val="vi-VN"/>
        </w:rPr>
        <w:t>trung tâm thương mại:</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rPr>
        <w:t>1.</w:t>
      </w:r>
      <w:r w:rsidRPr="00360051">
        <w:rPr>
          <w:rFonts w:eastAsia="Times New Roman" w:cs="Times New Roman"/>
          <w:sz w:val="24"/>
          <w:szCs w:val="24"/>
          <w:lang w:val="vi-VN"/>
        </w:rPr>
        <w:t>1.1</w:t>
      </w:r>
      <w:r w:rsidRPr="00360051">
        <w:rPr>
          <w:rFonts w:eastAsia="Times New Roman" w:cs="Times New Roman"/>
          <w:sz w:val="24"/>
          <w:szCs w:val="24"/>
        </w:rPr>
        <w:t>. </w:t>
      </w:r>
      <w:r w:rsidRPr="00360051">
        <w:rPr>
          <w:rFonts w:eastAsia="Times New Roman" w:cs="Times New Roman"/>
          <w:sz w:val="24"/>
          <w:szCs w:val="24"/>
          <w:lang w:val="vi-VN"/>
        </w:rPr>
        <w:t>Tại địa bàn các quận; tại các đi</w:t>
      </w:r>
      <w:r w:rsidRPr="00360051">
        <w:rPr>
          <w:rFonts w:eastAsia="Times New Roman" w:cs="Times New Roman"/>
          <w:sz w:val="24"/>
          <w:szCs w:val="24"/>
        </w:rPr>
        <w:t>ể</w:t>
      </w:r>
      <w:r w:rsidRPr="00360051">
        <w:rPr>
          <w:rFonts w:eastAsia="Times New Roman" w:cs="Times New Roman"/>
          <w:sz w:val="24"/>
          <w:szCs w:val="24"/>
          <w:lang w:val="vi-VN"/>
        </w:rPr>
        <w:t>m danh lam th</w:t>
      </w:r>
      <w:r w:rsidRPr="00360051">
        <w:rPr>
          <w:rFonts w:eastAsia="Times New Roman" w:cs="Times New Roman"/>
          <w:sz w:val="24"/>
          <w:szCs w:val="24"/>
        </w:rPr>
        <w:t>ắ</w:t>
      </w:r>
      <w:r w:rsidRPr="00360051">
        <w:rPr>
          <w:rFonts w:eastAsia="Times New Roman" w:cs="Times New Roman"/>
          <w:sz w:val="24"/>
          <w:szCs w:val="24"/>
          <w:lang w:val="vi-VN"/>
        </w:rPr>
        <w:t>ng cảnh, di tích lịch sử, </w:t>
      </w:r>
      <w:r w:rsidRPr="00360051">
        <w:rPr>
          <w:rFonts w:eastAsia="Times New Roman" w:cs="Times New Roman"/>
          <w:sz w:val="24"/>
          <w:szCs w:val="24"/>
          <w:shd w:val="clear" w:color="auto" w:fill="FFFFFF"/>
          <w:lang w:val="vi-VN"/>
        </w:rPr>
        <w:t>công</w:t>
      </w:r>
      <w:r w:rsidRPr="00360051">
        <w:rPr>
          <w:rFonts w:eastAsia="Times New Roman" w:cs="Times New Roman"/>
          <w:sz w:val="24"/>
          <w:szCs w:val="24"/>
          <w:lang w:val="vi-VN"/>
        </w:rPr>
        <w:t xml:space="preserve"> trình văn hóa (không phân biệt </w:t>
      </w:r>
      <w:proofErr w:type="gramStart"/>
      <w:r w:rsidRPr="00360051">
        <w:rPr>
          <w:rFonts w:eastAsia="Times New Roman" w:cs="Times New Roman"/>
          <w:sz w:val="24"/>
          <w:szCs w:val="24"/>
          <w:lang w:val="vi-VN"/>
        </w:rPr>
        <w:t>theo</w:t>
      </w:r>
      <w:proofErr w:type="gramEnd"/>
      <w:r w:rsidRPr="00360051">
        <w:rPr>
          <w:rFonts w:eastAsia="Times New Roman" w:cs="Times New Roman"/>
          <w:sz w:val="24"/>
          <w:szCs w:val="24"/>
          <w:lang w:val="vi-VN"/>
        </w:rPr>
        <w:t xml:space="preserve"> địa bàn):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72"/>
        <w:gridCol w:w="1627"/>
        <w:gridCol w:w="1109"/>
      </w:tblGrid>
      <w:tr w:rsidR="00360051" w:rsidRPr="00360051" w:rsidTr="00360051">
        <w:trPr>
          <w:trHeight w:val="20"/>
          <w:tblCellSpacing w:w="0" w:type="dxa"/>
        </w:trPr>
        <w:tc>
          <w:tcPr>
            <w:tcW w:w="56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Nội dung thu</w:t>
            </w:r>
          </w:p>
        </w:tc>
        <w:tc>
          <w:tcPr>
            <w:tcW w:w="16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proofErr w:type="spellStart"/>
            <w:r w:rsidRPr="00360051">
              <w:rPr>
                <w:rFonts w:eastAsia="Times New Roman" w:cs="Times New Roman"/>
                <w:b/>
                <w:bCs/>
                <w:sz w:val="24"/>
                <w:szCs w:val="24"/>
              </w:rPr>
              <w:t>Đơn</w:t>
            </w:r>
            <w:proofErr w:type="spellEnd"/>
            <w:r w:rsidRPr="00360051">
              <w:rPr>
                <w:rFonts w:eastAsia="Times New Roman" w:cs="Times New Roman"/>
                <w:b/>
                <w:bCs/>
                <w:sz w:val="24"/>
                <w:szCs w:val="24"/>
              </w:rPr>
              <w:t xml:space="preserve"> </w:t>
            </w:r>
            <w:proofErr w:type="spellStart"/>
            <w:r w:rsidRPr="00360051">
              <w:rPr>
                <w:rFonts w:eastAsia="Times New Roman" w:cs="Times New Roman"/>
                <w:b/>
                <w:bCs/>
                <w:sz w:val="24"/>
                <w:szCs w:val="24"/>
              </w:rPr>
              <w:t>vị</w:t>
            </w:r>
            <w:proofErr w:type="spellEnd"/>
            <w:r w:rsidRPr="00360051">
              <w:rPr>
                <w:rFonts w:eastAsia="Times New Roman" w:cs="Times New Roman"/>
                <w:b/>
                <w:bCs/>
                <w:sz w:val="24"/>
                <w:szCs w:val="24"/>
                <w:lang w:val="vi-VN"/>
              </w:rPr>
              <w:t> tính</w:t>
            </w:r>
          </w:p>
        </w:tc>
        <w:tc>
          <w:tcPr>
            <w:tcW w:w="110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Mức thu</w:t>
            </w:r>
          </w:p>
        </w:tc>
      </w:tr>
      <w:tr w:rsidR="00360051" w:rsidRPr="00360051" w:rsidTr="00360051">
        <w:trPr>
          <w:trHeight w:val="20"/>
          <w:tblCellSpacing w:w="0" w:type="dxa"/>
        </w:trPr>
        <w:tc>
          <w:tcPr>
            <w:tcW w:w="56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b/>
                <w:bCs/>
                <w:sz w:val="24"/>
                <w:szCs w:val="24"/>
                <w:lang w:val="vi-VN"/>
              </w:rPr>
              <w:t>1. Phí trông giữ xe đạp (k</w:t>
            </w:r>
            <w:r w:rsidRPr="00360051">
              <w:rPr>
                <w:rFonts w:eastAsia="Times New Roman" w:cs="Times New Roman"/>
                <w:b/>
                <w:bCs/>
                <w:sz w:val="24"/>
                <w:szCs w:val="24"/>
              </w:rPr>
              <w:t>ể </w:t>
            </w:r>
            <w:r w:rsidRPr="00360051">
              <w:rPr>
                <w:rFonts w:eastAsia="Times New Roman" w:cs="Times New Roman"/>
                <w:b/>
                <w:bCs/>
                <w:sz w:val="24"/>
                <w:szCs w:val="24"/>
                <w:lang w:val="vi-VN"/>
              </w:rPr>
              <w:t xml:space="preserve">cả xe đạp điện, xe máy </w:t>
            </w:r>
            <w:r w:rsidRPr="00360051">
              <w:rPr>
                <w:rFonts w:eastAsia="Times New Roman" w:cs="Times New Roman"/>
                <w:b/>
                <w:bCs/>
                <w:sz w:val="24"/>
                <w:szCs w:val="24"/>
                <w:lang w:val="vi-VN"/>
              </w:rPr>
              <w:lastRenderedPageBreak/>
              <w:t>điện)</w:t>
            </w:r>
          </w:p>
        </w:tc>
        <w:tc>
          <w:tcPr>
            <w:tcW w:w="16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lastRenderedPageBreak/>
              <w:t> </w:t>
            </w:r>
          </w:p>
        </w:tc>
        <w:tc>
          <w:tcPr>
            <w:tcW w:w="110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 </w:t>
            </w:r>
          </w:p>
        </w:tc>
      </w:tr>
      <w:tr w:rsidR="00360051" w:rsidRPr="00360051" w:rsidTr="00360051">
        <w:trPr>
          <w:trHeight w:val="20"/>
          <w:tblCellSpacing w:w="0" w:type="dxa"/>
        </w:trPr>
        <w:tc>
          <w:tcPr>
            <w:tcW w:w="56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lastRenderedPageBreak/>
              <w:t>- Ban ngày</w:t>
            </w:r>
          </w:p>
        </w:tc>
        <w:tc>
          <w:tcPr>
            <w:tcW w:w="16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0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2.000</w:t>
            </w:r>
          </w:p>
        </w:tc>
      </w:tr>
      <w:tr w:rsidR="00360051" w:rsidRPr="00360051" w:rsidTr="00360051">
        <w:trPr>
          <w:trHeight w:val="20"/>
          <w:tblCellSpacing w:w="0" w:type="dxa"/>
        </w:trPr>
        <w:tc>
          <w:tcPr>
            <w:tcW w:w="56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đêm</w:t>
            </w:r>
          </w:p>
        </w:tc>
        <w:tc>
          <w:tcPr>
            <w:tcW w:w="16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0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3.000</w:t>
            </w:r>
          </w:p>
        </w:tc>
      </w:tr>
      <w:tr w:rsidR="00360051" w:rsidRPr="00360051" w:rsidTr="00360051">
        <w:trPr>
          <w:trHeight w:val="20"/>
          <w:tblCellSpacing w:w="0" w:type="dxa"/>
        </w:trPr>
        <w:tc>
          <w:tcPr>
            <w:tcW w:w="56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Cả ngày và đêm</w:t>
            </w:r>
          </w:p>
        </w:tc>
        <w:tc>
          <w:tcPr>
            <w:tcW w:w="16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0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4.000</w:t>
            </w:r>
          </w:p>
        </w:tc>
      </w:tr>
      <w:tr w:rsidR="00360051" w:rsidRPr="00360051" w:rsidTr="00360051">
        <w:trPr>
          <w:trHeight w:val="20"/>
          <w:tblCellSpacing w:w="0" w:type="dxa"/>
        </w:trPr>
        <w:tc>
          <w:tcPr>
            <w:tcW w:w="56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Theo tháng</w:t>
            </w:r>
          </w:p>
        </w:tc>
        <w:tc>
          <w:tcPr>
            <w:tcW w:w="16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w:t>
            </w:r>
            <w:r w:rsidRPr="00360051">
              <w:rPr>
                <w:rFonts w:eastAsia="Times New Roman" w:cs="Times New Roman"/>
                <w:sz w:val="24"/>
                <w:szCs w:val="24"/>
              </w:rPr>
              <w:t>ồ</w:t>
            </w:r>
            <w:r w:rsidRPr="00360051">
              <w:rPr>
                <w:rFonts w:eastAsia="Times New Roman" w:cs="Times New Roman"/>
                <w:sz w:val="24"/>
                <w:szCs w:val="24"/>
                <w:lang w:val="vi-VN"/>
              </w:rPr>
              <w:t>ng/xe/tháng</w:t>
            </w:r>
          </w:p>
        </w:tc>
        <w:tc>
          <w:tcPr>
            <w:tcW w:w="110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40.000</w:t>
            </w:r>
          </w:p>
        </w:tc>
      </w:tr>
      <w:tr w:rsidR="00360051" w:rsidRPr="00360051" w:rsidTr="00360051">
        <w:trPr>
          <w:trHeight w:val="20"/>
          <w:tblCellSpacing w:w="0" w:type="dxa"/>
        </w:trPr>
        <w:tc>
          <w:tcPr>
            <w:tcW w:w="56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b/>
                <w:bCs/>
                <w:sz w:val="24"/>
                <w:szCs w:val="24"/>
                <w:lang w:val="vi-VN"/>
              </w:rPr>
              <w:t>2. Phí trông giữ xe máy</w:t>
            </w:r>
          </w:p>
        </w:tc>
        <w:tc>
          <w:tcPr>
            <w:tcW w:w="16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 </w:t>
            </w:r>
          </w:p>
        </w:tc>
        <w:tc>
          <w:tcPr>
            <w:tcW w:w="110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 </w:t>
            </w:r>
          </w:p>
        </w:tc>
      </w:tr>
      <w:tr w:rsidR="00360051" w:rsidRPr="00360051" w:rsidTr="00360051">
        <w:trPr>
          <w:trHeight w:val="20"/>
          <w:tblCellSpacing w:w="0" w:type="dxa"/>
        </w:trPr>
        <w:tc>
          <w:tcPr>
            <w:tcW w:w="56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ngày</w:t>
            </w:r>
          </w:p>
        </w:tc>
        <w:tc>
          <w:tcPr>
            <w:tcW w:w="16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0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3.000</w:t>
            </w:r>
          </w:p>
        </w:tc>
      </w:tr>
      <w:tr w:rsidR="00360051" w:rsidRPr="00360051" w:rsidTr="00360051">
        <w:trPr>
          <w:trHeight w:val="20"/>
          <w:tblCellSpacing w:w="0" w:type="dxa"/>
        </w:trPr>
        <w:tc>
          <w:tcPr>
            <w:tcW w:w="56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đêm</w:t>
            </w:r>
          </w:p>
        </w:tc>
        <w:tc>
          <w:tcPr>
            <w:tcW w:w="16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0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w:t>
            </w:r>
          </w:p>
        </w:tc>
      </w:tr>
      <w:tr w:rsidR="00360051" w:rsidRPr="00360051" w:rsidTr="00360051">
        <w:trPr>
          <w:trHeight w:val="20"/>
          <w:tblCellSpacing w:w="0" w:type="dxa"/>
        </w:trPr>
        <w:tc>
          <w:tcPr>
            <w:tcW w:w="56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Cả ngày và đêm</w:t>
            </w:r>
          </w:p>
        </w:tc>
        <w:tc>
          <w:tcPr>
            <w:tcW w:w="162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w:t>
            </w:r>
            <w:r w:rsidRPr="00360051">
              <w:rPr>
                <w:rFonts w:eastAsia="Times New Roman" w:cs="Times New Roman"/>
                <w:sz w:val="24"/>
                <w:szCs w:val="24"/>
              </w:rPr>
              <w:t>l</w:t>
            </w:r>
            <w:r w:rsidRPr="00360051">
              <w:rPr>
                <w:rFonts w:eastAsia="Times New Roman" w:cs="Times New Roman"/>
                <w:sz w:val="24"/>
                <w:szCs w:val="24"/>
                <w:lang w:val="vi-VN"/>
              </w:rPr>
              <w:t>ượt</w:t>
            </w:r>
          </w:p>
        </w:tc>
        <w:tc>
          <w:tcPr>
            <w:tcW w:w="110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7.000</w:t>
            </w:r>
          </w:p>
        </w:tc>
      </w:tr>
      <w:tr w:rsidR="00360051" w:rsidRPr="00360051" w:rsidTr="00360051">
        <w:trPr>
          <w:trHeight w:val="20"/>
          <w:tblCellSpacing w:w="0" w:type="dxa"/>
        </w:trPr>
        <w:tc>
          <w:tcPr>
            <w:tcW w:w="567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Theo tháng</w:t>
            </w:r>
          </w:p>
        </w:tc>
        <w:tc>
          <w:tcPr>
            <w:tcW w:w="162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đồng/xe/tháng</w:t>
            </w:r>
          </w:p>
        </w:tc>
        <w:tc>
          <w:tcPr>
            <w:tcW w:w="1109"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70.000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lang w:val="vi-VN"/>
        </w:rPr>
        <w:t>1.1.2. Tại các Chợ, trường học, bệnh viện (không phân biệt theo địa bàn); tại địa bàn các huyện ngoại thành (trừ trường hợp trông giữ xe tại các đi</w:t>
      </w:r>
      <w:r w:rsidRPr="00360051">
        <w:rPr>
          <w:rFonts w:eastAsia="Times New Roman" w:cs="Times New Roman"/>
          <w:sz w:val="24"/>
          <w:szCs w:val="24"/>
        </w:rPr>
        <w:t>ể</w:t>
      </w:r>
      <w:r w:rsidRPr="00360051">
        <w:rPr>
          <w:rFonts w:eastAsia="Times New Roman" w:cs="Times New Roman"/>
          <w:sz w:val="24"/>
          <w:szCs w:val="24"/>
          <w:lang w:val="vi-VN"/>
        </w:rPr>
        <w:t>m danh lam thắng cảnh, di tích lịch sử, công trình văn hóa) và thị xã Sơn Tây.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72"/>
        <w:gridCol w:w="1596"/>
        <w:gridCol w:w="1140"/>
      </w:tblGrid>
      <w:tr w:rsidR="00360051" w:rsidRPr="00360051" w:rsidTr="00360051">
        <w:trPr>
          <w:trHeight w:val="20"/>
          <w:tblCellSpacing w:w="0" w:type="dxa"/>
        </w:trPr>
        <w:tc>
          <w:tcPr>
            <w:tcW w:w="567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Nội dung thu</w:t>
            </w:r>
          </w:p>
        </w:tc>
        <w:tc>
          <w:tcPr>
            <w:tcW w:w="15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proofErr w:type="spellStart"/>
            <w:r w:rsidRPr="00360051">
              <w:rPr>
                <w:rFonts w:eastAsia="Times New Roman" w:cs="Times New Roman"/>
                <w:b/>
                <w:bCs/>
                <w:sz w:val="24"/>
                <w:szCs w:val="24"/>
              </w:rPr>
              <w:t>Đơn</w:t>
            </w:r>
            <w:proofErr w:type="spellEnd"/>
            <w:r w:rsidRPr="00360051">
              <w:rPr>
                <w:rFonts w:eastAsia="Times New Roman" w:cs="Times New Roman"/>
                <w:b/>
                <w:bCs/>
                <w:sz w:val="24"/>
                <w:szCs w:val="24"/>
              </w:rPr>
              <w:t xml:space="preserve"> </w:t>
            </w:r>
            <w:proofErr w:type="spellStart"/>
            <w:r w:rsidRPr="00360051">
              <w:rPr>
                <w:rFonts w:eastAsia="Times New Roman" w:cs="Times New Roman"/>
                <w:b/>
                <w:bCs/>
                <w:sz w:val="24"/>
                <w:szCs w:val="24"/>
              </w:rPr>
              <w:t>vị</w:t>
            </w:r>
            <w:proofErr w:type="spellEnd"/>
            <w:r w:rsidRPr="00360051">
              <w:rPr>
                <w:rFonts w:eastAsia="Times New Roman" w:cs="Times New Roman"/>
                <w:b/>
                <w:bCs/>
                <w:sz w:val="24"/>
                <w:szCs w:val="24"/>
                <w:lang w:val="vi-VN"/>
              </w:rPr>
              <w:t> tính</w:t>
            </w:r>
          </w:p>
        </w:tc>
        <w:tc>
          <w:tcPr>
            <w:tcW w:w="1140"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Mức thu</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b/>
                <w:bCs/>
                <w:sz w:val="24"/>
                <w:szCs w:val="24"/>
                <w:lang w:val="vi-VN"/>
              </w:rPr>
              <w:t>1. Phí trông giữ xe đạp (k</w:t>
            </w:r>
            <w:r w:rsidRPr="00360051">
              <w:rPr>
                <w:rFonts w:eastAsia="Times New Roman" w:cs="Times New Roman"/>
                <w:b/>
                <w:bCs/>
                <w:sz w:val="24"/>
                <w:szCs w:val="24"/>
              </w:rPr>
              <w:t>ể </w:t>
            </w:r>
            <w:r w:rsidRPr="00360051">
              <w:rPr>
                <w:rFonts w:eastAsia="Times New Roman" w:cs="Times New Roman"/>
                <w:b/>
                <w:bCs/>
                <w:sz w:val="24"/>
                <w:szCs w:val="24"/>
                <w:lang w:val="vi-VN"/>
              </w:rPr>
              <w:t>cả xe đạp điện, xe máy điện)</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 </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 </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ngày</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đêm</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2.000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Cả ngày và đêm</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Theo tháng</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đồng/xe/tháng</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30.000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b/>
                <w:bCs/>
                <w:sz w:val="24"/>
                <w:szCs w:val="24"/>
                <w:lang w:val="vi-VN"/>
              </w:rPr>
              <w:t>2. Phí trông giữ xe máy</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 </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 </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lastRenderedPageBreak/>
              <w:t>- Ban ngày</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2.000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đêm</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đồng/xe/Iượt</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Cả ngày và đêm</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4.000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Theo tháng</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đồng/xe/tháng</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i/>
          <w:iCs/>
          <w:sz w:val="24"/>
          <w:szCs w:val="24"/>
          <w:lang w:val="vi-VN"/>
        </w:rPr>
        <w:t>1.2. M</w:t>
      </w:r>
      <w:r w:rsidRPr="00360051">
        <w:rPr>
          <w:rFonts w:eastAsia="Times New Roman" w:cs="Times New Roman"/>
          <w:b/>
          <w:bCs/>
          <w:i/>
          <w:iCs/>
          <w:sz w:val="24"/>
          <w:szCs w:val="24"/>
        </w:rPr>
        <w:t>ứ</w:t>
      </w:r>
      <w:r w:rsidRPr="00360051">
        <w:rPr>
          <w:rFonts w:eastAsia="Times New Roman" w:cs="Times New Roman"/>
          <w:b/>
          <w:bCs/>
          <w:i/>
          <w:iCs/>
          <w:sz w:val="24"/>
          <w:szCs w:val="24"/>
          <w:lang w:val="vi-VN"/>
        </w:rPr>
        <w:t>c thu </w:t>
      </w:r>
      <w:r w:rsidRPr="00360051">
        <w:rPr>
          <w:rFonts w:eastAsia="Times New Roman" w:cs="Times New Roman"/>
          <w:b/>
          <w:bCs/>
          <w:i/>
          <w:iCs/>
          <w:sz w:val="24"/>
          <w:szCs w:val="24"/>
          <w:shd w:val="clear" w:color="auto" w:fill="FFFFFF"/>
          <w:lang w:val="vi-VN"/>
        </w:rPr>
        <w:t>phí</w:t>
      </w:r>
      <w:r w:rsidRPr="00360051">
        <w:rPr>
          <w:rFonts w:eastAsia="Times New Roman" w:cs="Times New Roman"/>
          <w:b/>
          <w:bCs/>
          <w:i/>
          <w:iCs/>
          <w:sz w:val="24"/>
          <w:szCs w:val="24"/>
          <w:lang w:val="vi-VN"/>
        </w:rPr>
        <w:t> bên trong các tòa nhà chung cư, trung tâm thương mại:</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rPr>
        <w:t>1.2.1. </w:t>
      </w:r>
      <w:r w:rsidRPr="00360051">
        <w:rPr>
          <w:rFonts w:eastAsia="Times New Roman" w:cs="Times New Roman"/>
          <w:sz w:val="24"/>
          <w:szCs w:val="24"/>
          <w:lang w:val="vi-VN"/>
        </w:rPr>
        <w:t xml:space="preserve">Trong các nhà </w:t>
      </w:r>
      <w:proofErr w:type="gramStart"/>
      <w:r w:rsidRPr="00360051">
        <w:rPr>
          <w:rFonts w:eastAsia="Times New Roman" w:cs="Times New Roman"/>
          <w:sz w:val="24"/>
          <w:szCs w:val="24"/>
          <w:lang w:val="vi-VN"/>
        </w:rPr>
        <w:t>chung</w:t>
      </w:r>
      <w:proofErr w:type="gramEnd"/>
      <w:r w:rsidRPr="00360051">
        <w:rPr>
          <w:rFonts w:eastAsia="Times New Roman" w:cs="Times New Roman"/>
          <w:sz w:val="24"/>
          <w:szCs w:val="24"/>
          <w:lang w:val="vi-VN"/>
        </w:rPr>
        <w:t xml:space="preserve"> cư, trung tâm thương mại được đầu tư tầng trông giữ xe hiện đại (Trang bị hệ thống giám sát: camera theo dõi, kiểm tra phương tiện, người gửi; ra vào quẹt thẻ theo dõi giờ vào, giờ ra và tính tiền, in hóa đơn tự động):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72"/>
        <w:gridCol w:w="1596"/>
        <w:gridCol w:w="1140"/>
      </w:tblGrid>
      <w:tr w:rsidR="00360051" w:rsidRPr="00360051" w:rsidTr="00360051">
        <w:trPr>
          <w:trHeight w:val="20"/>
          <w:tblCellSpacing w:w="0" w:type="dxa"/>
        </w:trPr>
        <w:tc>
          <w:tcPr>
            <w:tcW w:w="567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Nội dung thu</w:t>
            </w:r>
          </w:p>
        </w:tc>
        <w:tc>
          <w:tcPr>
            <w:tcW w:w="15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proofErr w:type="spellStart"/>
            <w:r w:rsidRPr="00360051">
              <w:rPr>
                <w:rFonts w:eastAsia="Times New Roman" w:cs="Times New Roman"/>
                <w:b/>
                <w:bCs/>
                <w:sz w:val="24"/>
                <w:szCs w:val="24"/>
              </w:rPr>
              <w:t>Đơn</w:t>
            </w:r>
            <w:proofErr w:type="spellEnd"/>
            <w:r w:rsidRPr="00360051">
              <w:rPr>
                <w:rFonts w:eastAsia="Times New Roman" w:cs="Times New Roman"/>
                <w:b/>
                <w:bCs/>
                <w:sz w:val="24"/>
                <w:szCs w:val="24"/>
              </w:rPr>
              <w:t xml:space="preserve"> </w:t>
            </w:r>
            <w:proofErr w:type="spellStart"/>
            <w:r w:rsidRPr="00360051">
              <w:rPr>
                <w:rFonts w:eastAsia="Times New Roman" w:cs="Times New Roman"/>
                <w:b/>
                <w:bCs/>
                <w:sz w:val="24"/>
                <w:szCs w:val="24"/>
              </w:rPr>
              <w:t>vị</w:t>
            </w:r>
            <w:proofErr w:type="spellEnd"/>
            <w:r w:rsidRPr="00360051">
              <w:rPr>
                <w:rFonts w:eastAsia="Times New Roman" w:cs="Times New Roman"/>
                <w:b/>
                <w:bCs/>
                <w:sz w:val="24"/>
                <w:szCs w:val="24"/>
                <w:lang w:val="vi-VN"/>
              </w:rPr>
              <w:t> tính</w:t>
            </w:r>
          </w:p>
        </w:tc>
        <w:tc>
          <w:tcPr>
            <w:tcW w:w="1140"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Mức thu</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b/>
                <w:bCs/>
                <w:sz w:val="24"/>
                <w:szCs w:val="24"/>
                <w:lang w:val="vi-VN"/>
              </w:rPr>
              <w:t>1. Phí trông giữ xe đạp (k</w:t>
            </w:r>
            <w:r w:rsidRPr="00360051">
              <w:rPr>
                <w:rFonts w:eastAsia="Times New Roman" w:cs="Times New Roman"/>
                <w:b/>
                <w:bCs/>
                <w:sz w:val="24"/>
                <w:szCs w:val="24"/>
              </w:rPr>
              <w:t>ể </w:t>
            </w:r>
            <w:r w:rsidRPr="00360051">
              <w:rPr>
                <w:rFonts w:eastAsia="Times New Roman" w:cs="Times New Roman"/>
                <w:b/>
                <w:bCs/>
                <w:sz w:val="24"/>
                <w:szCs w:val="24"/>
                <w:lang w:val="vi-VN"/>
              </w:rPr>
              <w:t>cả xe đạp điện, xe máy điện)</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 </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 </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ngày</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2.000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đêm</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Cả ngày và đêm</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4.000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Theo tháng</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đồng/xe/tháng</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40.000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b/>
                <w:bCs/>
                <w:sz w:val="24"/>
                <w:szCs w:val="24"/>
                <w:lang w:val="vi-VN"/>
              </w:rPr>
              <w:t>2. Phí trông giữ xe máy</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 </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 </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ngày</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đêm</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6.000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Cả ngày và đêm</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10.000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Theo tháng</w:t>
            </w:r>
          </w:p>
        </w:tc>
        <w:tc>
          <w:tcPr>
            <w:tcW w:w="1596"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đồng/xe/tháng</w:t>
            </w:r>
          </w:p>
        </w:tc>
        <w:tc>
          <w:tcPr>
            <w:tcW w:w="1140"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100.000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lang w:val="vi-VN"/>
        </w:rPr>
        <w:t>1.2.2. Trong các nhà chung cư, trung tâm thương mại khác: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72"/>
        <w:gridCol w:w="1539"/>
        <w:gridCol w:w="1197"/>
      </w:tblGrid>
      <w:tr w:rsidR="00360051" w:rsidRPr="00360051" w:rsidTr="00360051">
        <w:trPr>
          <w:trHeight w:val="20"/>
          <w:tblCellSpacing w:w="0" w:type="dxa"/>
        </w:trPr>
        <w:tc>
          <w:tcPr>
            <w:tcW w:w="567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lastRenderedPageBreak/>
              <w:t>Nội dung thu</w:t>
            </w:r>
          </w:p>
        </w:tc>
        <w:tc>
          <w:tcPr>
            <w:tcW w:w="153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proofErr w:type="spellStart"/>
            <w:r w:rsidRPr="00360051">
              <w:rPr>
                <w:rFonts w:eastAsia="Times New Roman" w:cs="Times New Roman"/>
                <w:b/>
                <w:bCs/>
                <w:sz w:val="24"/>
                <w:szCs w:val="24"/>
              </w:rPr>
              <w:t>Đơn</w:t>
            </w:r>
            <w:proofErr w:type="spellEnd"/>
            <w:r w:rsidRPr="00360051">
              <w:rPr>
                <w:rFonts w:eastAsia="Times New Roman" w:cs="Times New Roman"/>
                <w:b/>
                <w:bCs/>
                <w:sz w:val="24"/>
                <w:szCs w:val="24"/>
              </w:rPr>
              <w:t xml:space="preserve"> </w:t>
            </w:r>
            <w:proofErr w:type="spellStart"/>
            <w:r w:rsidRPr="00360051">
              <w:rPr>
                <w:rFonts w:eastAsia="Times New Roman" w:cs="Times New Roman"/>
                <w:b/>
                <w:bCs/>
                <w:sz w:val="24"/>
                <w:szCs w:val="24"/>
              </w:rPr>
              <w:t>vị</w:t>
            </w:r>
            <w:proofErr w:type="spellEnd"/>
            <w:r w:rsidRPr="00360051">
              <w:rPr>
                <w:rFonts w:eastAsia="Times New Roman" w:cs="Times New Roman"/>
                <w:b/>
                <w:bCs/>
                <w:sz w:val="24"/>
                <w:szCs w:val="24"/>
                <w:lang w:val="vi-VN"/>
              </w:rPr>
              <w:t> tính</w:t>
            </w:r>
          </w:p>
        </w:tc>
        <w:tc>
          <w:tcPr>
            <w:tcW w:w="1197"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Mức thu</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b/>
                <w:bCs/>
                <w:sz w:val="24"/>
                <w:szCs w:val="24"/>
                <w:lang w:val="vi-VN"/>
              </w:rPr>
              <w:t>1. Phí trông giữ xe đạp (k</w:t>
            </w:r>
            <w:r w:rsidRPr="00360051">
              <w:rPr>
                <w:rFonts w:eastAsia="Times New Roman" w:cs="Times New Roman"/>
                <w:b/>
                <w:bCs/>
                <w:sz w:val="24"/>
                <w:szCs w:val="24"/>
              </w:rPr>
              <w:t>ể </w:t>
            </w:r>
            <w:r w:rsidRPr="00360051">
              <w:rPr>
                <w:rFonts w:eastAsia="Times New Roman" w:cs="Times New Roman"/>
                <w:b/>
                <w:bCs/>
                <w:sz w:val="24"/>
                <w:szCs w:val="24"/>
                <w:lang w:val="vi-VN"/>
              </w:rPr>
              <w:t>cả xe đạp điện, xe máy điện)</w:t>
            </w:r>
          </w:p>
        </w:tc>
        <w:tc>
          <w:tcPr>
            <w:tcW w:w="15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 </w:t>
            </w:r>
          </w:p>
        </w:tc>
        <w:tc>
          <w:tcPr>
            <w:tcW w:w="1197"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 </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ngày</w:t>
            </w:r>
          </w:p>
        </w:tc>
        <w:tc>
          <w:tcPr>
            <w:tcW w:w="15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97"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đêm</w:t>
            </w:r>
          </w:p>
        </w:tc>
        <w:tc>
          <w:tcPr>
            <w:tcW w:w="15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97"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2.000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Cả ngày và đêm</w:t>
            </w:r>
          </w:p>
        </w:tc>
        <w:tc>
          <w:tcPr>
            <w:tcW w:w="15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97"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Theo tháng</w:t>
            </w:r>
          </w:p>
        </w:tc>
        <w:tc>
          <w:tcPr>
            <w:tcW w:w="15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đồng/xe/tháng</w:t>
            </w:r>
          </w:p>
        </w:tc>
        <w:tc>
          <w:tcPr>
            <w:tcW w:w="1197"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30.000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b/>
                <w:bCs/>
                <w:sz w:val="24"/>
                <w:szCs w:val="24"/>
                <w:lang w:val="vi-VN"/>
              </w:rPr>
              <w:t>2. Phí trông giữ xe máy</w:t>
            </w:r>
          </w:p>
        </w:tc>
        <w:tc>
          <w:tcPr>
            <w:tcW w:w="15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rPr>
              <w:t> </w:t>
            </w:r>
          </w:p>
        </w:tc>
        <w:tc>
          <w:tcPr>
            <w:tcW w:w="1197"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 </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ngày</w:t>
            </w:r>
          </w:p>
        </w:tc>
        <w:tc>
          <w:tcPr>
            <w:tcW w:w="15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97"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2.000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đêm</w:t>
            </w:r>
          </w:p>
        </w:tc>
        <w:tc>
          <w:tcPr>
            <w:tcW w:w="15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97"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Cả ngày và đêm</w:t>
            </w:r>
          </w:p>
        </w:tc>
        <w:tc>
          <w:tcPr>
            <w:tcW w:w="15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197"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w:t>
            </w:r>
          </w:p>
        </w:tc>
      </w:tr>
      <w:tr w:rsidR="00360051" w:rsidRPr="00360051" w:rsidTr="00360051">
        <w:trPr>
          <w:trHeight w:val="20"/>
          <w:tblCellSpacing w:w="0" w:type="dxa"/>
        </w:trPr>
        <w:tc>
          <w:tcPr>
            <w:tcW w:w="5672"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Theo tháng</w:t>
            </w:r>
          </w:p>
        </w:tc>
        <w:tc>
          <w:tcPr>
            <w:tcW w:w="1539" w:type="dxa"/>
            <w:tcBorders>
              <w:top w:val="nil"/>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đồng/xe/tháng</w:t>
            </w:r>
          </w:p>
        </w:tc>
        <w:tc>
          <w:tcPr>
            <w:tcW w:w="1197" w:type="dxa"/>
            <w:tcBorders>
              <w:top w:val="nil"/>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60.000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rPr>
        <w:t>2. </w:t>
      </w:r>
      <w:r w:rsidRPr="00360051">
        <w:rPr>
          <w:rFonts w:eastAsia="Times New Roman" w:cs="Times New Roman"/>
          <w:b/>
          <w:bCs/>
          <w:sz w:val="24"/>
          <w:szCs w:val="24"/>
          <w:lang w:val="vi-VN"/>
        </w:rPr>
        <w:t xml:space="preserve">Phí trông giữ </w:t>
      </w:r>
      <w:proofErr w:type="gramStart"/>
      <w:r w:rsidRPr="00360051">
        <w:rPr>
          <w:rFonts w:eastAsia="Times New Roman" w:cs="Times New Roman"/>
          <w:b/>
          <w:bCs/>
          <w:sz w:val="24"/>
          <w:szCs w:val="24"/>
          <w:lang w:val="vi-VN"/>
        </w:rPr>
        <w:t>xe</w:t>
      </w:r>
      <w:proofErr w:type="gramEnd"/>
      <w:r w:rsidRPr="00360051">
        <w:rPr>
          <w:rFonts w:eastAsia="Times New Roman" w:cs="Times New Roman"/>
          <w:b/>
          <w:bCs/>
          <w:sz w:val="24"/>
          <w:szCs w:val="24"/>
          <w:lang w:val="vi-VN"/>
        </w:rPr>
        <w:t xml:space="preserve"> ôtô</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rPr>
        <w:t>2.1. </w:t>
      </w:r>
      <w:r w:rsidRPr="00360051">
        <w:rPr>
          <w:rFonts w:eastAsia="Times New Roman" w:cs="Times New Roman"/>
          <w:b/>
          <w:bCs/>
          <w:sz w:val="24"/>
          <w:szCs w:val="24"/>
          <w:lang w:val="vi-VN"/>
        </w:rPr>
        <w:t xml:space="preserve">Mức </w:t>
      </w:r>
      <w:proofErr w:type="gramStart"/>
      <w:r w:rsidRPr="00360051">
        <w:rPr>
          <w:rFonts w:eastAsia="Times New Roman" w:cs="Times New Roman"/>
          <w:b/>
          <w:bCs/>
          <w:sz w:val="24"/>
          <w:szCs w:val="24"/>
          <w:lang w:val="vi-VN"/>
        </w:rPr>
        <w:t>thu</w:t>
      </w:r>
      <w:proofErr w:type="gramEnd"/>
      <w:r w:rsidRPr="00360051">
        <w:rPr>
          <w:rFonts w:eastAsia="Times New Roman" w:cs="Times New Roman"/>
          <w:b/>
          <w:bCs/>
          <w:sz w:val="24"/>
          <w:szCs w:val="24"/>
          <w:lang w:val="vi-VN"/>
        </w:rPr>
        <w:t xml:space="preserve"> phí bên ngoài các tòa nhà chung cư, trung tâm thương mại, giàn trông giữ xe cao tầng:</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rPr>
        <w:t>2.1.1. </w:t>
      </w:r>
      <w:r w:rsidRPr="00360051">
        <w:rPr>
          <w:rFonts w:eastAsia="Times New Roman" w:cs="Times New Roman"/>
          <w:b/>
          <w:bCs/>
          <w:sz w:val="24"/>
          <w:szCs w:val="24"/>
          <w:lang w:val="vi-VN"/>
        </w:rPr>
        <w:t xml:space="preserve">Phí trông giữ </w:t>
      </w:r>
      <w:proofErr w:type="gramStart"/>
      <w:r w:rsidRPr="00360051">
        <w:rPr>
          <w:rFonts w:eastAsia="Times New Roman" w:cs="Times New Roman"/>
          <w:b/>
          <w:bCs/>
          <w:sz w:val="24"/>
          <w:szCs w:val="24"/>
          <w:lang w:val="vi-VN"/>
        </w:rPr>
        <w:t>xe</w:t>
      </w:r>
      <w:proofErr w:type="gramEnd"/>
      <w:r w:rsidRPr="00360051">
        <w:rPr>
          <w:rFonts w:eastAsia="Times New Roman" w:cs="Times New Roman"/>
          <w:b/>
          <w:bCs/>
          <w:sz w:val="24"/>
          <w:szCs w:val="24"/>
          <w:lang w:val="vi-VN"/>
        </w:rPr>
        <w:t xml:space="preserve"> ô tô theo từng lượt</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i/>
          <w:iCs/>
          <w:sz w:val="24"/>
          <w:szCs w:val="24"/>
        </w:rPr>
        <w:t>- </w:t>
      </w:r>
      <w:r w:rsidRPr="00360051">
        <w:rPr>
          <w:rFonts w:eastAsia="Times New Roman" w:cs="Times New Roman"/>
          <w:b/>
          <w:bCs/>
          <w:i/>
          <w:iCs/>
          <w:sz w:val="24"/>
          <w:szCs w:val="24"/>
          <w:lang w:val="vi-VN"/>
        </w:rPr>
        <w:t xml:space="preserve">Quy định về lượt </w:t>
      </w:r>
      <w:proofErr w:type="gramStart"/>
      <w:r w:rsidRPr="00360051">
        <w:rPr>
          <w:rFonts w:eastAsia="Times New Roman" w:cs="Times New Roman"/>
          <w:b/>
          <w:bCs/>
          <w:i/>
          <w:iCs/>
          <w:sz w:val="24"/>
          <w:szCs w:val="24"/>
          <w:lang w:val="vi-VN"/>
        </w:rPr>
        <w:t>xe</w:t>
      </w:r>
      <w:proofErr w:type="gramEnd"/>
      <w:r w:rsidRPr="00360051">
        <w:rPr>
          <w:rFonts w:eastAsia="Times New Roman" w:cs="Times New Roman"/>
          <w:b/>
          <w:bCs/>
          <w:i/>
          <w:iCs/>
          <w:sz w:val="24"/>
          <w:szCs w:val="24"/>
          <w:lang w:val="vi-VN"/>
        </w:rPr>
        <w:t>:</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lang w:val="vi-VN"/>
        </w:rPr>
        <w:t>+ 1 lượt t</w:t>
      </w:r>
      <w:r w:rsidRPr="00360051">
        <w:rPr>
          <w:rFonts w:eastAsia="Times New Roman" w:cs="Times New Roman"/>
          <w:sz w:val="24"/>
          <w:szCs w:val="24"/>
        </w:rPr>
        <w:t>ố</w:t>
      </w:r>
      <w:r w:rsidRPr="00360051">
        <w:rPr>
          <w:rFonts w:eastAsia="Times New Roman" w:cs="Times New Roman"/>
          <w:sz w:val="24"/>
          <w:szCs w:val="24"/>
          <w:lang w:val="vi-VN"/>
        </w:rPr>
        <w:t>i đa không quá 120 phút, quá thời gian 120 phút thu thêm các lượt tiếp theo.</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lang w:val="vi-VN"/>
        </w:rPr>
        <w:t>+ Trường hợp gửi xe qua đêm (Từ sau 18 giờ đến trước 6 giờ sáng hôm sau) tính bằng 3 lượt.</w:t>
      </w:r>
    </w:p>
    <w:p w:rsidR="00360051" w:rsidRPr="00360051" w:rsidRDefault="00360051" w:rsidP="00360051">
      <w:pPr>
        <w:shd w:val="clear" w:color="auto" w:fill="FFFFFF"/>
        <w:spacing w:before="120" w:after="0" w:line="360" w:lineRule="auto"/>
        <w:jc w:val="right"/>
        <w:rPr>
          <w:rFonts w:eastAsia="Times New Roman" w:cs="Times New Roman"/>
          <w:sz w:val="24"/>
          <w:szCs w:val="24"/>
        </w:rPr>
      </w:pPr>
      <w:r w:rsidRPr="00360051">
        <w:rPr>
          <w:rFonts w:eastAsia="Times New Roman" w:cs="Times New Roman"/>
          <w:i/>
          <w:iCs/>
          <w:sz w:val="24"/>
          <w:szCs w:val="24"/>
          <w:lang w:val="vi-VN"/>
        </w:rPr>
        <w:t>Đơn vị t</w:t>
      </w:r>
      <w:r w:rsidRPr="00360051">
        <w:rPr>
          <w:rFonts w:eastAsia="Times New Roman" w:cs="Times New Roman"/>
          <w:i/>
          <w:iCs/>
          <w:sz w:val="24"/>
          <w:szCs w:val="24"/>
        </w:rPr>
        <w:t>í</w:t>
      </w:r>
      <w:r w:rsidRPr="00360051">
        <w:rPr>
          <w:rFonts w:eastAsia="Times New Roman" w:cs="Times New Roman"/>
          <w:i/>
          <w:iCs/>
          <w:sz w:val="24"/>
          <w:szCs w:val="24"/>
          <w:lang w:val="vi-VN"/>
        </w:rPr>
        <w:t>nh: đồng/xe/l</w:t>
      </w:r>
      <w:r w:rsidRPr="00360051">
        <w:rPr>
          <w:rFonts w:eastAsia="Times New Roman" w:cs="Times New Roman"/>
          <w:i/>
          <w:iCs/>
          <w:sz w:val="24"/>
          <w:szCs w:val="24"/>
        </w:rPr>
        <w:t>ư</w:t>
      </w:r>
      <w:r w:rsidRPr="00360051">
        <w:rPr>
          <w:rFonts w:eastAsia="Times New Roman" w:cs="Times New Roman"/>
          <w:i/>
          <w:iCs/>
          <w:sz w:val="24"/>
          <w:szCs w:val="24"/>
          <w:lang w:val="vi-VN"/>
        </w:rPr>
        <w:t>ợt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23"/>
        <w:gridCol w:w="1976"/>
        <w:gridCol w:w="2014"/>
        <w:gridCol w:w="969"/>
        <w:gridCol w:w="1026"/>
      </w:tblGrid>
      <w:tr w:rsidR="00360051" w:rsidRPr="00360051" w:rsidTr="00360051">
        <w:trPr>
          <w:trHeight w:val="20"/>
          <w:tblCellSpacing w:w="0" w:type="dxa"/>
        </w:trPr>
        <w:tc>
          <w:tcPr>
            <w:tcW w:w="242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Nộ</w:t>
            </w:r>
            <w:r w:rsidRPr="00360051">
              <w:rPr>
                <w:rFonts w:eastAsia="Times New Roman" w:cs="Times New Roman"/>
                <w:b/>
                <w:bCs/>
                <w:sz w:val="24"/>
                <w:szCs w:val="24"/>
              </w:rPr>
              <w:t>i</w:t>
            </w:r>
            <w:r w:rsidRPr="00360051">
              <w:rPr>
                <w:rFonts w:eastAsia="Times New Roman" w:cs="Times New Roman"/>
                <w:b/>
                <w:bCs/>
                <w:sz w:val="24"/>
                <w:szCs w:val="24"/>
                <w:lang w:val="vi-VN"/>
              </w:rPr>
              <w:t> dung thu phí</w:t>
            </w:r>
          </w:p>
        </w:tc>
        <w:tc>
          <w:tcPr>
            <w:tcW w:w="197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Tại các tuy</w:t>
            </w:r>
            <w:r w:rsidRPr="00360051">
              <w:rPr>
                <w:rFonts w:eastAsia="Times New Roman" w:cs="Times New Roman"/>
                <w:b/>
                <w:bCs/>
                <w:sz w:val="24"/>
                <w:szCs w:val="24"/>
              </w:rPr>
              <w:t>ế</w:t>
            </w:r>
            <w:r w:rsidRPr="00360051">
              <w:rPr>
                <w:rFonts w:eastAsia="Times New Roman" w:cs="Times New Roman"/>
                <w:b/>
                <w:bCs/>
                <w:sz w:val="24"/>
                <w:szCs w:val="24"/>
                <w:lang w:val="vi-VN"/>
              </w:rPr>
              <w:t xml:space="preserve">n phố </w:t>
            </w:r>
            <w:r w:rsidRPr="00360051">
              <w:rPr>
                <w:rFonts w:eastAsia="Times New Roman" w:cs="Times New Roman"/>
                <w:b/>
                <w:bCs/>
                <w:sz w:val="24"/>
                <w:szCs w:val="24"/>
                <w:lang w:val="vi-VN"/>
              </w:rPr>
              <w:lastRenderedPageBreak/>
              <w:t>cần hạn ch</w:t>
            </w:r>
            <w:r w:rsidRPr="00360051">
              <w:rPr>
                <w:rFonts w:eastAsia="Times New Roman" w:cs="Times New Roman"/>
                <w:b/>
                <w:bCs/>
                <w:sz w:val="24"/>
                <w:szCs w:val="24"/>
              </w:rPr>
              <w:t>ế </w:t>
            </w:r>
            <w:r w:rsidRPr="00360051">
              <w:rPr>
                <w:rFonts w:eastAsia="Times New Roman" w:cs="Times New Roman"/>
                <w:b/>
                <w:bCs/>
                <w:sz w:val="24"/>
                <w:szCs w:val="24"/>
                <w:lang w:val="vi-VN"/>
              </w:rPr>
              <w:t>dừng, đỗ xe ở địa bàn bốn quận Hoàn Kiếm, Ba Đình, Hai Bà Trưng, Đống Đa.</w:t>
            </w:r>
          </w:p>
        </w:tc>
        <w:tc>
          <w:tcPr>
            <w:tcW w:w="201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lastRenderedPageBreak/>
              <w:t>Tại địa bàn b</w:t>
            </w:r>
            <w:r w:rsidRPr="00360051">
              <w:rPr>
                <w:rFonts w:eastAsia="Times New Roman" w:cs="Times New Roman"/>
                <w:b/>
                <w:bCs/>
                <w:sz w:val="24"/>
                <w:szCs w:val="24"/>
              </w:rPr>
              <w:t>ố</w:t>
            </w:r>
            <w:r w:rsidRPr="00360051">
              <w:rPr>
                <w:rFonts w:eastAsia="Times New Roman" w:cs="Times New Roman"/>
                <w:b/>
                <w:bCs/>
                <w:sz w:val="24"/>
                <w:szCs w:val="24"/>
                <w:lang w:val="vi-VN"/>
              </w:rPr>
              <w:t xml:space="preserve">n </w:t>
            </w:r>
            <w:r w:rsidRPr="00360051">
              <w:rPr>
                <w:rFonts w:eastAsia="Times New Roman" w:cs="Times New Roman"/>
                <w:b/>
                <w:bCs/>
                <w:sz w:val="24"/>
                <w:szCs w:val="24"/>
                <w:lang w:val="vi-VN"/>
              </w:rPr>
              <w:lastRenderedPageBreak/>
              <w:t>quận Hoàn Kiếm, Ba Đình, Hai Bà Trung, Đống Đa. </w:t>
            </w:r>
            <w:r w:rsidRPr="00360051">
              <w:rPr>
                <w:rFonts w:eastAsia="Times New Roman" w:cs="Times New Roman"/>
                <w:b/>
                <w:bCs/>
                <w:i/>
                <w:iCs/>
                <w:sz w:val="24"/>
                <w:szCs w:val="24"/>
                <w:lang w:val="vi-VN"/>
              </w:rPr>
              <w:t>(Trừ các tuyến phố cần hạn chế dừng, đỗ xe)</w:t>
            </w:r>
          </w:p>
        </w:tc>
        <w:tc>
          <w:tcPr>
            <w:tcW w:w="96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lastRenderedPageBreak/>
              <w:t xml:space="preserve">Tại các </w:t>
            </w:r>
            <w:r w:rsidRPr="00360051">
              <w:rPr>
                <w:rFonts w:eastAsia="Times New Roman" w:cs="Times New Roman"/>
                <w:b/>
                <w:bCs/>
                <w:sz w:val="24"/>
                <w:szCs w:val="24"/>
                <w:lang w:val="vi-VN"/>
              </w:rPr>
              <w:lastRenderedPageBreak/>
              <w:t>quận (Trừ 4 quận trên)</w:t>
            </w:r>
          </w:p>
        </w:tc>
        <w:tc>
          <w:tcPr>
            <w:tcW w:w="102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lastRenderedPageBreak/>
              <w:t xml:space="preserve">Tại thị </w:t>
            </w:r>
            <w:r w:rsidRPr="00360051">
              <w:rPr>
                <w:rFonts w:eastAsia="Times New Roman" w:cs="Times New Roman"/>
                <w:b/>
                <w:bCs/>
                <w:sz w:val="24"/>
                <w:szCs w:val="24"/>
                <w:lang w:val="vi-VN"/>
              </w:rPr>
              <w:lastRenderedPageBreak/>
              <w:t>xã S</w:t>
            </w:r>
            <w:r w:rsidRPr="00360051">
              <w:rPr>
                <w:rFonts w:eastAsia="Times New Roman" w:cs="Times New Roman"/>
                <w:b/>
                <w:bCs/>
                <w:sz w:val="24"/>
                <w:szCs w:val="24"/>
              </w:rPr>
              <w:t>ơ</w:t>
            </w:r>
            <w:r w:rsidRPr="00360051">
              <w:rPr>
                <w:rFonts w:eastAsia="Times New Roman" w:cs="Times New Roman"/>
                <w:b/>
                <w:bCs/>
                <w:sz w:val="24"/>
                <w:szCs w:val="24"/>
                <w:lang w:val="vi-VN"/>
              </w:rPr>
              <w:t>n Tây và các huyện</w:t>
            </w:r>
          </w:p>
        </w:tc>
      </w:tr>
      <w:tr w:rsidR="00360051" w:rsidRPr="00360051" w:rsidTr="00360051">
        <w:trPr>
          <w:trHeight w:val="20"/>
          <w:tblCellSpacing w:w="0" w:type="dxa"/>
        </w:trPr>
        <w:tc>
          <w:tcPr>
            <w:tcW w:w="242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lastRenderedPageBreak/>
              <w:t>- Xe đ</w:t>
            </w:r>
            <w:r w:rsidRPr="00360051">
              <w:rPr>
                <w:rFonts w:eastAsia="Times New Roman" w:cs="Times New Roman"/>
                <w:sz w:val="24"/>
                <w:szCs w:val="24"/>
              </w:rPr>
              <w:t>ế</w:t>
            </w:r>
            <w:r w:rsidRPr="00360051">
              <w:rPr>
                <w:rFonts w:eastAsia="Times New Roman" w:cs="Times New Roman"/>
                <w:sz w:val="24"/>
                <w:szCs w:val="24"/>
                <w:lang w:val="vi-VN"/>
              </w:rPr>
              <w:t>n 9 gh</w:t>
            </w:r>
            <w:r w:rsidRPr="00360051">
              <w:rPr>
                <w:rFonts w:eastAsia="Times New Roman" w:cs="Times New Roman"/>
                <w:sz w:val="24"/>
                <w:szCs w:val="24"/>
              </w:rPr>
              <w:t>ế</w:t>
            </w:r>
            <w:r w:rsidRPr="00360051">
              <w:rPr>
                <w:rFonts w:eastAsia="Times New Roman" w:cs="Times New Roman"/>
                <w:sz w:val="24"/>
                <w:szCs w:val="24"/>
                <w:lang w:val="vi-VN"/>
              </w:rPr>
              <w:t> ng</w:t>
            </w:r>
            <w:r w:rsidRPr="00360051">
              <w:rPr>
                <w:rFonts w:eastAsia="Times New Roman" w:cs="Times New Roman"/>
                <w:sz w:val="24"/>
                <w:szCs w:val="24"/>
              </w:rPr>
              <w:t>ồ</w:t>
            </w:r>
            <w:r w:rsidRPr="00360051">
              <w:rPr>
                <w:rFonts w:eastAsia="Times New Roman" w:cs="Times New Roman"/>
                <w:sz w:val="24"/>
                <w:szCs w:val="24"/>
                <w:lang w:val="vi-VN"/>
              </w:rPr>
              <w:t>i và xe tải từ 2 tấn trở xuống</w:t>
            </w:r>
          </w:p>
        </w:tc>
        <w:tc>
          <w:tcPr>
            <w:tcW w:w="197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40.000</w:t>
            </w:r>
          </w:p>
        </w:tc>
        <w:tc>
          <w:tcPr>
            <w:tcW w:w="201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30.000</w:t>
            </w:r>
          </w:p>
        </w:tc>
        <w:tc>
          <w:tcPr>
            <w:tcW w:w="96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25.000</w:t>
            </w:r>
          </w:p>
        </w:tc>
        <w:tc>
          <w:tcPr>
            <w:tcW w:w="102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20.000</w:t>
            </w:r>
          </w:p>
        </w:tc>
      </w:tr>
      <w:tr w:rsidR="00360051" w:rsidRPr="00360051" w:rsidTr="00360051">
        <w:trPr>
          <w:trHeight w:val="20"/>
          <w:tblCellSpacing w:w="0" w:type="dxa"/>
        </w:trPr>
        <w:tc>
          <w:tcPr>
            <w:tcW w:w="242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w:t>
            </w:r>
            <w:r w:rsidRPr="00360051">
              <w:rPr>
                <w:rFonts w:eastAsia="Times New Roman" w:cs="Times New Roman"/>
                <w:sz w:val="24"/>
                <w:szCs w:val="24"/>
              </w:rPr>
              <w:t> X</w:t>
            </w:r>
            <w:r w:rsidRPr="00360051">
              <w:rPr>
                <w:rFonts w:eastAsia="Times New Roman" w:cs="Times New Roman"/>
                <w:sz w:val="24"/>
                <w:szCs w:val="24"/>
                <w:lang w:val="vi-VN"/>
              </w:rPr>
              <w:t>e từ 10 gh</w:t>
            </w:r>
            <w:r w:rsidRPr="00360051">
              <w:rPr>
                <w:rFonts w:eastAsia="Times New Roman" w:cs="Times New Roman"/>
                <w:sz w:val="24"/>
                <w:szCs w:val="24"/>
              </w:rPr>
              <w:t>ế</w:t>
            </w:r>
            <w:r w:rsidRPr="00360051">
              <w:rPr>
                <w:rFonts w:eastAsia="Times New Roman" w:cs="Times New Roman"/>
                <w:sz w:val="24"/>
                <w:szCs w:val="24"/>
                <w:lang w:val="vi-VN"/>
              </w:rPr>
              <w:t> ng</w:t>
            </w:r>
            <w:r w:rsidRPr="00360051">
              <w:rPr>
                <w:rFonts w:eastAsia="Times New Roman" w:cs="Times New Roman"/>
                <w:sz w:val="24"/>
                <w:szCs w:val="24"/>
              </w:rPr>
              <w:t>ồ</w:t>
            </w:r>
            <w:r w:rsidRPr="00360051">
              <w:rPr>
                <w:rFonts w:eastAsia="Times New Roman" w:cs="Times New Roman"/>
                <w:sz w:val="24"/>
                <w:szCs w:val="24"/>
                <w:lang w:val="vi-VN"/>
              </w:rPr>
              <w:t>i trở lên và xe tải trên 2 tấn trở lên</w:t>
            </w:r>
          </w:p>
        </w:tc>
        <w:tc>
          <w:tcPr>
            <w:tcW w:w="197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50.000</w:t>
            </w:r>
          </w:p>
        </w:tc>
        <w:tc>
          <w:tcPr>
            <w:tcW w:w="201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40.000</w:t>
            </w:r>
          </w:p>
        </w:tc>
        <w:tc>
          <w:tcPr>
            <w:tcW w:w="96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30.000</w:t>
            </w:r>
          </w:p>
        </w:tc>
        <w:tc>
          <w:tcPr>
            <w:tcW w:w="1026"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25.000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lang w:val="vi-VN"/>
        </w:rPr>
        <w:t>2.1.2</w:t>
      </w:r>
      <w:r w:rsidRPr="00360051">
        <w:rPr>
          <w:rFonts w:eastAsia="Times New Roman" w:cs="Times New Roman"/>
          <w:b/>
          <w:bCs/>
          <w:sz w:val="24"/>
          <w:szCs w:val="24"/>
        </w:rPr>
        <w:t>.</w:t>
      </w:r>
      <w:r w:rsidRPr="00360051">
        <w:rPr>
          <w:rFonts w:eastAsia="Times New Roman" w:cs="Times New Roman"/>
          <w:b/>
          <w:bCs/>
          <w:sz w:val="24"/>
          <w:szCs w:val="24"/>
          <w:lang w:val="vi-VN"/>
        </w:rPr>
        <w:t> Phí trông g</w:t>
      </w:r>
      <w:r w:rsidRPr="00360051">
        <w:rPr>
          <w:rFonts w:eastAsia="Times New Roman" w:cs="Times New Roman"/>
          <w:b/>
          <w:bCs/>
          <w:sz w:val="24"/>
          <w:szCs w:val="24"/>
        </w:rPr>
        <w:t>i</w:t>
      </w:r>
      <w:r w:rsidRPr="00360051">
        <w:rPr>
          <w:rFonts w:eastAsia="Times New Roman" w:cs="Times New Roman"/>
          <w:b/>
          <w:bCs/>
          <w:sz w:val="24"/>
          <w:szCs w:val="24"/>
          <w:lang w:val="vi-VN"/>
        </w:rPr>
        <w:t>ữ xe ôtô hợp đồng theo tháng:</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rPr>
        <w:t>2.1.2.1. </w:t>
      </w:r>
      <w:r w:rsidRPr="00360051">
        <w:rPr>
          <w:rFonts w:eastAsia="Times New Roman" w:cs="Times New Roman"/>
          <w:b/>
          <w:bCs/>
          <w:sz w:val="24"/>
          <w:szCs w:val="24"/>
          <w:lang w:val="vi-VN"/>
        </w:rPr>
        <w:t xml:space="preserve">Mức </w:t>
      </w:r>
      <w:proofErr w:type="gramStart"/>
      <w:r w:rsidRPr="00360051">
        <w:rPr>
          <w:rFonts w:eastAsia="Times New Roman" w:cs="Times New Roman"/>
          <w:b/>
          <w:bCs/>
          <w:sz w:val="24"/>
          <w:szCs w:val="24"/>
          <w:lang w:val="vi-VN"/>
        </w:rPr>
        <w:t>thu</w:t>
      </w:r>
      <w:proofErr w:type="gramEnd"/>
      <w:r w:rsidRPr="00360051">
        <w:rPr>
          <w:rFonts w:eastAsia="Times New Roman" w:cs="Times New Roman"/>
          <w:b/>
          <w:bCs/>
          <w:sz w:val="24"/>
          <w:szCs w:val="24"/>
          <w:lang w:val="vi-VN"/>
        </w:rPr>
        <w:t xml:space="preserve"> đối </w:t>
      </w:r>
      <w:r w:rsidRPr="00360051">
        <w:rPr>
          <w:rFonts w:eastAsia="Times New Roman" w:cs="Times New Roman"/>
          <w:b/>
          <w:bCs/>
          <w:sz w:val="24"/>
          <w:szCs w:val="24"/>
          <w:shd w:val="clear" w:color="auto" w:fill="FFFFFF"/>
          <w:lang w:val="vi-VN"/>
        </w:rPr>
        <w:t>với</w:t>
      </w:r>
      <w:r w:rsidRPr="00360051">
        <w:rPr>
          <w:rFonts w:eastAsia="Times New Roman" w:cs="Times New Roman"/>
          <w:b/>
          <w:bCs/>
          <w:sz w:val="24"/>
          <w:szCs w:val="24"/>
          <w:lang w:val="vi-VN"/>
        </w:rPr>
        <w:t> loại xe tính theo ghế ngồi (xe con, xe du lịch, xe khách).</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lang w:val="vi-VN"/>
        </w:rPr>
        <w:t>a. Đối với xe gửi tại nơi không có mái che:</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i/>
          <w:iCs/>
          <w:sz w:val="24"/>
          <w:szCs w:val="24"/>
          <w:lang w:val="vi-VN"/>
        </w:rPr>
        <w:t>a.</w:t>
      </w:r>
      <w:r w:rsidRPr="00360051">
        <w:rPr>
          <w:rFonts w:eastAsia="Times New Roman" w:cs="Times New Roman"/>
          <w:b/>
          <w:bCs/>
          <w:i/>
          <w:iCs/>
          <w:sz w:val="24"/>
          <w:szCs w:val="24"/>
        </w:rPr>
        <w:t>1</w:t>
      </w:r>
      <w:r w:rsidRPr="00360051">
        <w:rPr>
          <w:rFonts w:eastAsia="Times New Roman" w:cs="Times New Roman"/>
          <w:b/>
          <w:bCs/>
          <w:i/>
          <w:iCs/>
          <w:sz w:val="24"/>
          <w:szCs w:val="24"/>
          <w:lang w:val="vi-VN"/>
        </w:rPr>
        <w:t>. Tại các tuyến phố cần hạn chế dừng, đỗ xe ở địa bàn bốn quận Hoàn Kiếm, Ba Đình, Ha</w:t>
      </w:r>
      <w:r w:rsidRPr="00360051">
        <w:rPr>
          <w:rFonts w:eastAsia="Times New Roman" w:cs="Times New Roman"/>
          <w:b/>
          <w:bCs/>
          <w:i/>
          <w:iCs/>
          <w:sz w:val="24"/>
          <w:szCs w:val="24"/>
        </w:rPr>
        <w:t>i</w:t>
      </w:r>
      <w:r w:rsidRPr="00360051">
        <w:rPr>
          <w:rFonts w:eastAsia="Times New Roman" w:cs="Times New Roman"/>
          <w:b/>
          <w:bCs/>
          <w:i/>
          <w:iCs/>
          <w:sz w:val="24"/>
          <w:szCs w:val="24"/>
          <w:lang w:val="vi-VN"/>
        </w:rPr>
        <w:t>Bà Trưng, Đống Đa.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42"/>
        <w:gridCol w:w="2301"/>
        <w:gridCol w:w="2565"/>
      </w:tblGrid>
      <w:tr w:rsidR="00360051" w:rsidRPr="00360051" w:rsidTr="00360051">
        <w:trPr>
          <w:trHeight w:val="20"/>
          <w:tblCellSpacing w:w="0" w:type="dxa"/>
        </w:trPr>
        <w:tc>
          <w:tcPr>
            <w:tcW w:w="3542"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Ph</w:t>
            </w:r>
            <w:r w:rsidRPr="00360051">
              <w:rPr>
                <w:rFonts w:eastAsia="Times New Roman" w:cs="Times New Roman"/>
                <w:b/>
                <w:bCs/>
                <w:sz w:val="24"/>
                <w:szCs w:val="24"/>
                <w:shd w:val="clear" w:color="auto" w:fill="FFFFFF"/>
                <w:lang w:val="vi-VN"/>
              </w:rPr>
              <w:t>ươ</w:t>
            </w:r>
            <w:r w:rsidRPr="00360051">
              <w:rPr>
                <w:rFonts w:eastAsia="Times New Roman" w:cs="Times New Roman"/>
                <w:b/>
                <w:bCs/>
                <w:sz w:val="24"/>
                <w:szCs w:val="24"/>
              </w:rPr>
              <w:t>n</w:t>
            </w:r>
            <w:r w:rsidRPr="00360051">
              <w:rPr>
                <w:rFonts w:eastAsia="Times New Roman" w:cs="Times New Roman"/>
                <w:b/>
                <w:bCs/>
                <w:sz w:val="24"/>
                <w:szCs w:val="24"/>
                <w:lang w:val="vi-VN"/>
              </w:rPr>
              <w:t>g thức nhận trông giữ</w:t>
            </w:r>
          </w:p>
        </w:tc>
        <w:tc>
          <w:tcPr>
            <w:tcW w:w="4866"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w:t>
            </w:r>
            <w:r w:rsidRPr="00360051">
              <w:rPr>
                <w:rFonts w:eastAsia="Times New Roman" w:cs="Times New Roman"/>
                <w:b/>
                <w:bCs/>
                <w:sz w:val="24"/>
                <w:szCs w:val="24"/>
              </w:rPr>
              <w:t>ứ</w:t>
            </w:r>
            <w:r w:rsidRPr="00360051">
              <w:rPr>
                <w:rFonts w:eastAsia="Times New Roman" w:cs="Times New Roman"/>
                <w:b/>
                <w:bCs/>
                <w:sz w:val="24"/>
                <w:szCs w:val="24"/>
                <w:lang w:val="vi-VN"/>
              </w:rPr>
              <w:t>c thu </w:t>
            </w:r>
            <w:r w:rsidRPr="00360051">
              <w:rPr>
                <w:rFonts w:eastAsia="Times New Roman" w:cs="Times New Roman"/>
                <w:i/>
                <w:iCs/>
                <w:sz w:val="24"/>
                <w:szCs w:val="24"/>
                <w:lang w:val="vi-VN"/>
              </w:rPr>
              <w:t>(đồng/tháng)</w:t>
            </w:r>
          </w:p>
        </w:tc>
      </w:tr>
      <w:tr w:rsidR="00360051" w:rsidRPr="00360051" w:rsidTr="00360051">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60051" w:rsidRPr="00360051" w:rsidRDefault="00360051" w:rsidP="00360051">
            <w:pPr>
              <w:spacing w:after="0" w:line="360" w:lineRule="auto"/>
              <w:rPr>
                <w:rFonts w:eastAsia="Times New Roman" w:cs="Times New Roman"/>
                <w:sz w:val="24"/>
                <w:szCs w:val="24"/>
              </w:rPr>
            </w:pPr>
          </w:p>
        </w:tc>
        <w:tc>
          <w:tcPr>
            <w:tcW w:w="230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Xe đến 9 chỗ ngồi</w:t>
            </w:r>
          </w:p>
        </w:tc>
        <w:tc>
          <w:tcPr>
            <w:tcW w:w="256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Xe từ 10 ghế ngồi trở lên</w:t>
            </w:r>
          </w:p>
        </w:tc>
      </w:tr>
      <w:tr w:rsidR="00360051" w:rsidRPr="00360051" w:rsidTr="00360051">
        <w:trPr>
          <w:trHeight w:val="20"/>
          <w:tblCellSpacing w:w="0" w:type="dxa"/>
        </w:trPr>
        <w:tc>
          <w:tcPr>
            <w:tcW w:w="354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ngày</w:t>
            </w:r>
          </w:p>
        </w:tc>
        <w:tc>
          <w:tcPr>
            <w:tcW w:w="23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2.500.000</w:t>
            </w:r>
          </w:p>
        </w:tc>
        <w:tc>
          <w:tcPr>
            <w:tcW w:w="256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3.000.000</w:t>
            </w:r>
          </w:p>
        </w:tc>
      </w:tr>
      <w:tr w:rsidR="00360051" w:rsidRPr="00360051" w:rsidTr="00360051">
        <w:trPr>
          <w:trHeight w:val="20"/>
          <w:tblCellSpacing w:w="0" w:type="dxa"/>
        </w:trPr>
        <w:tc>
          <w:tcPr>
            <w:tcW w:w="354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đêm</w:t>
            </w:r>
          </w:p>
        </w:tc>
        <w:tc>
          <w:tcPr>
            <w:tcW w:w="230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2.000.000</w:t>
            </w:r>
          </w:p>
        </w:tc>
        <w:tc>
          <w:tcPr>
            <w:tcW w:w="256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2.500.000</w:t>
            </w:r>
          </w:p>
        </w:tc>
      </w:tr>
      <w:tr w:rsidR="00360051" w:rsidRPr="00360051" w:rsidTr="00360051">
        <w:trPr>
          <w:trHeight w:val="20"/>
          <w:tblCellSpacing w:w="0" w:type="dxa"/>
        </w:trPr>
        <w:tc>
          <w:tcPr>
            <w:tcW w:w="354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Ngày, đêm</w:t>
            </w:r>
          </w:p>
        </w:tc>
        <w:tc>
          <w:tcPr>
            <w:tcW w:w="230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3.500.000</w:t>
            </w:r>
          </w:p>
        </w:tc>
        <w:tc>
          <w:tcPr>
            <w:tcW w:w="2565"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4.500.000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i/>
          <w:iCs/>
          <w:sz w:val="24"/>
          <w:szCs w:val="24"/>
          <w:lang w:val="vi-VN"/>
        </w:rPr>
        <w:t>a.2. Tại 4 Quận: Hoàn Kiếm, Ba Đình, Hai Bà Trưng, Đống Đa (Trừ các tuyên ph</w:t>
      </w:r>
      <w:r w:rsidRPr="00360051">
        <w:rPr>
          <w:rFonts w:eastAsia="Times New Roman" w:cs="Times New Roman"/>
          <w:b/>
          <w:bCs/>
          <w:i/>
          <w:iCs/>
          <w:sz w:val="24"/>
          <w:szCs w:val="24"/>
        </w:rPr>
        <w:t>ố</w:t>
      </w:r>
      <w:r w:rsidRPr="00360051">
        <w:rPr>
          <w:rFonts w:eastAsia="Times New Roman" w:cs="Times New Roman"/>
          <w:b/>
          <w:bCs/>
          <w:i/>
          <w:iCs/>
          <w:sz w:val="24"/>
          <w:szCs w:val="24"/>
          <w:lang w:val="vi-VN"/>
        </w:rPr>
        <w:t> c</w:t>
      </w:r>
      <w:r w:rsidRPr="00360051">
        <w:rPr>
          <w:rFonts w:eastAsia="Times New Roman" w:cs="Times New Roman"/>
          <w:b/>
          <w:bCs/>
          <w:i/>
          <w:iCs/>
          <w:sz w:val="24"/>
          <w:szCs w:val="24"/>
        </w:rPr>
        <w:t>ầ</w:t>
      </w:r>
      <w:r w:rsidRPr="00360051">
        <w:rPr>
          <w:rFonts w:eastAsia="Times New Roman" w:cs="Times New Roman"/>
          <w:b/>
          <w:bCs/>
          <w:i/>
          <w:iCs/>
          <w:sz w:val="24"/>
          <w:szCs w:val="24"/>
          <w:lang w:val="vi-VN"/>
        </w:rPr>
        <w:t>n hạn ch</w:t>
      </w:r>
      <w:r w:rsidRPr="00360051">
        <w:rPr>
          <w:rFonts w:eastAsia="Times New Roman" w:cs="Times New Roman"/>
          <w:b/>
          <w:bCs/>
          <w:i/>
          <w:iCs/>
          <w:sz w:val="24"/>
          <w:szCs w:val="24"/>
        </w:rPr>
        <w:t>ế </w:t>
      </w:r>
      <w:r w:rsidRPr="00360051">
        <w:rPr>
          <w:rFonts w:eastAsia="Times New Roman" w:cs="Times New Roman"/>
          <w:b/>
          <w:bCs/>
          <w:i/>
          <w:iCs/>
          <w:sz w:val="24"/>
          <w:szCs w:val="24"/>
          <w:lang w:val="vi-VN"/>
        </w:rPr>
        <w:t>dừng, đ</w:t>
      </w:r>
      <w:r w:rsidRPr="00360051">
        <w:rPr>
          <w:rFonts w:eastAsia="Times New Roman" w:cs="Times New Roman"/>
          <w:b/>
          <w:bCs/>
          <w:i/>
          <w:iCs/>
          <w:sz w:val="24"/>
          <w:szCs w:val="24"/>
        </w:rPr>
        <w:t>ỗ </w:t>
      </w:r>
      <w:r w:rsidRPr="00360051">
        <w:rPr>
          <w:rFonts w:eastAsia="Times New Roman" w:cs="Times New Roman"/>
          <w:b/>
          <w:bCs/>
          <w:i/>
          <w:iCs/>
          <w:sz w:val="24"/>
          <w:szCs w:val="24"/>
          <w:lang w:val="vi-VN"/>
        </w:rPr>
        <w:t>xe tại </w:t>
      </w:r>
      <w:proofErr w:type="spellStart"/>
      <w:r w:rsidRPr="00360051">
        <w:rPr>
          <w:rFonts w:eastAsia="Times New Roman" w:cs="Times New Roman"/>
          <w:b/>
          <w:bCs/>
          <w:i/>
          <w:iCs/>
          <w:sz w:val="24"/>
          <w:szCs w:val="24"/>
        </w:rPr>
        <w:t>điểm</w:t>
      </w:r>
      <w:proofErr w:type="spellEnd"/>
      <w:r w:rsidRPr="00360051">
        <w:rPr>
          <w:rFonts w:eastAsia="Times New Roman" w:cs="Times New Roman"/>
          <w:b/>
          <w:bCs/>
          <w:i/>
          <w:iCs/>
          <w:sz w:val="24"/>
          <w:szCs w:val="24"/>
        </w:rPr>
        <w:t> </w:t>
      </w:r>
      <w:r w:rsidRPr="00360051">
        <w:rPr>
          <w:rFonts w:eastAsia="Times New Roman" w:cs="Times New Roman"/>
          <w:b/>
          <w:bCs/>
          <w:i/>
          <w:iCs/>
          <w:sz w:val="24"/>
          <w:szCs w:val="24"/>
          <w:lang w:val="vi-VN"/>
        </w:rPr>
        <w:t>a.</w:t>
      </w:r>
      <w:r w:rsidRPr="00360051">
        <w:rPr>
          <w:rFonts w:eastAsia="Times New Roman" w:cs="Times New Roman"/>
          <w:b/>
          <w:bCs/>
          <w:i/>
          <w:iCs/>
          <w:sz w:val="24"/>
          <w:szCs w:val="24"/>
        </w:rPr>
        <w:t>1</w:t>
      </w:r>
      <w:r w:rsidRPr="00360051">
        <w:rPr>
          <w:rFonts w:eastAsia="Times New Roman" w:cs="Times New Roman"/>
          <w:b/>
          <w:bCs/>
          <w:i/>
          <w:iCs/>
          <w:sz w:val="24"/>
          <w:szCs w:val="24"/>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46"/>
        <w:gridCol w:w="1646"/>
        <w:gridCol w:w="1596"/>
        <w:gridCol w:w="1653"/>
        <w:gridCol w:w="1767"/>
      </w:tblGrid>
      <w:tr w:rsidR="00360051" w:rsidRPr="00360051" w:rsidTr="00360051">
        <w:trPr>
          <w:trHeight w:val="20"/>
          <w:tblCellSpacing w:w="0" w:type="dxa"/>
        </w:trPr>
        <w:tc>
          <w:tcPr>
            <w:tcW w:w="1746"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lastRenderedPageBreak/>
              <w:t>Phương th</w:t>
            </w:r>
            <w:r w:rsidRPr="00360051">
              <w:rPr>
                <w:rFonts w:eastAsia="Times New Roman" w:cs="Times New Roman"/>
                <w:b/>
                <w:bCs/>
                <w:sz w:val="24"/>
                <w:szCs w:val="24"/>
              </w:rPr>
              <w:t>ứ</w:t>
            </w:r>
            <w:r w:rsidRPr="00360051">
              <w:rPr>
                <w:rFonts w:eastAsia="Times New Roman" w:cs="Times New Roman"/>
                <w:b/>
                <w:bCs/>
                <w:sz w:val="24"/>
                <w:szCs w:val="24"/>
                <w:lang w:val="vi-VN"/>
              </w:rPr>
              <w:t>c nhận trông giữ</w:t>
            </w:r>
          </w:p>
        </w:tc>
        <w:tc>
          <w:tcPr>
            <w:tcW w:w="6662" w:type="dxa"/>
            <w:gridSpan w:val="4"/>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Mức thu</w:t>
            </w:r>
            <w:r w:rsidRPr="00360051">
              <w:rPr>
                <w:rFonts w:eastAsia="Times New Roman" w:cs="Times New Roman"/>
                <w:sz w:val="24"/>
                <w:szCs w:val="24"/>
                <w:lang w:val="vi-VN"/>
              </w:rPr>
              <w:t> </w:t>
            </w:r>
            <w:r w:rsidRPr="00360051">
              <w:rPr>
                <w:rFonts w:eastAsia="Times New Roman" w:cs="Times New Roman"/>
                <w:i/>
                <w:iCs/>
                <w:sz w:val="24"/>
                <w:szCs w:val="24"/>
                <w:lang w:val="vi-VN"/>
              </w:rPr>
              <w:t>(đồng/tháng)</w:t>
            </w:r>
          </w:p>
        </w:tc>
      </w:tr>
      <w:tr w:rsidR="00360051" w:rsidRPr="00360051" w:rsidTr="00360051">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60051" w:rsidRPr="00360051" w:rsidRDefault="00360051" w:rsidP="00360051">
            <w:pPr>
              <w:spacing w:after="0" w:line="360" w:lineRule="auto"/>
              <w:rPr>
                <w:rFonts w:eastAsia="Times New Roman" w:cs="Times New Roman"/>
                <w:sz w:val="24"/>
                <w:szCs w:val="24"/>
              </w:rPr>
            </w:pPr>
          </w:p>
        </w:tc>
        <w:tc>
          <w:tcPr>
            <w:tcW w:w="164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Đ</w:t>
            </w:r>
            <w:r w:rsidRPr="00360051">
              <w:rPr>
                <w:rFonts w:eastAsia="Times New Roman" w:cs="Times New Roman"/>
                <w:i/>
                <w:iCs/>
                <w:sz w:val="24"/>
                <w:szCs w:val="24"/>
              </w:rPr>
              <w:t>ế</w:t>
            </w:r>
            <w:r w:rsidRPr="00360051">
              <w:rPr>
                <w:rFonts w:eastAsia="Times New Roman" w:cs="Times New Roman"/>
                <w:i/>
                <w:iCs/>
                <w:sz w:val="24"/>
                <w:szCs w:val="24"/>
                <w:lang w:val="vi-VN"/>
              </w:rPr>
              <w:t>n 9 ghế ngồi</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Từ 10 ghế đến 24 ghế ngồi</w:t>
            </w:r>
          </w:p>
        </w:tc>
        <w:tc>
          <w:tcPr>
            <w:tcW w:w="165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Từ 25 ghế đến 40 ghế ngồi</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Trên 40 ghế ngồi</w:t>
            </w:r>
          </w:p>
        </w:tc>
      </w:tr>
      <w:tr w:rsidR="00360051" w:rsidRPr="00360051" w:rsidTr="00360051">
        <w:trPr>
          <w:trHeight w:val="20"/>
          <w:tblCellSpacing w:w="0" w:type="dxa"/>
        </w:trPr>
        <w:tc>
          <w:tcPr>
            <w:tcW w:w="17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ngày</w:t>
            </w:r>
          </w:p>
        </w:tc>
        <w:tc>
          <w:tcPr>
            <w:tcW w:w="16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1.000.000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1.100.000</w:t>
            </w:r>
          </w:p>
        </w:tc>
        <w:tc>
          <w:tcPr>
            <w:tcW w:w="165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1.200.000</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1.300.000</w:t>
            </w:r>
          </w:p>
        </w:tc>
      </w:tr>
      <w:tr w:rsidR="00360051" w:rsidRPr="00360051" w:rsidTr="00360051">
        <w:trPr>
          <w:trHeight w:val="20"/>
          <w:tblCellSpacing w:w="0" w:type="dxa"/>
        </w:trPr>
        <w:tc>
          <w:tcPr>
            <w:tcW w:w="17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đêm</w:t>
            </w:r>
          </w:p>
        </w:tc>
        <w:tc>
          <w:tcPr>
            <w:tcW w:w="16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700.000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800.000</w:t>
            </w:r>
          </w:p>
        </w:tc>
        <w:tc>
          <w:tcPr>
            <w:tcW w:w="165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900.000</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1.000.000</w:t>
            </w:r>
          </w:p>
        </w:tc>
      </w:tr>
      <w:tr w:rsidR="00360051" w:rsidRPr="00360051" w:rsidTr="00360051">
        <w:trPr>
          <w:trHeight w:val="20"/>
          <w:tblCellSpacing w:w="0" w:type="dxa"/>
        </w:trPr>
        <w:tc>
          <w:tcPr>
            <w:tcW w:w="174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Ngày, đêm</w:t>
            </w:r>
          </w:p>
        </w:tc>
        <w:tc>
          <w:tcPr>
            <w:tcW w:w="164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1.500.000</w:t>
            </w:r>
          </w:p>
        </w:tc>
        <w:tc>
          <w:tcPr>
            <w:tcW w:w="15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1.600.000</w:t>
            </w:r>
          </w:p>
        </w:tc>
        <w:tc>
          <w:tcPr>
            <w:tcW w:w="165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1.700.000</w:t>
            </w:r>
          </w:p>
        </w:tc>
        <w:tc>
          <w:tcPr>
            <w:tcW w:w="1767"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1.800.000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i/>
          <w:iCs/>
          <w:sz w:val="24"/>
          <w:szCs w:val="24"/>
          <w:lang w:val="vi-VN"/>
        </w:rPr>
        <w:t>a.3. Tại c</w:t>
      </w:r>
      <w:r w:rsidRPr="00360051">
        <w:rPr>
          <w:rFonts w:eastAsia="Times New Roman" w:cs="Times New Roman"/>
          <w:b/>
          <w:bCs/>
          <w:i/>
          <w:iCs/>
          <w:sz w:val="24"/>
          <w:szCs w:val="24"/>
        </w:rPr>
        <w:t>á</w:t>
      </w:r>
      <w:r w:rsidRPr="00360051">
        <w:rPr>
          <w:rFonts w:eastAsia="Times New Roman" w:cs="Times New Roman"/>
          <w:b/>
          <w:bCs/>
          <w:i/>
          <w:iCs/>
          <w:sz w:val="24"/>
          <w:szCs w:val="24"/>
          <w:lang w:val="vi-VN"/>
        </w:rPr>
        <w:t>c quận còn lại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46"/>
        <w:gridCol w:w="1735"/>
        <w:gridCol w:w="1507"/>
        <w:gridCol w:w="1653"/>
        <w:gridCol w:w="1767"/>
      </w:tblGrid>
      <w:tr w:rsidR="00360051" w:rsidRPr="00360051" w:rsidTr="00360051">
        <w:trPr>
          <w:trHeight w:val="20"/>
          <w:tblCellSpacing w:w="0" w:type="dxa"/>
        </w:trPr>
        <w:tc>
          <w:tcPr>
            <w:tcW w:w="1746"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Phương thức nhận trông giữ</w:t>
            </w:r>
          </w:p>
        </w:tc>
        <w:tc>
          <w:tcPr>
            <w:tcW w:w="6662" w:type="dxa"/>
            <w:gridSpan w:val="4"/>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w:t>
            </w:r>
            <w:r w:rsidRPr="00360051">
              <w:rPr>
                <w:rFonts w:eastAsia="Times New Roman" w:cs="Times New Roman"/>
                <w:b/>
                <w:bCs/>
                <w:sz w:val="24"/>
                <w:szCs w:val="24"/>
              </w:rPr>
              <w:t>ứ</w:t>
            </w:r>
            <w:r w:rsidRPr="00360051">
              <w:rPr>
                <w:rFonts w:eastAsia="Times New Roman" w:cs="Times New Roman"/>
                <w:b/>
                <w:bCs/>
                <w:sz w:val="24"/>
                <w:szCs w:val="24"/>
                <w:lang w:val="vi-VN"/>
              </w:rPr>
              <w:t>c thu</w:t>
            </w:r>
            <w:r w:rsidRPr="00360051">
              <w:rPr>
                <w:rFonts w:eastAsia="Times New Roman" w:cs="Times New Roman"/>
                <w:sz w:val="24"/>
                <w:szCs w:val="24"/>
                <w:lang w:val="vi-VN"/>
              </w:rPr>
              <w:t> </w:t>
            </w:r>
            <w:r w:rsidRPr="00360051">
              <w:rPr>
                <w:rFonts w:eastAsia="Times New Roman" w:cs="Times New Roman"/>
                <w:i/>
                <w:iCs/>
                <w:sz w:val="24"/>
                <w:szCs w:val="24"/>
                <w:lang w:val="vi-VN"/>
              </w:rPr>
              <w:t>(đồng/</w:t>
            </w:r>
            <w:r w:rsidRPr="00360051">
              <w:rPr>
                <w:rFonts w:eastAsia="Times New Roman" w:cs="Times New Roman"/>
                <w:i/>
                <w:iCs/>
                <w:sz w:val="24"/>
                <w:szCs w:val="24"/>
                <w:shd w:val="clear" w:color="auto" w:fill="FFFFFF"/>
                <w:lang w:val="vi-VN"/>
              </w:rPr>
              <w:t>tháng</w:t>
            </w:r>
            <w:r w:rsidRPr="00360051">
              <w:rPr>
                <w:rFonts w:eastAsia="Times New Roman" w:cs="Times New Roman"/>
                <w:i/>
                <w:iCs/>
                <w:sz w:val="24"/>
                <w:szCs w:val="24"/>
                <w:lang w:val="vi-VN"/>
              </w:rPr>
              <w:t>)</w:t>
            </w:r>
          </w:p>
        </w:tc>
      </w:tr>
      <w:tr w:rsidR="00360051" w:rsidRPr="00360051" w:rsidTr="00360051">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60051" w:rsidRPr="00360051" w:rsidRDefault="00360051" w:rsidP="00360051">
            <w:pPr>
              <w:spacing w:after="0" w:line="360" w:lineRule="auto"/>
              <w:rPr>
                <w:rFonts w:eastAsia="Times New Roman" w:cs="Times New Roman"/>
                <w:sz w:val="24"/>
                <w:szCs w:val="24"/>
              </w:rPr>
            </w:pPr>
          </w:p>
        </w:tc>
        <w:tc>
          <w:tcPr>
            <w:tcW w:w="173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Đ</w:t>
            </w:r>
            <w:r w:rsidRPr="00360051">
              <w:rPr>
                <w:rFonts w:eastAsia="Times New Roman" w:cs="Times New Roman"/>
                <w:i/>
                <w:iCs/>
                <w:sz w:val="24"/>
                <w:szCs w:val="24"/>
              </w:rPr>
              <w:t>ế</w:t>
            </w:r>
            <w:r w:rsidRPr="00360051">
              <w:rPr>
                <w:rFonts w:eastAsia="Times New Roman" w:cs="Times New Roman"/>
                <w:i/>
                <w:iCs/>
                <w:sz w:val="24"/>
                <w:szCs w:val="24"/>
                <w:lang w:val="vi-VN"/>
              </w:rPr>
              <w:t>n 9 ghế ngồi</w:t>
            </w:r>
          </w:p>
        </w:tc>
        <w:tc>
          <w:tcPr>
            <w:tcW w:w="150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Từ 10 ghế đến 24 ghế ngồi</w:t>
            </w:r>
          </w:p>
        </w:tc>
        <w:tc>
          <w:tcPr>
            <w:tcW w:w="165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Từ 25 ghế đến 40 ghế ngồi</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Trên 40 ghế ngồi</w:t>
            </w:r>
          </w:p>
        </w:tc>
      </w:tr>
      <w:tr w:rsidR="00360051" w:rsidRPr="00360051" w:rsidTr="00360051">
        <w:trPr>
          <w:trHeight w:val="20"/>
          <w:tblCellSpacing w:w="0" w:type="dxa"/>
        </w:trPr>
        <w:tc>
          <w:tcPr>
            <w:tcW w:w="17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ngày</w:t>
            </w:r>
          </w:p>
        </w:tc>
        <w:tc>
          <w:tcPr>
            <w:tcW w:w="17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700.000</w:t>
            </w:r>
          </w:p>
        </w:tc>
        <w:tc>
          <w:tcPr>
            <w:tcW w:w="150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800.000</w:t>
            </w:r>
          </w:p>
        </w:tc>
        <w:tc>
          <w:tcPr>
            <w:tcW w:w="165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900.000</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1.000.000</w:t>
            </w:r>
          </w:p>
        </w:tc>
      </w:tr>
      <w:tr w:rsidR="00360051" w:rsidRPr="00360051" w:rsidTr="00360051">
        <w:trPr>
          <w:trHeight w:val="20"/>
          <w:tblCellSpacing w:w="0" w:type="dxa"/>
        </w:trPr>
        <w:tc>
          <w:tcPr>
            <w:tcW w:w="17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đêm</w:t>
            </w:r>
          </w:p>
        </w:tc>
        <w:tc>
          <w:tcPr>
            <w:tcW w:w="17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500.000</w:t>
            </w:r>
          </w:p>
        </w:tc>
        <w:tc>
          <w:tcPr>
            <w:tcW w:w="150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600.000</w:t>
            </w:r>
          </w:p>
        </w:tc>
        <w:tc>
          <w:tcPr>
            <w:tcW w:w="165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700.000</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800.000</w:t>
            </w:r>
          </w:p>
        </w:tc>
      </w:tr>
      <w:tr w:rsidR="00360051" w:rsidRPr="00360051" w:rsidTr="00360051">
        <w:trPr>
          <w:trHeight w:val="20"/>
          <w:tblCellSpacing w:w="0" w:type="dxa"/>
        </w:trPr>
        <w:tc>
          <w:tcPr>
            <w:tcW w:w="174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Ngày, đêm</w:t>
            </w:r>
          </w:p>
        </w:tc>
        <w:tc>
          <w:tcPr>
            <w:tcW w:w="173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900.000</w:t>
            </w:r>
          </w:p>
        </w:tc>
        <w:tc>
          <w:tcPr>
            <w:tcW w:w="150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1.000.000</w:t>
            </w:r>
          </w:p>
        </w:tc>
        <w:tc>
          <w:tcPr>
            <w:tcW w:w="165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1.100.000</w:t>
            </w:r>
          </w:p>
        </w:tc>
        <w:tc>
          <w:tcPr>
            <w:tcW w:w="1767"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1.200,000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i/>
          <w:iCs/>
          <w:sz w:val="24"/>
          <w:szCs w:val="24"/>
          <w:lang w:val="vi-VN"/>
        </w:rPr>
        <w:t>a.4. Tại thị xã Sơn Tây và các huyện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46"/>
        <w:gridCol w:w="1703"/>
        <w:gridCol w:w="1596"/>
        <w:gridCol w:w="1596"/>
        <w:gridCol w:w="1767"/>
      </w:tblGrid>
      <w:tr w:rsidR="00360051" w:rsidRPr="00360051" w:rsidTr="00360051">
        <w:trPr>
          <w:trHeight w:val="20"/>
          <w:tblCellSpacing w:w="0" w:type="dxa"/>
        </w:trPr>
        <w:tc>
          <w:tcPr>
            <w:tcW w:w="1746"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Phương th</w:t>
            </w:r>
            <w:r w:rsidRPr="00360051">
              <w:rPr>
                <w:rFonts w:eastAsia="Times New Roman" w:cs="Times New Roman"/>
                <w:b/>
                <w:bCs/>
                <w:sz w:val="24"/>
                <w:szCs w:val="24"/>
              </w:rPr>
              <w:t>ứ</w:t>
            </w:r>
            <w:r w:rsidRPr="00360051">
              <w:rPr>
                <w:rFonts w:eastAsia="Times New Roman" w:cs="Times New Roman"/>
                <w:b/>
                <w:bCs/>
                <w:sz w:val="24"/>
                <w:szCs w:val="24"/>
                <w:lang w:val="vi-VN"/>
              </w:rPr>
              <w:t>c nhận trông giữ</w:t>
            </w:r>
          </w:p>
        </w:tc>
        <w:tc>
          <w:tcPr>
            <w:tcW w:w="6662" w:type="dxa"/>
            <w:gridSpan w:val="4"/>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Mức thu</w:t>
            </w:r>
            <w:r w:rsidRPr="00360051">
              <w:rPr>
                <w:rFonts w:eastAsia="Times New Roman" w:cs="Times New Roman"/>
                <w:sz w:val="24"/>
                <w:szCs w:val="24"/>
                <w:lang w:val="vi-VN"/>
              </w:rPr>
              <w:t> </w:t>
            </w:r>
            <w:r w:rsidRPr="00360051">
              <w:rPr>
                <w:rFonts w:eastAsia="Times New Roman" w:cs="Times New Roman"/>
                <w:i/>
                <w:iCs/>
                <w:sz w:val="24"/>
                <w:szCs w:val="24"/>
                <w:lang w:val="vi-VN"/>
              </w:rPr>
              <w:t>(đồng/tháng)</w:t>
            </w:r>
          </w:p>
        </w:tc>
      </w:tr>
      <w:tr w:rsidR="00360051" w:rsidRPr="00360051" w:rsidTr="00360051">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60051" w:rsidRPr="00360051" w:rsidRDefault="00360051" w:rsidP="00360051">
            <w:pPr>
              <w:spacing w:after="0" w:line="360" w:lineRule="auto"/>
              <w:rPr>
                <w:rFonts w:eastAsia="Times New Roman" w:cs="Times New Roman"/>
                <w:sz w:val="24"/>
                <w:szCs w:val="24"/>
              </w:rPr>
            </w:pPr>
          </w:p>
        </w:tc>
        <w:tc>
          <w:tcPr>
            <w:tcW w:w="170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Đ</w:t>
            </w:r>
            <w:r w:rsidRPr="00360051">
              <w:rPr>
                <w:rFonts w:eastAsia="Times New Roman" w:cs="Times New Roman"/>
                <w:i/>
                <w:iCs/>
                <w:sz w:val="24"/>
                <w:szCs w:val="24"/>
              </w:rPr>
              <w:t>ế</w:t>
            </w:r>
            <w:r w:rsidRPr="00360051">
              <w:rPr>
                <w:rFonts w:eastAsia="Times New Roman" w:cs="Times New Roman"/>
                <w:i/>
                <w:iCs/>
                <w:sz w:val="24"/>
                <w:szCs w:val="24"/>
                <w:lang w:val="vi-VN"/>
              </w:rPr>
              <w:t>n 9 ghế ngồi</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Từ 10 ghế đến 24 ghế ngồi</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Từ 25 ghế đến 40 ghế ngồi</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Trên 40 ghế ngồi</w:t>
            </w:r>
          </w:p>
        </w:tc>
      </w:tr>
      <w:tr w:rsidR="00360051" w:rsidRPr="00360051" w:rsidTr="00360051">
        <w:trPr>
          <w:trHeight w:val="20"/>
          <w:tblCellSpacing w:w="0" w:type="dxa"/>
        </w:trPr>
        <w:tc>
          <w:tcPr>
            <w:tcW w:w="17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ngày</w:t>
            </w:r>
          </w:p>
        </w:tc>
        <w:tc>
          <w:tcPr>
            <w:tcW w:w="170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400.000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500.000</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600.000</w:t>
            </w:r>
          </w:p>
        </w:tc>
      </w:tr>
      <w:tr w:rsidR="00360051" w:rsidRPr="00360051" w:rsidTr="00360051">
        <w:trPr>
          <w:trHeight w:val="20"/>
          <w:tblCellSpacing w:w="0" w:type="dxa"/>
        </w:trPr>
        <w:tc>
          <w:tcPr>
            <w:tcW w:w="17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đêm</w:t>
            </w:r>
          </w:p>
        </w:tc>
        <w:tc>
          <w:tcPr>
            <w:tcW w:w="170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400.000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600.000</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700.000</w:t>
            </w:r>
          </w:p>
        </w:tc>
      </w:tr>
      <w:tr w:rsidR="00360051" w:rsidRPr="00360051" w:rsidTr="00360051">
        <w:trPr>
          <w:trHeight w:val="20"/>
          <w:tblCellSpacing w:w="0" w:type="dxa"/>
        </w:trPr>
        <w:tc>
          <w:tcPr>
            <w:tcW w:w="174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Ngày, đêm</w:t>
            </w:r>
          </w:p>
        </w:tc>
        <w:tc>
          <w:tcPr>
            <w:tcW w:w="170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500.000</w:t>
            </w:r>
          </w:p>
        </w:tc>
        <w:tc>
          <w:tcPr>
            <w:tcW w:w="15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600.000</w:t>
            </w:r>
          </w:p>
        </w:tc>
        <w:tc>
          <w:tcPr>
            <w:tcW w:w="15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700.000</w:t>
            </w:r>
          </w:p>
        </w:tc>
        <w:tc>
          <w:tcPr>
            <w:tcW w:w="1767"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800.000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lang w:val="vi-VN"/>
        </w:rPr>
        <w:t>b. Đối với xe gửi tại nơi có mái che</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i/>
          <w:iCs/>
          <w:sz w:val="24"/>
          <w:szCs w:val="24"/>
          <w:lang w:val="vi-VN"/>
        </w:rPr>
        <w:lastRenderedPageBreak/>
        <w:t>b.</w:t>
      </w:r>
      <w:r w:rsidRPr="00360051">
        <w:rPr>
          <w:rFonts w:eastAsia="Times New Roman" w:cs="Times New Roman"/>
          <w:b/>
          <w:bCs/>
          <w:i/>
          <w:iCs/>
          <w:sz w:val="24"/>
          <w:szCs w:val="24"/>
        </w:rPr>
        <w:t>1</w:t>
      </w:r>
      <w:r w:rsidRPr="00360051">
        <w:rPr>
          <w:rFonts w:eastAsia="Times New Roman" w:cs="Times New Roman"/>
          <w:b/>
          <w:bCs/>
          <w:i/>
          <w:iCs/>
          <w:sz w:val="24"/>
          <w:szCs w:val="24"/>
          <w:lang w:val="vi-VN"/>
        </w:rPr>
        <w:t>. Tại 4 Quận: Hoàn Kiếm, Ba Đình, Hai Bà Tr</w:t>
      </w:r>
      <w:r w:rsidRPr="00360051">
        <w:rPr>
          <w:rFonts w:eastAsia="Times New Roman" w:cs="Times New Roman"/>
          <w:b/>
          <w:bCs/>
          <w:i/>
          <w:iCs/>
          <w:sz w:val="24"/>
          <w:szCs w:val="24"/>
        </w:rPr>
        <w:t>ư</w:t>
      </w:r>
      <w:r w:rsidRPr="00360051">
        <w:rPr>
          <w:rFonts w:eastAsia="Times New Roman" w:cs="Times New Roman"/>
          <w:b/>
          <w:bCs/>
          <w:i/>
          <w:iCs/>
          <w:sz w:val="24"/>
          <w:szCs w:val="24"/>
          <w:lang w:val="vi-VN"/>
        </w:rPr>
        <w:t>ng</w:t>
      </w:r>
      <w:r w:rsidRPr="00360051">
        <w:rPr>
          <w:rFonts w:eastAsia="Times New Roman" w:cs="Times New Roman"/>
          <w:b/>
          <w:bCs/>
          <w:i/>
          <w:iCs/>
          <w:sz w:val="24"/>
          <w:szCs w:val="24"/>
        </w:rPr>
        <w:t>, </w:t>
      </w:r>
      <w:r w:rsidRPr="00360051">
        <w:rPr>
          <w:rFonts w:eastAsia="Times New Roman" w:cs="Times New Roman"/>
          <w:b/>
          <w:bCs/>
          <w:i/>
          <w:iCs/>
          <w:sz w:val="24"/>
          <w:szCs w:val="24"/>
          <w:lang w:val="vi-VN"/>
        </w:rPr>
        <w:t>Đống Đa.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46"/>
        <w:gridCol w:w="1703"/>
        <w:gridCol w:w="1596"/>
        <w:gridCol w:w="1596"/>
        <w:gridCol w:w="1767"/>
      </w:tblGrid>
      <w:tr w:rsidR="00360051" w:rsidRPr="00360051" w:rsidTr="00360051">
        <w:trPr>
          <w:trHeight w:val="20"/>
          <w:tblCellSpacing w:w="0" w:type="dxa"/>
        </w:trPr>
        <w:tc>
          <w:tcPr>
            <w:tcW w:w="1746"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Phương th</w:t>
            </w:r>
            <w:r w:rsidRPr="00360051">
              <w:rPr>
                <w:rFonts w:eastAsia="Times New Roman" w:cs="Times New Roman"/>
                <w:b/>
                <w:bCs/>
                <w:sz w:val="24"/>
                <w:szCs w:val="24"/>
              </w:rPr>
              <w:t>ứ</w:t>
            </w:r>
            <w:r w:rsidRPr="00360051">
              <w:rPr>
                <w:rFonts w:eastAsia="Times New Roman" w:cs="Times New Roman"/>
                <w:b/>
                <w:bCs/>
                <w:sz w:val="24"/>
                <w:szCs w:val="24"/>
                <w:lang w:val="vi-VN"/>
              </w:rPr>
              <w:t>c nhận trông giữ</w:t>
            </w:r>
          </w:p>
        </w:tc>
        <w:tc>
          <w:tcPr>
            <w:tcW w:w="6662" w:type="dxa"/>
            <w:gridSpan w:val="4"/>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Mức thu</w:t>
            </w:r>
            <w:r w:rsidRPr="00360051">
              <w:rPr>
                <w:rFonts w:eastAsia="Times New Roman" w:cs="Times New Roman"/>
                <w:sz w:val="24"/>
                <w:szCs w:val="24"/>
                <w:lang w:val="vi-VN"/>
              </w:rPr>
              <w:t> </w:t>
            </w:r>
            <w:r w:rsidRPr="00360051">
              <w:rPr>
                <w:rFonts w:eastAsia="Times New Roman" w:cs="Times New Roman"/>
                <w:i/>
                <w:iCs/>
                <w:sz w:val="24"/>
                <w:szCs w:val="24"/>
                <w:lang w:val="vi-VN"/>
              </w:rPr>
              <w:t>(đồng/tháng)</w:t>
            </w:r>
          </w:p>
        </w:tc>
      </w:tr>
      <w:tr w:rsidR="00360051" w:rsidRPr="00360051" w:rsidTr="00360051">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60051" w:rsidRPr="00360051" w:rsidRDefault="00360051" w:rsidP="00360051">
            <w:pPr>
              <w:spacing w:after="0" w:line="360" w:lineRule="auto"/>
              <w:rPr>
                <w:rFonts w:eastAsia="Times New Roman" w:cs="Times New Roman"/>
                <w:sz w:val="24"/>
                <w:szCs w:val="24"/>
              </w:rPr>
            </w:pPr>
          </w:p>
        </w:tc>
        <w:tc>
          <w:tcPr>
            <w:tcW w:w="170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Đ</w:t>
            </w:r>
            <w:r w:rsidRPr="00360051">
              <w:rPr>
                <w:rFonts w:eastAsia="Times New Roman" w:cs="Times New Roman"/>
                <w:i/>
                <w:iCs/>
                <w:sz w:val="24"/>
                <w:szCs w:val="24"/>
              </w:rPr>
              <w:t>ế</w:t>
            </w:r>
            <w:r w:rsidRPr="00360051">
              <w:rPr>
                <w:rFonts w:eastAsia="Times New Roman" w:cs="Times New Roman"/>
                <w:i/>
                <w:iCs/>
                <w:sz w:val="24"/>
                <w:szCs w:val="24"/>
                <w:lang w:val="vi-VN"/>
              </w:rPr>
              <w:t>n 9 ghế ngồi</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Từ 10 ghế đến 24 ghế ngồi</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Từ 25 ghế đến 40 ghế ngồi</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Trên 40 ghế ngồi</w:t>
            </w:r>
          </w:p>
        </w:tc>
      </w:tr>
      <w:tr w:rsidR="00360051" w:rsidRPr="00360051" w:rsidTr="00360051">
        <w:trPr>
          <w:trHeight w:val="20"/>
          <w:tblCellSpacing w:w="0" w:type="dxa"/>
        </w:trPr>
        <w:tc>
          <w:tcPr>
            <w:tcW w:w="17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ngày</w:t>
            </w:r>
          </w:p>
        </w:tc>
        <w:tc>
          <w:tcPr>
            <w:tcW w:w="170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1.100.000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1.200.000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1.300.000</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1.400.</w:t>
            </w:r>
            <w:r w:rsidRPr="00360051">
              <w:rPr>
                <w:rFonts w:eastAsia="Times New Roman" w:cs="Times New Roman"/>
                <w:sz w:val="24"/>
                <w:szCs w:val="24"/>
              </w:rPr>
              <w:t>0</w:t>
            </w:r>
            <w:r w:rsidRPr="00360051">
              <w:rPr>
                <w:rFonts w:eastAsia="Times New Roman" w:cs="Times New Roman"/>
                <w:sz w:val="24"/>
                <w:szCs w:val="24"/>
                <w:lang w:val="vi-VN"/>
              </w:rPr>
              <w:t>00</w:t>
            </w:r>
          </w:p>
        </w:tc>
      </w:tr>
      <w:tr w:rsidR="00360051" w:rsidRPr="00360051" w:rsidTr="00360051">
        <w:trPr>
          <w:trHeight w:val="20"/>
          <w:tblCellSpacing w:w="0" w:type="dxa"/>
        </w:trPr>
        <w:tc>
          <w:tcPr>
            <w:tcW w:w="17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đêm</w:t>
            </w:r>
          </w:p>
        </w:tc>
        <w:tc>
          <w:tcPr>
            <w:tcW w:w="170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900.000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1.000.000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1.100.000</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1.200.000</w:t>
            </w:r>
          </w:p>
        </w:tc>
      </w:tr>
      <w:tr w:rsidR="00360051" w:rsidRPr="00360051" w:rsidTr="00360051">
        <w:trPr>
          <w:trHeight w:val="20"/>
          <w:tblCellSpacing w:w="0" w:type="dxa"/>
        </w:trPr>
        <w:tc>
          <w:tcPr>
            <w:tcW w:w="174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Ngày, đêm</w:t>
            </w:r>
          </w:p>
        </w:tc>
        <w:tc>
          <w:tcPr>
            <w:tcW w:w="170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1.600.000</w:t>
            </w:r>
          </w:p>
        </w:tc>
        <w:tc>
          <w:tcPr>
            <w:tcW w:w="15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1.700.000</w:t>
            </w:r>
          </w:p>
        </w:tc>
        <w:tc>
          <w:tcPr>
            <w:tcW w:w="15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1.800.000</w:t>
            </w:r>
          </w:p>
        </w:tc>
        <w:tc>
          <w:tcPr>
            <w:tcW w:w="1767"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1.900.000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i/>
          <w:iCs/>
          <w:sz w:val="24"/>
          <w:szCs w:val="24"/>
          <w:lang w:val="vi-VN"/>
        </w:rPr>
        <w:t>b.2. Tại các quận còn lại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46"/>
        <w:gridCol w:w="1703"/>
        <w:gridCol w:w="1596"/>
        <w:gridCol w:w="1596"/>
        <w:gridCol w:w="1767"/>
      </w:tblGrid>
      <w:tr w:rsidR="00360051" w:rsidRPr="00360051" w:rsidTr="00360051">
        <w:trPr>
          <w:trHeight w:val="20"/>
          <w:tblCellSpacing w:w="0" w:type="dxa"/>
        </w:trPr>
        <w:tc>
          <w:tcPr>
            <w:tcW w:w="1746"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Phương th</w:t>
            </w:r>
            <w:r w:rsidRPr="00360051">
              <w:rPr>
                <w:rFonts w:eastAsia="Times New Roman" w:cs="Times New Roman"/>
                <w:b/>
                <w:bCs/>
                <w:sz w:val="24"/>
                <w:szCs w:val="24"/>
              </w:rPr>
              <w:t>ứ</w:t>
            </w:r>
            <w:r w:rsidRPr="00360051">
              <w:rPr>
                <w:rFonts w:eastAsia="Times New Roman" w:cs="Times New Roman"/>
                <w:b/>
                <w:bCs/>
                <w:sz w:val="24"/>
                <w:szCs w:val="24"/>
                <w:lang w:val="vi-VN"/>
              </w:rPr>
              <w:t>c nhận trông giữ</w:t>
            </w:r>
          </w:p>
        </w:tc>
        <w:tc>
          <w:tcPr>
            <w:tcW w:w="6662" w:type="dxa"/>
            <w:gridSpan w:val="4"/>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Mức thu</w:t>
            </w:r>
            <w:r w:rsidRPr="00360051">
              <w:rPr>
                <w:rFonts w:eastAsia="Times New Roman" w:cs="Times New Roman"/>
                <w:sz w:val="24"/>
                <w:szCs w:val="24"/>
                <w:lang w:val="vi-VN"/>
              </w:rPr>
              <w:t> </w:t>
            </w:r>
            <w:r w:rsidRPr="00360051">
              <w:rPr>
                <w:rFonts w:eastAsia="Times New Roman" w:cs="Times New Roman"/>
                <w:i/>
                <w:iCs/>
                <w:sz w:val="24"/>
                <w:szCs w:val="24"/>
                <w:lang w:val="vi-VN"/>
              </w:rPr>
              <w:t>(đồng/tháng)</w:t>
            </w:r>
          </w:p>
        </w:tc>
      </w:tr>
      <w:tr w:rsidR="00360051" w:rsidRPr="00360051" w:rsidTr="00360051">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60051" w:rsidRPr="00360051" w:rsidRDefault="00360051" w:rsidP="00360051">
            <w:pPr>
              <w:spacing w:after="0" w:line="360" w:lineRule="auto"/>
              <w:rPr>
                <w:rFonts w:eastAsia="Times New Roman" w:cs="Times New Roman"/>
                <w:sz w:val="24"/>
                <w:szCs w:val="24"/>
              </w:rPr>
            </w:pPr>
          </w:p>
        </w:tc>
        <w:tc>
          <w:tcPr>
            <w:tcW w:w="170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Đ</w:t>
            </w:r>
            <w:r w:rsidRPr="00360051">
              <w:rPr>
                <w:rFonts w:eastAsia="Times New Roman" w:cs="Times New Roman"/>
                <w:i/>
                <w:iCs/>
                <w:sz w:val="24"/>
                <w:szCs w:val="24"/>
              </w:rPr>
              <w:t>ế</w:t>
            </w:r>
            <w:r w:rsidRPr="00360051">
              <w:rPr>
                <w:rFonts w:eastAsia="Times New Roman" w:cs="Times New Roman"/>
                <w:i/>
                <w:iCs/>
                <w:sz w:val="24"/>
                <w:szCs w:val="24"/>
                <w:lang w:val="vi-VN"/>
              </w:rPr>
              <w:t>n 9 ghế ngồi</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Từ 10 ghế đến 24 ghế ngồi</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Từ 25 ghế đến 40 ghế ngồi</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Trên 40 ghế ngồi</w:t>
            </w:r>
          </w:p>
        </w:tc>
      </w:tr>
      <w:tr w:rsidR="00360051" w:rsidRPr="00360051" w:rsidTr="00360051">
        <w:trPr>
          <w:trHeight w:val="20"/>
          <w:tblCellSpacing w:w="0" w:type="dxa"/>
        </w:trPr>
        <w:tc>
          <w:tcPr>
            <w:tcW w:w="17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ngày</w:t>
            </w:r>
          </w:p>
        </w:tc>
        <w:tc>
          <w:tcPr>
            <w:tcW w:w="170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900.000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1.000.000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1.100.000</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1.200.000</w:t>
            </w:r>
          </w:p>
        </w:tc>
      </w:tr>
      <w:tr w:rsidR="00360051" w:rsidRPr="00360051" w:rsidTr="00360051">
        <w:trPr>
          <w:trHeight w:val="20"/>
          <w:tblCellSpacing w:w="0" w:type="dxa"/>
        </w:trPr>
        <w:tc>
          <w:tcPr>
            <w:tcW w:w="17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đêm</w:t>
            </w:r>
          </w:p>
        </w:tc>
        <w:tc>
          <w:tcPr>
            <w:tcW w:w="170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800.000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900.000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1.000.000</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1.100.000</w:t>
            </w:r>
          </w:p>
        </w:tc>
      </w:tr>
      <w:tr w:rsidR="00360051" w:rsidRPr="00360051" w:rsidTr="00360051">
        <w:trPr>
          <w:trHeight w:val="20"/>
          <w:tblCellSpacing w:w="0" w:type="dxa"/>
        </w:trPr>
        <w:tc>
          <w:tcPr>
            <w:tcW w:w="174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Ngày, đêm</w:t>
            </w:r>
          </w:p>
        </w:tc>
        <w:tc>
          <w:tcPr>
            <w:tcW w:w="170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1.100.000</w:t>
            </w:r>
          </w:p>
        </w:tc>
        <w:tc>
          <w:tcPr>
            <w:tcW w:w="15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1.200.000</w:t>
            </w:r>
          </w:p>
        </w:tc>
        <w:tc>
          <w:tcPr>
            <w:tcW w:w="15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1.300.000</w:t>
            </w:r>
          </w:p>
        </w:tc>
        <w:tc>
          <w:tcPr>
            <w:tcW w:w="1767"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1.400.000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i/>
          <w:iCs/>
          <w:sz w:val="24"/>
          <w:szCs w:val="24"/>
          <w:lang w:val="vi-VN"/>
        </w:rPr>
        <w:t>b.3. Tại thị xã Sơn Tây và c</w:t>
      </w:r>
      <w:r w:rsidRPr="00360051">
        <w:rPr>
          <w:rFonts w:eastAsia="Times New Roman" w:cs="Times New Roman"/>
          <w:b/>
          <w:bCs/>
          <w:i/>
          <w:iCs/>
          <w:sz w:val="24"/>
          <w:szCs w:val="24"/>
        </w:rPr>
        <w:t>á</w:t>
      </w:r>
      <w:r w:rsidRPr="00360051">
        <w:rPr>
          <w:rFonts w:eastAsia="Times New Roman" w:cs="Times New Roman"/>
          <w:b/>
          <w:bCs/>
          <w:i/>
          <w:iCs/>
          <w:sz w:val="24"/>
          <w:szCs w:val="24"/>
          <w:lang w:val="vi-VN"/>
        </w:rPr>
        <w:t>c huyện</w:t>
      </w:r>
    </w:p>
    <w:tbl>
      <w:tblPr>
        <w:tblW w:w="8415" w:type="dxa"/>
        <w:tblCellSpacing w:w="0" w:type="dxa"/>
        <w:shd w:val="clear" w:color="auto" w:fill="FFFFFF"/>
        <w:tblCellMar>
          <w:left w:w="0" w:type="dxa"/>
          <w:right w:w="0" w:type="dxa"/>
        </w:tblCellMar>
        <w:tblLook w:val="04A0" w:firstRow="1" w:lastRow="0" w:firstColumn="1" w:lastColumn="0" w:noHBand="0" w:noVBand="1"/>
      </w:tblPr>
      <w:tblGrid>
        <w:gridCol w:w="1748"/>
        <w:gridCol w:w="1705"/>
        <w:gridCol w:w="1597"/>
        <w:gridCol w:w="1597"/>
        <w:gridCol w:w="1768"/>
      </w:tblGrid>
      <w:tr w:rsidR="00360051" w:rsidRPr="00360051" w:rsidTr="00360051">
        <w:trPr>
          <w:trHeight w:val="20"/>
          <w:tblCellSpacing w:w="0" w:type="dxa"/>
        </w:trPr>
        <w:tc>
          <w:tcPr>
            <w:tcW w:w="1746"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Phương th</w:t>
            </w:r>
            <w:r w:rsidRPr="00360051">
              <w:rPr>
                <w:rFonts w:eastAsia="Times New Roman" w:cs="Times New Roman"/>
                <w:b/>
                <w:bCs/>
                <w:sz w:val="24"/>
                <w:szCs w:val="24"/>
              </w:rPr>
              <w:t>ứ</w:t>
            </w:r>
            <w:r w:rsidRPr="00360051">
              <w:rPr>
                <w:rFonts w:eastAsia="Times New Roman" w:cs="Times New Roman"/>
                <w:b/>
                <w:bCs/>
                <w:sz w:val="24"/>
                <w:szCs w:val="24"/>
                <w:lang w:val="vi-VN"/>
              </w:rPr>
              <w:t>c nhận trông giữ</w:t>
            </w:r>
          </w:p>
        </w:tc>
        <w:tc>
          <w:tcPr>
            <w:tcW w:w="6662" w:type="dxa"/>
            <w:gridSpan w:val="4"/>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Mức thu</w:t>
            </w:r>
            <w:r w:rsidRPr="00360051">
              <w:rPr>
                <w:rFonts w:eastAsia="Times New Roman" w:cs="Times New Roman"/>
                <w:sz w:val="24"/>
                <w:szCs w:val="24"/>
                <w:lang w:val="vi-VN"/>
              </w:rPr>
              <w:t> </w:t>
            </w:r>
            <w:r w:rsidRPr="00360051">
              <w:rPr>
                <w:rFonts w:eastAsia="Times New Roman" w:cs="Times New Roman"/>
                <w:i/>
                <w:iCs/>
                <w:sz w:val="24"/>
                <w:szCs w:val="24"/>
                <w:lang w:val="vi-VN"/>
              </w:rPr>
              <w:t>(đồng/tháng)</w:t>
            </w:r>
          </w:p>
        </w:tc>
      </w:tr>
      <w:tr w:rsidR="00360051" w:rsidRPr="00360051" w:rsidTr="00360051">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60051" w:rsidRPr="00360051" w:rsidRDefault="00360051" w:rsidP="00360051">
            <w:pPr>
              <w:spacing w:after="0" w:line="360" w:lineRule="auto"/>
              <w:rPr>
                <w:rFonts w:eastAsia="Times New Roman" w:cs="Times New Roman"/>
                <w:sz w:val="24"/>
                <w:szCs w:val="24"/>
              </w:rPr>
            </w:pPr>
          </w:p>
        </w:tc>
        <w:tc>
          <w:tcPr>
            <w:tcW w:w="170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Đ</w:t>
            </w:r>
            <w:r w:rsidRPr="00360051">
              <w:rPr>
                <w:rFonts w:eastAsia="Times New Roman" w:cs="Times New Roman"/>
                <w:i/>
                <w:iCs/>
                <w:sz w:val="24"/>
                <w:szCs w:val="24"/>
              </w:rPr>
              <w:t>ế</w:t>
            </w:r>
            <w:r w:rsidRPr="00360051">
              <w:rPr>
                <w:rFonts w:eastAsia="Times New Roman" w:cs="Times New Roman"/>
                <w:i/>
                <w:iCs/>
                <w:sz w:val="24"/>
                <w:szCs w:val="24"/>
                <w:lang w:val="vi-VN"/>
              </w:rPr>
              <w:t>n 9 ghế ngồi</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Từ 10 ghế đến 24 ghế ngồi</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Từ 25 ghế đến 40 ghế ngồi</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Trên 40 ghế ngồi</w:t>
            </w:r>
          </w:p>
        </w:tc>
      </w:tr>
      <w:tr w:rsidR="00360051" w:rsidRPr="00360051" w:rsidTr="00360051">
        <w:trPr>
          <w:trHeight w:val="20"/>
          <w:tblCellSpacing w:w="0" w:type="dxa"/>
        </w:trPr>
        <w:tc>
          <w:tcPr>
            <w:tcW w:w="17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ngày</w:t>
            </w:r>
          </w:p>
        </w:tc>
        <w:tc>
          <w:tcPr>
            <w:tcW w:w="170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600.000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700.000</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800.000</w:t>
            </w:r>
          </w:p>
        </w:tc>
      </w:tr>
      <w:tr w:rsidR="00360051" w:rsidRPr="00360051" w:rsidTr="00360051">
        <w:trPr>
          <w:trHeight w:val="20"/>
          <w:tblCellSpacing w:w="0" w:type="dxa"/>
        </w:trPr>
        <w:tc>
          <w:tcPr>
            <w:tcW w:w="17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đêm</w:t>
            </w:r>
          </w:p>
        </w:tc>
        <w:tc>
          <w:tcPr>
            <w:tcW w:w="170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600.000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700.000</w:t>
            </w:r>
          </w:p>
        </w:tc>
        <w:tc>
          <w:tcPr>
            <w:tcW w:w="159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800.000</w:t>
            </w:r>
          </w:p>
        </w:tc>
        <w:tc>
          <w:tcPr>
            <w:tcW w:w="1767"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900.000</w:t>
            </w:r>
          </w:p>
        </w:tc>
      </w:tr>
      <w:tr w:rsidR="00360051" w:rsidRPr="00360051" w:rsidTr="00360051">
        <w:trPr>
          <w:trHeight w:val="20"/>
          <w:tblCellSpacing w:w="0" w:type="dxa"/>
        </w:trPr>
        <w:tc>
          <w:tcPr>
            <w:tcW w:w="174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Ngày, đêm</w:t>
            </w:r>
          </w:p>
        </w:tc>
        <w:tc>
          <w:tcPr>
            <w:tcW w:w="170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800.000</w:t>
            </w:r>
          </w:p>
        </w:tc>
        <w:tc>
          <w:tcPr>
            <w:tcW w:w="15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900.000</w:t>
            </w:r>
          </w:p>
        </w:tc>
        <w:tc>
          <w:tcPr>
            <w:tcW w:w="159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1.000.000</w:t>
            </w:r>
          </w:p>
        </w:tc>
        <w:tc>
          <w:tcPr>
            <w:tcW w:w="1767"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1.100.00</w:t>
            </w:r>
            <w:r w:rsidRPr="00360051">
              <w:rPr>
                <w:rFonts w:eastAsia="Times New Roman" w:cs="Times New Roman"/>
                <w:sz w:val="24"/>
                <w:szCs w:val="24"/>
              </w:rPr>
              <w:t>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lang w:val="vi-VN"/>
        </w:rPr>
        <w:lastRenderedPageBreak/>
        <w:t>2.</w:t>
      </w:r>
      <w:r w:rsidRPr="00360051">
        <w:rPr>
          <w:rFonts w:eastAsia="Times New Roman" w:cs="Times New Roman"/>
          <w:b/>
          <w:bCs/>
          <w:sz w:val="24"/>
          <w:szCs w:val="24"/>
        </w:rPr>
        <w:t>1</w:t>
      </w:r>
      <w:r w:rsidRPr="00360051">
        <w:rPr>
          <w:rFonts w:eastAsia="Times New Roman" w:cs="Times New Roman"/>
          <w:b/>
          <w:bCs/>
          <w:sz w:val="24"/>
          <w:szCs w:val="24"/>
          <w:lang w:val="vi-VN"/>
        </w:rPr>
        <w:t>.2.2. Mức thu đối </w:t>
      </w:r>
      <w:r w:rsidRPr="00360051">
        <w:rPr>
          <w:rFonts w:eastAsia="Times New Roman" w:cs="Times New Roman"/>
          <w:b/>
          <w:bCs/>
          <w:sz w:val="24"/>
          <w:szCs w:val="24"/>
          <w:shd w:val="clear" w:color="auto" w:fill="FFFFFF"/>
        </w:rPr>
        <w:t>v</w:t>
      </w:r>
      <w:r w:rsidRPr="00360051">
        <w:rPr>
          <w:rFonts w:eastAsia="Times New Roman" w:cs="Times New Roman"/>
          <w:b/>
          <w:bCs/>
          <w:sz w:val="24"/>
          <w:szCs w:val="24"/>
          <w:shd w:val="clear" w:color="auto" w:fill="FFFFFF"/>
          <w:lang w:val="vi-VN"/>
        </w:rPr>
        <w:t>ớ</w:t>
      </w:r>
      <w:r w:rsidRPr="00360051">
        <w:rPr>
          <w:rFonts w:eastAsia="Times New Roman" w:cs="Times New Roman"/>
          <w:b/>
          <w:bCs/>
          <w:sz w:val="24"/>
          <w:szCs w:val="24"/>
        </w:rPr>
        <w:t>i </w:t>
      </w:r>
      <w:r w:rsidRPr="00360051">
        <w:rPr>
          <w:rFonts w:eastAsia="Times New Roman" w:cs="Times New Roman"/>
          <w:b/>
          <w:bCs/>
          <w:sz w:val="24"/>
          <w:szCs w:val="24"/>
          <w:lang w:val="vi-VN"/>
        </w:rPr>
        <w:t>loại xe tính theo tải trọng (xe tải)</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i/>
          <w:iCs/>
          <w:sz w:val="24"/>
          <w:szCs w:val="24"/>
          <w:lang w:val="vi-VN"/>
        </w:rPr>
        <w:t>a. Tại Khu vực các Quận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66"/>
        <w:gridCol w:w="1934"/>
        <w:gridCol w:w="2113"/>
        <w:gridCol w:w="1995"/>
      </w:tblGrid>
      <w:tr w:rsidR="00360051" w:rsidRPr="00360051" w:rsidTr="00360051">
        <w:trPr>
          <w:trHeight w:val="20"/>
          <w:tblCellSpacing w:w="0" w:type="dxa"/>
        </w:trPr>
        <w:tc>
          <w:tcPr>
            <w:tcW w:w="2366"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Phương thức nhận trông giữ ôtô</w:t>
            </w:r>
          </w:p>
        </w:tc>
        <w:tc>
          <w:tcPr>
            <w:tcW w:w="6042" w:type="dxa"/>
            <w:gridSpan w:val="3"/>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Mức thu </w:t>
            </w:r>
            <w:r w:rsidRPr="00360051">
              <w:rPr>
                <w:rFonts w:eastAsia="Times New Roman" w:cs="Times New Roman"/>
                <w:i/>
                <w:iCs/>
                <w:sz w:val="24"/>
                <w:szCs w:val="24"/>
                <w:lang w:val="vi-VN"/>
              </w:rPr>
              <w:t>(đồng/tháng)</w:t>
            </w:r>
          </w:p>
        </w:tc>
      </w:tr>
      <w:tr w:rsidR="00360051" w:rsidRPr="00360051" w:rsidTr="00360051">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60051" w:rsidRPr="00360051" w:rsidRDefault="00360051" w:rsidP="00360051">
            <w:pPr>
              <w:spacing w:after="0" w:line="360" w:lineRule="auto"/>
              <w:rPr>
                <w:rFonts w:eastAsia="Times New Roman" w:cs="Times New Roman"/>
                <w:sz w:val="24"/>
                <w:szCs w:val="24"/>
              </w:rPr>
            </w:pPr>
          </w:p>
        </w:tc>
        <w:tc>
          <w:tcPr>
            <w:tcW w:w="193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Đ</w:t>
            </w:r>
            <w:r w:rsidRPr="00360051">
              <w:rPr>
                <w:rFonts w:eastAsia="Times New Roman" w:cs="Times New Roman"/>
                <w:i/>
                <w:iCs/>
                <w:sz w:val="24"/>
                <w:szCs w:val="24"/>
              </w:rPr>
              <w:t>ế</w:t>
            </w:r>
            <w:r w:rsidRPr="00360051">
              <w:rPr>
                <w:rFonts w:eastAsia="Times New Roman" w:cs="Times New Roman"/>
                <w:i/>
                <w:iCs/>
                <w:sz w:val="24"/>
                <w:szCs w:val="24"/>
                <w:lang w:val="vi-VN"/>
              </w:rPr>
              <w:t>n 2 t</w:t>
            </w:r>
            <w:r w:rsidRPr="00360051">
              <w:rPr>
                <w:rFonts w:eastAsia="Times New Roman" w:cs="Times New Roman"/>
                <w:i/>
                <w:iCs/>
                <w:sz w:val="24"/>
                <w:szCs w:val="24"/>
              </w:rPr>
              <w:t>ấ</w:t>
            </w:r>
            <w:r w:rsidRPr="00360051">
              <w:rPr>
                <w:rFonts w:eastAsia="Times New Roman" w:cs="Times New Roman"/>
                <w:i/>
                <w:iCs/>
                <w:sz w:val="24"/>
                <w:szCs w:val="24"/>
                <w:lang w:val="vi-VN"/>
              </w:rPr>
              <w:t>n</w:t>
            </w:r>
          </w:p>
        </w:tc>
        <w:tc>
          <w:tcPr>
            <w:tcW w:w="2113"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Trên 2 t</w:t>
            </w:r>
            <w:r w:rsidRPr="00360051">
              <w:rPr>
                <w:rFonts w:eastAsia="Times New Roman" w:cs="Times New Roman"/>
                <w:i/>
                <w:iCs/>
                <w:sz w:val="24"/>
                <w:szCs w:val="24"/>
              </w:rPr>
              <w:t>ấ</w:t>
            </w:r>
            <w:r w:rsidRPr="00360051">
              <w:rPr>
                <w:rFonts w:eastAsia="Times New Roman" w:cs="Times New Roman"/>
                <w:i/>
                <w:iCs/>
                <w:sz w:val="24"/>
                <w:szCs w:val="24"/>
                <w:lang w:val="vi-VN"/>
              </w:rPr>
              <w:t>n đ</w:t>
            </w:r>
            <w:r w:rsidRPr="00360051">
              <w:rPr>
                <w:rFonts w:eastAsia="Times New Roman" w:cs="Times New Roman"/>
                <w:i/>
                <w:iCs/>
                <w:sz w:val="24"/>
                <w:szCs w:val="24"/>
              </w:rPr>
              <w:t>ế</w:t>
            </w:r>
            <w:r w:rsidRPr="00360051">
              <w:rPr>
                <w:rFonts w:eastAsia="Times New Roman" w:cs="Times New Roman"/>
                <w:i/>
                <w:iCs/>
                <w:sz w:val="24"/>
                <w:szCs w:val="24"/>
                <w:lang w:val="vi-VN"/>
              </w:rPr>
              <w:t>n 7 tấn</w:t>
            </w:r>
          </w:p>
        </w:tc>
        <w:tc>
          <w:tcPr>
            <w:tcW w:w="19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Trên 7 t</w:t>
            </w:r>
            <w:r w:rsidRPr="00360051">
              <w:rPr>
                <w:rFonts w:eastAsia="Times New Roman" w:cs="Times New Roman"/>
                <w:i/>
                <w:iCs/>
                <w:sz w:val="24"/>
                <w:szCs w:val="24"/>
              </w:rPr>
              <w:t>ấ</w:t>
            </w:r>
            <w:r w:rsidRPr="00360051">
              <w:rPr>
                <w:rFonts w:eastAsia="Times New Roman" w:cs="Times New Roman"/>
                <w:i/>
                <w:iCs/>
                <w:sz w:val="24"/>
                <w:szCs w:val="24"/>
                <w:lang w:val="vi-VN"/>
              </w:rPr>
              <w:t>n</w:t>
            </w:r>
          </w:p>
        </w:tc>
      </w:tr>
      <w:tr w:rsidR="00360051" w:rsidRPr="00360051" w:rsidTr="00360051">
        <w:trPr>
          <w:trHeight w:val="20"/>
          <w:tblCellSpacing w:w="0" w:type="dxa"/>
        </w:trPr>
        <w:tc>
          <w:tcPr>
            <w:tcW w:w="23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ngày</w:t>
            </w:r>
          </w:p>
        </w:tc>
        <w:tc>
          <w:tcPr>
            <w:tcW w:w="193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400.000</w:t>
            </w:r>
          </w:p>
        </w:tc>
        <w:tc>
          <w:tcPr>
            <w:tcW w:w="211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500.000</w:t>
            </w:r>
          </w:p>
        </w:tc>
        <w:tc>
          <w:tcPr>
            <w:tcW w:w="19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700.000</w:t>
            </w:r>
          </w:p>
        </w:tc>
      </w:tr>
      <w:tr w:rsidR="00360051" w:rsidRPr="00360051" w:rsidTr="00360051">
        <w:trPr>
          <w:trHeight w:val="20"/>
          <w:tblCellSpacing w:w="0" w:type="dxa"/>
        </w:trPr>
        <w:tc>
          <w:tcPr>
            <w:tcW w:w="23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đêm</w:t>
            </w:r>
          </w:p>
        </w:tc>
        <w:tc>
          <w:tcPr>
            <w:tcW w:w="193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500.000</w:t>
            </w:r>
          </w:p>
        </w:tc>
        <w:tc>
          <w:tcPr>
            <w:tcW w:w="211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600.000</w:t>
            </w:r>
          </w:p>
        </w:tc>
        <w:tc>
          <w:tcPr>
            <w:tcW w:w="19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800.000</w:t>
            </w:r>
          </w:p>
        </w:tc>
      </w:tr>
      <w:tr w:rsidR="00360051" w:rsidRPr="00360051" w:rsidTr="00360051">
        <w:trPr>
          <w:trHeight w:val="20"/>
          <w:tblCellSpacing w:w="0" w:type="dxa"/>
        </w:trPr>
        <w:tc>
          <w:tcPr>
            <w:tcW w:w="236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Ngày, đêm</w:t>
            </w:r>
          </w:p>
        </w:tc>
        <w:tc>
          <w:tcPr>
            <w:tcW w:w="193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600.000</w:t>
            </w:r>
          </w:p>
        </w:tc>
        <w:tc>
          <w:tcPr>
            <w:tcW w:w="211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700.000</w:t>
            </w:r>
          </w:p>
        </w:tc>
        <w:tc>
          <w:tcPr>
            <w:tcW w:w="1995"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900.000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i/>
          <w:iCs/>
          <w:sz w:val="24"/>
          <w:szCs w:val="24"/>
          <w:lang w:val="vi-VN"/>
        </w:rPr>
        <w:t>b. Tại thị xã Sơn Tây và các Huyện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66"/>
        <w:gridCol w:w="1938"/>
        <w:gridCol w:w="2109"/>
        <w:gridCol w:w="1995"/>
      </w:tblGrid>
      <w:tr w:rsidR="00360051" w:rsidRPr="00360051" w:rsidTr="00360051">
        <w:trPr>
          <w:trHeight w:val="20"/>
          <w:tblCellSpacing w:w="0" w:type="dxa"/>
        </w:trPr>
        <w:tc>
          <w:tcPr>
            <w:tcW w:w="236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Phương thức nhận trông giữ ôtô</w:t>
            </w:r>
          </w:p>
        </w:tc>
        <w:tc>
          <w:tcPr>
            <w:tcW w:w="6042" w:type="dxa"/>
            <w:gridSpan w:val="3"/>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Mức thu </w:t>
            </w:r>
            <w:r w:rsidRPr="00360051">
              <w:rPr>
                <w:rFonts w:eastAsia="Times New Roman" w:cs="Times New Roman"/>
                <w:i/>
                <w:iCs/>
                <w:sz w:val="24"/>
                <w:szCs w:val="24"/>
              </w:rPr>
              <w:t>(</w:t>
            </w:r>
            <w:r w:rsidRPr="00360051">
              <w:rPr>
                <w:rFonts w:eastAsia="Times New Roman" w:cs="Times New Roman"/>
                <w:i/>
                <w:iCs/>
                <w:sz w:val="24"/>
                <w:szCs w:val="24"/>
                <w:lang w:val="vi-VN"/>
              </w:rPr>
              <w:t>đ</w:t>
            </w:r>
            <w:r w:rsidRPr="00360051">
              <w:rPr>
                <w:rFonts w:eastAsia="Times New Roman" w:cs="Times New Roman"/>
                <w:i/>
                <w:iCs/>
                <w:sz w:val="24"/>
                <w:szCs w:val="24"/>
              </w:rPr>
              <w:t>ồ</w:t>
            </w:r>
            <w:r w:rsidRPr="00360051">
              <w:rPr>
                <w:rFonts w:eastAsia="Times New Roman" w:cs="Times New Roman"/>
                <w:i/>
                <w:iCs/>
                <w:sz w:val="24"/>
                <w:szCs w:val="24"/>
                <w:lang w:val="vi-VN"/>
              </w:rPr>
              <w:t>ng/</w:t>
            </w:r>
            <w:r w:rsidRPr="00360051">
              <w:rPr>
                <w:rFonts w:eastAsia="Times New Roman" w:cs="Times New Roman"/>
                <w:i/>
                <w:iCs/>
                <w:sz w:val="24"/>
                <w:szCs w:val="24"/>
                <w:shd w:val="clear" w:color="auto" w:fill="FFFFFF"/>
                <w:lang w:val="vi-VN"/>
              </w:rPr>
              <w:t>tháng</w:t>
            </w:r>
            <w:r w:rsidRPr="00360051">
              <w:rPr>
                <w:rFonts w:eastAsia="Times New Roman" w:cs="Times New Roman"/>
                <w:i/>
                <w:iCs/>
                <w:sz w:val="24"/>
                <w:szCs w:val="24"/>
                <w:lang w:val="vi-VN"/>
              </w:rPr>
              <w:t>)</w:t>
            </w:r>
          </w:p>
        </w:tc>
      </w:tr>
      <w:tr w:rsidR="00360051" w:rsidRPr="00360051" w:rsidTr="00360051">
        <w:trPr>
          <w:trHeight w:val="20"/>
          <w:tblCellSpacing w:w="0" w:type="dxa"/>
        </w:trPr>
        <w:tc>
          <w:tcPr>
            <w:tcW w:w="23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ngày</w:t>
            </w:r>
          </w:p>
        </w:tc>
        <w:tc>
          <w:tcPr>
            <w:tcW w:w="193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300.000</w:t>
            </w:r>
          </w:p>
        </w:tc>
        <w:tc>
          <w:tcPr>
            <w:tcW w:w="210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400.000</w:t>
            </w:r>
          </w:p>
        </w:tc>
        <w:tc>
          <w:tcPr>
            <w:tcW w:w="19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550.000</w:t>
            </w:r>
          </w:p>
        </w:tc>
      </w:tr>
      <w:tr w:rsidR="00360051" w:rsidRPr="00360051" w:rsidTr="00360051">
        <w:trPr>
          <w:trHeight w:val="20"/>
          <w:tblCellSpacing w:w="0" w:type="dxa"/>
        </w:trPr>
        <w:tc>
          <w:tcPr>
            <w:tcW w:w="236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Ban đêm</w:t>
            </w:r>
          </w:p>
        </w:tc>
        <w:tc>
          <w:tcPr>
            <w:tcW w:w="193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400.000</w:t>
            </w:r>
          </w:p>
        </w:tc>
        <w:tc>
          <w:tcPr>
            <w:tcW w:w="210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500.000</w:t>
            </w:r>
          </w:p>
        </w:tc>
        <w:tc>
          <w:tcPr>
            <w:tcW w:w="19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650.000</w:t>
            </w:r>
          </w:p>
        </w:tc>
      </w:tr>
      <w:tr w:rsidR="00360051" w:rsidRPr="00360051" w:rsidTr="00360051">
        <w:trPr>
          <w:trHeight w:val="20"/>
          <w:tblCellSpacing w:w="0" w:type="dxa"/>
        </w:trPr>
        <w:tc>
          <w:tcPr>
            <w:tcW w:w="236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Ngày, đêm</w:t>
            </w:r>
          </w:p>
        </w:tc>
        <w:tc>
          <w:tcPr>
            <w:tcW w:w="193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500.000</w:t>
            </w:r>
          </w:p>
        </w:tc>
        <w:tc>
          <w:tcPr>
            <w:tcW w:w="210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600.000</w:t>
            </w:r>
          </w:p>
        </w:tc>
        <w:tc>
          <w:tcPr>
            <w:tcW w:w="1995"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750.000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rPr>
        <w:t>2.2. </w:t>
      </w:r>
      <w:r w:rsidRPr="00360051">
        <w:rPr>
          <w:rFonts w:eastAsia="Times New Roman" w:cs="Times New Roman"/>
          <w:b/>
          <w:bCs/>
          <w:sz w:val="24"/>
          <w:szCs w:val="24"/>
          <w:lang w:val="vi-VN"/>
        </w:rPr>
        <w:t xml:space="preserve">Mức </w:t>
      </w:r>
      <w:proofErr w:type="gramStart"/>
      <w:r w:rsidRPr="00360051">
        <w:rPr>
          <w:rFonts w:eastAsia="Times New Roman" w:cs="Times New Roman"/>
          <w:b/>
          <w:bCs/>
          <w:sz w:val="24"/>
          <w:szCs w:val="24"/>
          <w:lang w:val="vi-VN"/>
        </w:rPr>
        <w:t>thu</w:t>
      </w:r>
      <w:proofErr w:type="gramEnd"/>
      <w:r w:rsidRPr="00360051">
        <w:rPr>
          <w:rFonts w:eastAsia="Times New Roman" w:cs="Times New Roman"/>
          <w:b/>
          <w:bCs/>
          <w:sz w:val="24"/>
          <w:szCs w:val="24"/>
          <w:lang w:val="vi-VN"/>
        </w:rPr>
        <w:t xml:space="preserve"> phí bên trong các tòa nhà chung cư, trung tâm thương mại, giàn trông giữ xe cao tầng:</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rPr>
        <w:t>2.2.1. </w:t>
      </w:r>
      <w:r w:rsidRPr="00360051">
        <w:rPr>
          <w:rFonts w:eastAsia="Times New Roman" w:cs="Times New Roman"/>
          <w:b/>
          <w:bCs/>
          <w:sz w:val="24"/>
          <w:szCs w:val="24"/>
          <w:lang w:val="vi-VN"/>
        </w:rPr>
        <w:t>M</w:t>
      </w:r>
      <w:r w:rsidRPr="00360051">
        <w:rPr>
          <w:rFonts w:eastAsia="Times New Roman" w:cs="Times New Roman"/>
          <w:b/>
          <w:bCs/>
          <w:sz w:val="24"/>
          <w:szCs w:val="24"/>
        </w:rPr>
        <w:t>ứ</w:t>
      </w:r>
      <w:r w:rsidRPr="00360051">
        <w:rPr>
          <w:rFonts w:eastAsia="Times New Roman" w:cs="Times New Roman"/>
          <w:b/>
          <w:bCs/>
          <w:sz w:val="24"/>
          <w:szCs w:val="24"/>
          <w:lang w:val="vi-VN"/>
        </w:rPr>
        <w:t xml:space="preserve">c </w:t>
      </w:r>
      <w:proofErr w:type="gramStart"/>
      <w:r w:rsidRPr="00360051">
        <w:rPr>
          <w:rFonts w:eastAsia="Times New Roman" w:cs="Times New Roman"/>
          <w:b/>
          <w:bCs/>
          <w:sz w:val="24"/>
          <w:szCs w:val="24"/>
          <w:lang w:val="vi-VN"/>
        </w:rPr>
        <w:t>thu</w:t>
      </w:r>
      <w:proofErr w:type="gramEnd"/>
      <w:r w:rsidRPr="00360051">
        <w:rPr>
          <w:rFonts w:eastAsia="Times New Roman" w:cs="Times New Roman"/>
          <w:b/>
          <w:bCs/>
          <w:sz w:val="24"/>
          <w:szCs w:val="24"/>
          <w:lang w:val="vi-VN"/>
        </w:rPr>
        <w:t xml:space="preserve"> theo lượt đối với xe ô tô đến 9 chỗ ngồi như sau:</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lang w:val="vi-VN"/>
        </w:rPr>
        <w:t>Quy định về lượt xe:</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lang w:val="vi-VN"/>
        </w:rPr>
        <w:t>1 lượt tối đa không quá 120 phút, quá thời gian 120 phút thu thêm các lượt tiếp theo. Trường hợp gửi xe qua đêm (Từ sau 18 gi</w:t>
      </w:r>
      <w:r w:rsidRPr="00360051">
        <w:rPr>
          <w:rFonts w:eastAsia="Times New Roman" w:cs="Times New Roman"/>
          <w:sz w:val="24"/>
          <w:szCs w:val="24"/>
        </w:rPr>
        <w:t>ờ </w:t>
      </w:r>
      <w:r w:rsidRPr="00360051">
        <w:rPr>
          <w:rFonts w:eastAsia="Times New Roman" w:cs="Times New Roman"/>
          <w:sz w:val="24"/>
          <w:szCs w:val="24"/>
          <w:lang w:val="vi-VN"/>
        </w:rPr>
        <w:t>đến trước 6 giờ sáng hôm sau) tính bằng 3 lượt.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73"/>
        <w:gridCol w:w="1672"/>
        <w:gridCol w:w="1463"/>
      </w:tblGrid>
      <w:tr w:rsidR="00360051" w:rsidRPr="00360051" w:rsidTr="00360051">
        <w:trPr>
          <w:trHeight w:val="20"/>
          <w:tblCellSpacing w:w="0" w:type="dxa"/>
        </w:trPr>
        <w:tc>
          <w:tcPr>
            <w:tcW w:w="527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Địa bàn thu phí</w:t>
            </w:r>
          </w:p>
        </w:tc>
        <w:tc>
          <w:tcPr>
            <w:tcW w:w="16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shd w:val="clear" w:color="auto" w:fill="FFFFFF"/>
                <w:lang w:val="vi-VN"/>
              </w:rPr>
              <w:t>Đơn vị</w:t>
            </w:r>
            <w:r w:rsidRPr="00360051">
              <w:rPr>
                <w:rFonts w:eastAsia="Times New Roman" w:cs="Times New Roman"/>
                <w:b/>
                <w:bCs/>
                <w:sz w:val="24"/>
                <w:szCs w:val="24"/>
                <w:lang w:val="vi-VN"/>
              </w:rPr>
              <w:t> tính</w:t>
            </w:r>
          </w:p>
        </w:tc>
        <w:tc>
          <w:tcPr>
            <w:tcW w:w="146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Mức thu</w:t>
            </w:r>
          </w:p>
        </w:tc>
      </w:tr>
      <w:tr w:rsidR="00360051" w:rsidRPr="00360051" w:rsidTr="00360051">
        <w:trPr>
          <w:trHeight w:val="20"/>
          <w:tblCellSpacing w:w="0" w:type="dxa"/>
        </w:trPr>
        <w:tc>
          <w:tcPr>
            <w:tcW w:w="527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Tại quận Hoàn Ki</w:t>
            </w:r>
            <w:r w:rsidRPr="00360051">
              <w:rPr>
                <w:rFonts w:eastAsia="Times New Roman" w:cs="Times New Roman"/>
                <w:sz w:val="24"/>
                <w:szCs w:val="24"/>
              </w:rPr>
              <w:t>ế</w:t>
            </w:r>
            <w:r w:rsidRPr="00360051">
              <w:rPr>
                <w:rFonts w:eastAsia="Times New Roman" w:cs="Times New Roman"/>
                <w:sz w:val="24"/>
                <w:szCs w:val="24"/>
                <w:lang w:val="vi-VN"/>
              </w:rPr>
              <w:t>m; Ba Đình; Hai Bà Trưng; Đ</w:t>
            </w:r>
            <w:r w:rsidRPr="00360051">
              <w:rPr>
                <w:rFonts w:eastAsia="Times New Roman" w:cs="Times New Roman"/>
                <w:sz w:val="24"/>
                <w:szCs w:val="24"/>
              </w:rPr>
              <w:t>ố</w:t>
            </w:r>
            <w:r w:rsidRPr="00360051">
              <w:rPr>
                <w:rFonts w:eastAsia="Times New Roman" w:cs="Times New Roman"/>
                <w:sz w:val="24"/>
                <w:szCs w:val="24"/>
                <w:lang w:val="vi-VN"/>
              </w:rPr>
              <w:t xml:space="preserve">ng </w:t>
            </w:r>
            <w:r w:rsidRPr="00360051">
              <w:rPr>
                <w:rFonts w:eastAsia="Times New Roman" w:cs="Times New Roman"/>
                <w:sz w:val="24"/>
                <w:szCs w:val="24"/>
                <w:lang w:val="vi-VN"/>
              </w:rPr>
              <w:lastRenderedPageBreak/>
              <w:t>Đa</w:t>
            </w:r>
          </w:p>
        </w:tc>
        <w:tc>
          <w:tcPr>
            <w:tcW w:w="16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lastRenderedPageBreak/>
              <w:t>Đồng/xe/lượt</w:t>
            </w:r>
          </w:p>
        </w:tc>
        <w:tc>
          <w:tcPr>
            <w:tcW w:w="146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40.000</w:t>
            </w:r>
          </w:p>
        </w:tc>
      </w:tr>
      <w:tr w:rsidR="00360051" w:rsidRPr="00360051" w:rsidTr="00360051">
        <w:trPr>
          <w:trHeight w:val="20"/>
          <w:tblCellSpacing w:w="0" w:type="dxa"/>
        </w:trPr>
        <w:tc>
          <w:tcPr>
            <w:tcW w:w="527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lastRenderedPageBreak/>
              <w:t>Các quận khác</w:t>
            </w:r>
          </w:p>
        </w:tc>
        <w:tc>
          <w:tcPr>
            <w:tcW w:w="16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463"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30.000</w:t>
            </w:r>
          </w:p>
        </w:tc>
      </w:tr>
      <w:tr w:rsidR="00360051" w:rsidRPr="00360051" w:rsidTr="00360051">
        <w:trPr>
          <w:trHeight w:val="20"/>
          <w:tblCellSpacing w:w="0" w:type="dxa"/>
        </w:trPr>
        <w:tc>
          <w:tcPr>
            <w:tcW w:w="527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Các huyện và thị xã Sơn Tây.</w:t>
            </w:r>
          </w:p>
        </w:tc>
        <w:tc>
          <w:tcPr>
            <w:tcW w:w="167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Đồng/xe/lượt</w:t>
            </w:r>
          </w:p>
        </w:tc>
        <w:tc>
          <w:tcPr>
            <w:tcW w:w="1463"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25.000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rPr>
        <w:t xml:space="preserve">2.2.2. </w:t>
      </w:r>
      <w:proofErr w:type="spellStart"/>
      <w:r w:rsidRPr="00360051">
        <w:rPr>
          <w:rFonts w:eastAsia="Times New Roman" w:cs="Times New Roman"/>
          <w:b/>
          <w:bCs/>
          <w:sz w:val="24"/>
          <w:szCs w:val="24"/>
        </w:rPr>
        <w:t>Mức</w:t>
      </w:r>
      <w:proofErr w:type="spellEnd"/>
      <w:r w:rsidRPr="00360051">
        <w:rPr>
          <w:rFonts w:eastAsia="Times New Roman" w:cs="Times New Roman"/>
          <w:b/>
          <w:bCs/>
          <w:sz w:val="24"/>
          <w:szCs w:val="24"/>
        </w:rPr>
        <w:t xml:space="preserve"> </w:t>
      </w:r>
      <w:proofErr w:type="spellStart"/>
      <w:proofErr w:type="gramStart"/>
      <w:r w:rsidRPr="00360051">
        <w:rPr>
          <w:rFonts w:eastAsia="Times New Roman" w:cs="Times New Roman"/>
          <w:b/>
          <w:bCs/>
          <w:sz w:val="24"/>
          <w:szCs w:val="24"/>
        </w:rPr>
        <w:t>thu</w:t>
      </w:r>
      <w:proofErr w:type="spellEnd"/>
      <w:proofErr w:type="gramEnd"/>
      <w:r w:rsidRPr="00360051">
        <w:rPr>
          <w:rFonts w:eastAsia="Times New Roman" w:cs="Times New Roman"/>
          <w:b/>
          <w:bCs/>
          <w:sz w:val="24"/>
          <w:szCs w:val="24"/>
        </w:rPr>
        <w:t xml:space="preserve"> </w:t>
      </w:r>
      <w:proofErr w:type="spellStart"/>
      <w:r w:rsidRPr="00360051">
        <w:rPr>
          <w:rFonts w:eastAsia="Times New Roman" w:cs="Times New Roman"/>
          <w:b/>
          <w:bCs/>
          <w:sz w:val="24"/>
          <w:szCs w:val="24"/>
        </w:rPr>
        <w:t>tối</w:t>
      </w:r>
      <w:proofErr w:type="spellEnd"/>
      <w:r w:rsidRPr="00360051">
        <w:rPr>
          <w:rFonts w:eastAsia="Times New Roman" w:cs="Times New Roman"/>
          <w:b/>
          <w:bCs/>
          <w:sz w:val="24"/>
          <w:szCs w:val="24"/>
        </w:rPr>
        <w:t xml:space="preserve"> </w:t>
      </w:r>
      <w:proofErr w:type="spellStart"/>
      <w:r w:rsidRPr="00360051">
        <w:rPr>
          <w:rFonts w:eastAsia="Times New Roman" w:cs="Times New Roman"/>
          <w:b/>
          <w:bCs/>
          <w:sz w:val="24"/>
          <w:szCs w:val="24"/>
        </w:rPr>
        <w:t>đa</w:t>
      </w:r>
      <w:proofErr w:type="spellEnd"/>
      <w:r w:rsidRPr="00360051">
        <w:rPr>
          <w:rFonts w:eastAsia="Times New Roman" w:cs="Times New Roman"/>
          <w:b/>
          <w:bCs/>
          <w:sz w:val="24"/>
          <w:szCs w:val="24"/>
        </w:rPr>
        <w:t xml:space="preserve"> </w:t>
      </w:r>
      <w:proofErr w:type="spellStart"/>
      <w:r w:rsidRPr="00360051">
        <w:rPr>
          <w:rFonts w:eastAsia="Times New Roman" w:cs="Times New Roman"/>
          <w:b/>
          <w:bCs/>
          <w:sz w:val="24"/>
          <w:szCs w:val="24"/>
        </w:rPr>
        <w:t>hợp</w:t>
      </w:r>
      <w:proofErr w:type="spellEnd"/>
      <w:r w:rsidRPr="00360051">
        <w:rPr>
          <w:rFonts w:eastAsia="Times New Roman" w:cs="Times New Roman"/>
          <w:b/>
          <w:bCs/>
          <w:sz w:val="24"/>
          <w:szCs w:val="24"/>
        </w:rPr>
        <w:t xml:space="preserve"> </w:t>
      </w:r>
      <w:proofErr w:type="spellStart"/>
      <w:r w:rsidRPr="00360051">
        <w:rPr>
          <w:rFonts w:eastAsia="Times New Roman" w:cs="Times New Roman"/>
          <w:b/>
          <w:bCs/>
          <w:sz w:val="24"/>
          <w:szCs w:val="24"/>
        </w:rPr>
        <w:t>đồng</w:t>
      </w:r>
      <w:proofErr w:type="spellEnd"/>
      <w:r w:rsidRPr="00360051">
        <w:rPr>
          <w:rFonts w:eastAsia="Times New Roman" w:cs="Times New Roman"/>
          <w:b/>
          <w:bCs/>
          <w:sz w:val="24"/>
          <w:szCs w:val="24"/>
        </w:rPr>
        <w:t xml:space="preserve"> </w:t>
      </w:r>
      <w:proofErr w:type="spellStart"/>
      <w:r w:rsidRPr="00360051">
        <w:rPr>
          <w:rFonts w:eastAsia="Times New Roman" w:cs="Times New Roman"/>
          <w:b/>
          <w:bCs/>
          <w:sz w:val="24"/>
          <w:szCs w:val="24"/>
        </w:rPr>
        <w:t>theo</w:t>
      </w:r>
      <w:proofErr w:type="spellEnd"/>
      <w:r w:rsidRPr="00360051">
        <w:rPr>
          <w:rFonts w:eastAsia="Times New Roman" w:cs="Times New Roman"/>
          <w:b/>
          <w:bCs/>
          <w:sz w:val="24"/>
          <w:szCs w:val="24"/>
        </w:rPr>
        <w:t xml:space="preserve"> </w:t>
      </w:r>
      <w:proofErr w:type="spellStart"/>
      <w:r w:rsidRPr="00360051">
        <w:rPr>
          <w:rFonts w:eastAsia="Times New Roman" w:cs="Times New Roman"/>
          <w:b/>
          <w:bCs/>
          <w:sz w:val="24"/>
          <w:szCs w:val="24"/>
        </w:rPr>
        <w:t>tháng</w:t>
      </w:r>
      <w:proofErr w:type="spellEnd"/>
      <w:r w:rsidRPr="00360051">
        <w:rPr>
          <w:rFonts w:eastAsia="Times New Roman" w:cs="Times New Roman"/>
          <w:b/>
          <w:bCs/>
          <w:sz w:val="24"/>
          <w:szCs w:val="24"/>
        </w:rPr>
        <w:t xml:space="preserve"> </w:t>
      </w:r>
      <w:proofErr w:type="spellStart"/>
      <w:r w:rsidRPr="00360051">
        <w:rPr>
          <w:rFonts w:eastAsia="Times New Roman" w:cs="Times New Roman"/>
          <w:b/>
          <w:bCs/>
          <w:sz w:val="24"/>
          <w:szCs w:val="24"/>
        </w:rPr>
        <w:t>đối</w:t>
      </w:r>
      <w:proofErr w:type="spellEnd"/>
      <w:r w:rsidRPr="00360051">
        <w:rPr>
          <w:rFonts w:eastAsia="Times New Roman" w:cs="Times New Roman"/>
          <w:b/>
          <w:bCs/>
          <w:sz w:val="24"/>
          <w:szCs w:val="24"/>
        </w:rPr>
        <w:t xml:space="preserve"> </w:t>
      </w:r>
      <w:proofErr w:type="spellStart"/>
      <w:r w:rsidRPr="00360051">
        <w:rPr>
          <w:rFonts w:eastAsia="Times New Roman" w:cs="Times New Roman"/>
          <w:b/>
          <w:bCs/>
          <w:sz w:val="24"/>
          <w:szCs w:val="24"/>
        </w:rPr>
        <w:t>với</w:t>
      </w:r>
      <w:proofErr w:type="spellEnd"/>
      <w:r w:rsidRPr="00360051">
        <w:rPr>
          <w:rFonts w:eastAsia="Times New Roman" w:cs="Times New Roman"/>
          <w:b/>
          <w:bCs/>
          <w:sz w:val="24"/>
          <w:szCs w:val="24"/>
        </w:rPr>
        <w:t xml:space="preserve"> </w:t>
      </w:r>
      <w:proofErr w:type="spellStart"/>
      <w:r w:rsidRPr="00360051">
        <w:rPr>
          <w:rFonts w:eastAsia="Times New Roman" w:cs="Times New Roman"/>
          <w:b/>
          <w:bCs/>
          <w:sz w:val="24"/>
          <w:szCs w:val="24"/>
        </w:rPr>
        <w:t>xe</w:t>
      </w:r>
      <w:proofErr w:type="spellEnd"/>
      <w:r w:rsidRPr="00360051">
        <w:rPr>
          <w:rFonts w:eastAsia="Times New Roman" w:cs="Times New Roman"/>
          <w:b/>
          <w:bCs/>
          <w:sz w:val="24"/>
          <w:szCs w:val="24"/>
        </w:rPr>
        <w:t xml:space="preserve"> ô </w:t>
      </w:r>
      <w:proofErr w:type="spellStart"/>
      <w:r w:rsidRPr="00360051">
        <w:rPr>
          <w:rFonts w:eastAsia="Times New Roman" w:cs="Times New Roman"/>
          <w:b/>
          <w:bCs/>
          <w:sz w:val="24"/>
          <w:szCs w:val="24"/>
        </w:rPr>
        <w:t>tô</w:t>
      </w:r>
      <w:proofErr w:type="spellEnd"/>
      <w:r w:rsidRPr="00360051">
        <w:rPr>
          <w:rFonts w:eastAsia="Times New Roman" w:cs="Times New Roman"/>
          <w:b/>
          <w:bCs/>
          <w:sz w:val="24"/>
          <w:szCs w:val="24"/>
        </w:rPr>
        <w:t xml:space="preserve"> </w:t>
      </w:r>
      <w:proofErr w:type="spellStart"/>
      <w:r w:rsidRPr="00360051">
        <w:rPr>
          <w:rFonts w:eastAsia="Times New Roman" w:cs="Times New Roman"/>
          <w:b/>
          <w:bCs/>
          <w:sz w:val="24"/>
          <w:szCs w:val="24"/>
        </w:rPr>
        <w:t>đến</w:t>
      </w:r>
      <w:proofErr w:type="spellEnd"/>
      <w:r w:rsidRPr="00360051">
        <w:rPr>
          <w:rFonts w:eastAsia="Times New Roman" w:cs="Times New Roman"/>
          <w:b/>
          <w:bCs/>
          <w:sz w:val="24"/>
          <w:szCs w:val="24"/>
        </w:rPr>
        <w:t xml:space="preserve"> 9 </w:t>
      </w:r>
      <w:proofErr w:type="spellStart"/>
      <w:r w:rsidRPr="00360051">
        <w:rPr>
          <w:rFonts w:eastAsia="Times New Roman" w:cs="Times New Roman"/>
          <w:b/>
          <w:bCs/>
          <w:sz w:val="24"/>
          <w:szCs w:val="24"/>
        </w:rPr>
        <w:t>chỗ</w:t>
      </w:r>
      <w:proofErr w:type="spellEnd"/>
      <w:r w:rsidRPr="00360051">
        <w:rPr>
          <w:rFonts w:eastAsia="Times New Roman" w:cs="Times New Roman"/>
          <w:b/>
          <w:bCs/>
          <w:sz w:val="24"/>
          <w:szCs w:val="24"/>
        </w:rPr>
        <w:t xml:space="preserve"> </w:t>
      </w:r>
      <w:proofErr w:type="spellStart"/>
      <w:r w:rsidRPr="00360051">
        <w:rPr>
          <w:rFonts w:eastAsia="Times New Roman" w:cs="Times New Roman"/>
          <w:b/>
          <w:bCs/>
          <w:sz w:val="24"/>
          <w:szCs w:val="24"/>
        </w:rPr>
        <w:t>ngồi</w:t>
      </w:r>
      <w:proofErr w:type="spellEnd"/>
      <w:r w:rsidRPr="00360051">
        <w:rPr>
          <w:rFonts w:eastAsia="Times New Roman" w:cs="Times New Roman"/>
          <w:b/>
          <w:bCs/>
          <w:sz w:val="24"/>
          <w:szCs w:val="24"/>
        </w:rPr>
        <w:t>:</w:t>
      </w:r>
    </w:p>
    <w:p w:rsidR="00360051" w:rsidRPr="00360051" w:rsidRDefault="00360051" w:rsidP="00360051">
      <w:pPr>
        <w:shd w:val="clear" w:color="auto" w:fill="FFFFFF"/>
        <w:spacing w:before="120" w:after="0" w:line="360" w:lineRule="auto"/>
        <w:jc w:val="right"/>
        <w:rPr>
          <w:rFonts w:eastAsia="Times New Roman" w:cs="Times New Roman"/>
          <w:sz w:val="24"/>
          <w:szCs w:val="24"/>
        </w:rPr>
      </w:pPr>
      <w:r w:rsidRPr="00360051">
        <w:rPr>
          <w:rFonts w:eastAsia="Times New Roman" w:cs="Times New Roman"/>
          <w:i/>
          <w:iCs/>
          <w:sz w:val="24"/>
          <w:szCs w:val="24"/>
          <w:lang w:val="vi-VN"/>
        </w:rPr>
        <w:t>ĐV: Đồng/xe/Tháng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6"/>
        <w:gridCol w:w="1327"/>
        <w:gridCol w:w="1218"/>
        <w:gridCol w:w="1254"/>
      </w:tblGrid>
      <w:tr w:rsidR="00360051" w:rsidRPr="00360051" w:rsidTr="00360051">
        <w:trPr>
          <w:trHeight w:val="20"/>
          <w:tblCellSpacing w:w="0" w:type="dxa"/>
        </w:trPr>
        <w:tc>
          <w:tcPr>
            <w:tcW w:w="464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Địa điểm thu</w:t>
            </w:r>
          </w:p>
        </w:tc>
        <w:tc>
          <w:tcPr>
            <w:tcW w:w="132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Trông giữ ban ngày mức tối đ</w:t>
            </w:r>
            <w:r w:rsidRPr="00360051">
              <w:rPr>
                <w:rFonts w:eastAsia="Times New Roman" w:cs="Times New Roman"/>
                <w:b/>
                <w:bCs/>
                <w:sz w:val="24"/>
                <w:szCs w:val="24"/>
              </w:rPr>
              <w:t>a</w:t>
            </w:r>
          </w:p>
        </w:tc>
        <w:tc>
          <w:tcPr>
            <w:tcW w:w="121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Trông giữ ban đêm mức tối đa</w:t>
            </w:r>
          </w:p>
        </w:tc>
        <w:tc>
          <w:tcPr>
            <w:tcW w:w="125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Trông giữ ngày đêm mức tối đa</w:t>
            </w:r>
          </w:p>
        </w:tc>
      </w:tr>
      <w:tr w:rsidR="00360051" w:rsidRPr="00360051" w:rsidTr="00360051">
        <w:trPr>
          <w:trHeight w:val="20"/>
          <w:tblCellSpacing w:w="0" w:type="dxa"/>
        </w:trPr>
        <w:tc>
          <w:tcPr>
            <w:tcW w:w="464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Trong các nhà chung cư, trung tâm thương mại, giàn trông giữ xe cao tầng được đầu tư tầng trông giữ xe hiện đại (Trang bị hệ thống điều hòa; hệ thống giám sát, trông giữ xe thông minh: camera theo dõi, kiểm tra phương tiện, người gửi; quản lý điểm đỗ; ra vào quẹt thẻ theo dõi giờ vào, giờ ra và tính tiền, in hóa đơn tự động; bảo hiểm xe gửi);</w:t>
            </w:r>
          </w:p>
        </w:tc>
        <w:tc>
          <w:tcPr>
            <w:tcW w:w="132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1.500.000</w:t>
            </w:r>
          </w:p>
        </w:tc>
        <w:tc>
          <w:tcPr>
            <w:tcW w:w="121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1.600.000</w:t>
            </w:r>
          </w:p>
        </w:tc>
        <w:tc>
          <w:tcPr>
            <w:tcW w:w="125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3.000.000</w:t>
            </w:r>
          </w:p>
        </w:tc>
      </w:tr>
      <w:tr w:rsidR="00360051" w:rsidRPr="00360051" w:rsidTr="00360051">
        <w:trPr>
          <w:trHeight w:val="20"/>
          <w:tblCellSpacing w:w="0" w:type="dxa"/>
        </w:trPr>
        <w:tc>
          <w:tcPr>
            <w:tcW w:w="464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Trong các nhà chung cư, trung tâm thương mại, giàn trông giữ xe cao tầng khác</w:t>
            </w:r>
          </w:p>
        </w:tc>
        <w:tc>
          <w:tcPr>
            <w:tcW w:w="132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800.000</w:t>
            </w:r>
          </w:p>
        </w:tc>
        <w:tc>
          <w:tcPr>
            <w:tcW w:w="121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1.200.000</w:t>
            </w:r>
          </w:p>
        </w:tc>
        <w:tc>
          <w:tcPr>
            <w:tcW w:w="125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1.800.000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lang w:val="vi-VN"/>
        </w:rPr>
        <w:t>Đối với mức thu theo tháng: Mức thu phí cụ thể của từng tòa nhà, giàn trông giữ xe cao tầng không được cao hơn mức thu tối đa tại biểu quy định, giao chủ đầu tư có trách nhiệm xây dựng phương án mức thu theo quy định, UBND Quận, huyện, thị xã căn cứ điều kiện, hoàn cảnh của địa bàn và phương án của chủ đầu tư, tổng hợp trình Sở Tài chính. Sở Tài chính thẩm định trình </w:t>
      </w:r>
      <w:r w:rsidRPr="00360051">
        <w:rPr>
          <w:rFonts w:eastAsia="Times New Roman" w:cs="Times New Roman"/>
          <w:sz w:val="24"/>
          <w:szCs w:val="24"/>
          <w:shd w:val="clear" w:color="auto" w:fill="FFFFFF"/>
          <w:lang w:val="vi-VN"/>
        </w:rPr>
        <w:t>UBND</w:t>
      </w:r>
      <w:r w:rsidRPr="00360051">
        <w:rPr>
          <w:rFonts w:eastAsia="Times New Roman" w:cs="Times New Roman"/>
          <w:sz w:val="24"/>
          <w:szCs w:val="24"/>
          <w:lang w:val="vi-VN"/>
        </w:rPr>
        <w:t>Thành phố quyết định mức thu cụ thể để thực hiện.</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rPr>
        <w:lastRenderedPageBreak/>
        <w:t>3. </w:t>
      </w:r>
      <w:r w:rsidRPr="00360051">
        <w:rPr>
          <w:rFonts w:eastAsia="Times New Roman" w:cs="Times New Roman"/>
          <w:b/>
          <w:bCs/>
          <w:sz w:val="24"/>
          <w:szCs w:val="24"/>
          <w:lang w:val="vi-VN"/>
        </w:rPr>
        <w:t xml:space="preserve">Phí trông giữ phương tiện tham gia giao thông bị tạm giữ do </w:t>
      </w:r>
      <w:proofErr w:type="gramStart"/>
      <w:r w:rsidRPr="00360051">
        <w:rPr>
          <w:rFonts w:eastAsia="Times New Roman" w:cs="Times New Roman"/>
          <w:b/>
          <w:bCs/>
          <w:sz w:val="24"/>
          <w:szCs w:val="24"/>
          <w:lang w:val="vi-VN"/>
        </w:rPr>
        <w:t>vi</w:t>
      </w:r>
      <w:proofErr w:type="gramEnd"/>
      <w:r w:rsidRPr="00360051">
        <w:rPr>
          <w:rFonts w:eastAsia="Times New Roman" w:cs="Times New Roman"/>
          <w:b/>
          <w:bCs/>
          <w:sz w:val="24"/>
          <w:szCs w:val="24"/>
          <w:lang w:val="vi-VN"/>
        </w:rPr>
        <w:t xml:space="preserve"> phạm pháp luật về trật tự an toàn giao thông đường bộ.</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rPr>
        <w:t>3.1. </w:t>
      </w:r>
      <w:r w:rsidRPr="00360051">
        <w:rPr>
          <w:rFonts w:eastAsia="Times New Roman" w:cs="Times New Roman"/>
          <w:b/>
          <w:bCs/>
          <w:sz w:val="24"/>
          <w:szCs w:val="24"/>
          <w:lang w:val="vi-VN"/>
        </w:rPr>
        <w:t>Trường hợp đối tư</w:t>
      </w:r>
      <w:r w:rsidRPr="00360051">
        <w:rPr>
          <w:rFonts w:eastAsia="Times New Roman" w:cs="Times New Roman"/>
          <w:b/>
          <w:bCs/>
          <w:sz w:val="24"/>
          <w:szCs w:val="24"/>
        </w:rPr>
        <w:t>ợ</w:t>
      </w:r>
      <w:r w:rsidRPr="00360051">
        <w:rPr>
          <w:rFonts w:eastAsia="Times New Roman" w:cs="Times New Roman"/>
          <w:b/>
          <w:bCs/>
          <w:sz w:val="24"/>
          <w:szCs w:val="24"/>
          <w:lang w:val="vi-VN"/>
        </w:rPr>
        <w:t>ng nộp phí là ng</w:t>
      </w:r>
      <w:r w:rsidRPr="00360051">
        <w:rPr>
          <w:rFonts w:eastAsia="Times New Roman" w:cs="Times New Roman"/>
          <w:b/>
          <w:bCs/>
          <w:sz w:val="24"/>
          <w:szCs w:val="24"/>
          <w:shd w:val="clear" w:color="auto" w:fill="FFFFFF"/>
          <w:lang w:val="vi-VN"/>
        </w:rPr>
        <w:t>ườ</w:t>
      </w:r>
      <w:r w:rsidRPr="00360051">
        <w:rPr>
          <w:rFonts w:eastAsia="Times New Roman" w:cs="Times New Roman"/>
          <w:b/>
          <w:bCs/>
          <w:sz w:val="24"/>
          <w:szCs w:val="24"/>
          <w:lang w:val="vi-VN"/>
        </w:rPr>
        <w:t xml:space="preserve">i bị tạm giữ phương tiện do </w:t>
      </w:r>
      <w:proofErr w:type="gramStart"/>
      <w:r w:rsidRPr="00360051">
        <w:rPr>
          <w:rFonts w:eastAsia="Times New Roman" w:cs="Times New Roman"/>
          <w:b/>
          <w:bCs/>
          <w:sz w:val="24"/>
          <w:szCs w:val="24"/>
          <w:lang w:val="vi-VN"/>
        </w:rPr>
        <w:t>vi</w:t>
      </w:r>
      <w:proofErr w:type="gramEnd"/>
      <w:r w:rsidRPr="00360051">
        <w:rPr>
          <w:rFonts w:eastAsia="Times New Roman" w:cs="Times New Roman"/>
          <w:b/>
          <w:bCs/>
          <w:sz w:val="24"/>
          <w:szCs w:val="24"/>
          <w:lang w:val="vi-VN"/>
        </w:rPr>
        <w:t xml:space="preserve"> phạm pháp luật về trật tự an toàn giao thông (TTATGT):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45"/>
        <w:gridCol w:w="2003"/>
        <w:gridCol w:w="1360"/>
      </w:tblGrid>
      <w:tr w:rsidR="00360051" w:rsidRPr="00360051" w:rsidTr="00360051">
        <w:trPr>
          <w:trHeight w:val="20"/>
          <w:tblCellSpacing w:w="0" w:type="dxa"/>
        </w:trPr>
        <w:tc>
          <w:tcPr>
            <w:tcW w:w="50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Nội dung thu</w:t>
            </w:r>
          </w:p>
        </w:tc>
        <w:tc>
          <w:tcPr>
            <w:tcW w:w="200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Đơn vị tính</w:t>
            </w:r>
          </w:p>
        </w:tc>
        <w:tc>
          <w:tcPr>
            <w:tcW w:w="13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Mức thu</w:t>
            </w:r>
          </w:p>
        </w:tc>
      </w:tr>
      <w:tr w:rsidR="00360051" w:rsidRPr="00360051" w:rsidTr="00360051">
        <w:trPr>
          <w:trHeight w:val="20"/>
          <w:tblCellSpacing w:w="0" w:type="dxa"/>
        </w:trPr>
        <w:tc>
          <w:tcPr>
            <w:tcW w:w="50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Xe máy, xe lam</w:t>
            </w:r>
          </w:p>
        </w:tc>
        <w:tc>
          <w:tcPr>
            <w:tcW w:w="200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đồng/xe/ngày đêm</w:t>
            </w:r>
          </w:p>
        </w:tc>
        <w:tc>
          <w:tcPr>
            <w:tcW w:w="13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8.000</w:t>
            </w:r>
          </w:p>
        </w:tc>
      </w:tr>
      <w:tr w:rsidR="00360051" w:rsidRPr="00360051" w:rsidTr="00360051">
        <w:trPr>
          <w:trHeight w:val="20"/>
          <w:tblCellSpacing w:w="0" w:type="dxa"/>
        </w:trPr>
        <w:tc>
          <w:tcPr>
            <w:tcW w:w="50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Xe đạp, xe đạp điện, xe máy điện, xe xích </w:t>
            </w:r>
            <w:r w:rsidRPr="00360051">
              <w:rPr>
                <w:rFonts w:eastAsia="Times New Roman" w:cs="Times New Roman"/>
                <w:sz w:val="24"/>
                <w:szCs w:val="24"/>
              </w:rPr>
              <w:t>l</w:t>
            </w:r>
            <w:r w:rsidRPr="00360051">
              <w:rPr>
                <w:rFonts w:eastAsia="Times New Roman" w:cs="Times New Roman"/>
                <w:sz w:val="24"/>
                <w:szCs w:val="24"/>
                <w:lang w:val="vi-VN"/>
              </w:rPr>
              <w:t>ô</w:t>
            </w:r>
          </w:p>
        </w:tc>
        <w:tc>
          <w:tcPr>
            <w:tcW w:w="200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đồng/xe/ngày đêm</w:t>
            </w:r>
          </w:p>
        </w:tc>
        <w:tc>
          <w:tcPr>
            <w:tcW w:w="13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w:t>
            </w:r>
          </w:p>
        </w:tc>
      </w:tr>
      <w:tr w:rsidR="00360051" w:rsidRPr="00360051" w:rsidTr="00360051">
        <w:trPr>
          <w:trHeight w:val="20"/>
          <w:tblCellSpacing w:w="0" w:type="dxa"/>
        </w:trPr>
        <w:tc>
          <w:tcPr>
            <w:tcW w:w="50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Xe đến 9 ghế ngồi và xe tải từ 2 tấn trở xuống</w:t>
            </w:r>
          </w:p>
        </w:tc>
        <w:tc>
          <w:tcPr>
            <w:tcW w:w="200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đồng/xe/ngày đêm</w:t>
            </w:r>
          </w:p>
        </w:tc>
        <w:tc>
          <w:tcPr>
            <w:tcW w:w="136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70.000</w:t>
            </w:r>
          </w:p>
        </w:tc>
      </w:tr>
      <w:tr w:rsidR="00360051" w:rsidRPr="00360051" w:rsidTr="00360051">
        <w:trPr>
          <w:trHeight w:val="20"/>
          <w:tblCellSpacing w:w="0" w:type="dxa"/>
        </w:trPr>
        <w:tc>
          <w:tcPr>
            <w:tcW w:w="504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Xe từ 10 ghế ngồi trở lên và xe tải trên 2 tấn trở lên</w:t>
            </w:r>
          </w:p>
        </w:tc>
        <w:tc>
          <w:tcPr>
            <w:tcW w:w="200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đồng/xe/ngày đêm</w:t>
            </w:r>
          </w:p>
        </w:tc>
        <w:tc>
          <w:tcPr>
            <w:tcW w:w="1360"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90.000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rPr>
        <w:t>3.2. </w:t>
      </w:r>
      <w:r w:rsidRPr="00360051">
        <w:rPr>
          <w:rFonts w:eastAsia="Times New Roman" w:cs="Times New Roman"/>
          <w:b/>
          <w:bCs/>
          <w:sz w:val="24"/>
          <w:szCs w:val="24"/>
          <w:lang w:val="vi-VN"/>
        </w:rPr>
        <w:t>Trường hợp phương tiện bị tạm giữ có quyết định tịch thu</w:t>
      </w:r>
      <w:r w:rsidRPr="00360051">
        <w:rPr>
          <w:rFonts w:eastAsia="Times New Roman" w:cs="Times New Roman"/>
          <w:sz w:val="24"/>
          <w:szCs w:val="24"/>
          <w:lang w:val="vi-VN"/>
        </w:rPr>
        <w:t> thì phí trông giữ như sau: Căn cứ loại xe; số ghế xe ô tô chở người; trọng tải xe, địa điểm trông giữ xe, thời gian trông giữ xe: Áp dụng mức thu phí trông giữ xe hợp đồng theo tháng tại biểu dưới đây nhưng mức thu tối đa bằng số tiền thu bán phương tiện tịch thu sau khi trừ các chi phí hợp lý, hợp lệ cho việc bán phương tiện theo quy định.</w:t>
      </w:r>
    </w:p>
    <w:p w:rsidR="00360051" w:rsidRPr="00360051" w:rsidRDefault="00360051" w:rsidP="00360051">
      <w:pPr>
        <w:shd w:val="clear" w:color="auto" w:fill="FFFFFF"/>
        <w:spacing w:after="0" w:line="360" w:lineRule="auto"/>
        <w:rPr>
          <w:rFonts w:eastAsia="Times New Roman" w:cs="Times New Roman"/>
          <w:sz w:val="24"/>
          <w:szCs w:val="24"/>
        </w:rPr>
      </w:pPr>
      <w:bookmarkStart w:id="2" w:name="bookmark1"/>
      <w:r w:rsidRPr="00360051">
        <w:rPr>
          <w:rFonts w:eastAsia="Times New Roman" w:cs="Times New Roman"/>
          <w:b/>
          <w:bCs/>
          <w:sz w:val="24"/>
          <w:szCs w:val="24"/>
        </w:rPr>
        <w:t>3.2.1. </w:t>
      </w:r>
      <w:bookmarkEnd w:id="2"/>
      <w:r w:rsidRPr="00360051">
        <w:rPr>
          <w:rFonts w:eastAsia="Times New Roman" w:cs="Times New Roman"/>
          <w:b/>
          <w:bCs/>
          <w:sz w:val="24"/>
          <w:szCs w:val="24"/>
          <w:lang w:val="vi-VN"/>
        </w:rPr>
        <w:t>Đ</w:t>
      </w:r>
      <w:r w:rsidRPr="00360051">
        <w:rPr>
          <w:rFonts w:eastAsia="Times New Roman" w:cs="Times New Roman"/>
          <w:b/>
          <w:bCs/>
          <w:sz w:val="24"/>
          <w:szCs w:val="24"/>
        </w:rPr>
        <w:t>ố</w:t>
      </w:r>
      <w:r w:rsidRPr="00360051">
        <w:rPr>
          <w:rFonts w:eastAsia="Times New Roman" w:cs="Times New Roman"/>
          <w:b/>
          <w:bCs/>
          <w:sz w:val="24"/>
          <w:szCs w:val="24"/>
          <w:lang w:val="vi-VN"/>
        </w:rPr>
        <w:t>i </w:t>
      </w:r>
      <w:r w:rsidRPr="00360051">
        <w:rPr>
          <w:rFonts w:eastAsia="Times New Roman" w:cs="Times New Roman"/>
          <w:b/>
          <w:bCs/>
          <w:sz w:val="24"/>
          <w:szCs w:val="24"/>
          <w:shd w:val="clear" w:color="auto" w:fill="FFFFFF"/>
          <w:lang w:val="vi-VN"/>
        </w:rPr>
        <w:t>với</w:t>
      </w:r>
      <w:r w:rsidRPr="00360051">
        <w:rPr>
          <w:rFonts w:eastAsia="Times New Roman" w:cs="Times New Roman"/>
          <w:b/>
          <w:bCs/>
          <w:sz w:val="24"/>
          <w:szCs w:val="24"/>
          <w:lang w:val="vi-VN"/>
        </w:rPr>
        <w:t> </w:t>
      </w:r>
      <w:proofErr w:type="gramStart"/>
      <w:r w:rsidRPr="00360051">
        <w:rPr>
          <w:rFonts w:eastAsia="Times New Roman" w:cs="Times New Roman"/>
          <w:b/>
          <w:bCs/>
          <w:sz w:val="24"/>
          <w:szCs w:val="24"/>
          <w:lang w:val="vi-VN"/>
        </w:rPr>
        <w:t>xe</w:t>
      </w:r>
      <w:proofErr w:type="gramEnd"/>
      <w:r w:rsidRPr="00360051">
        <w:rPr>
          <w:rFonts w:eastAsia="Times New Roman" w:cs="Times New Roman"/>
          <w:b/>
          <w:bCs/>
          <w:sz w:val="24"/>
          <w:szCs w:val="24"/>
          <w:lang w:val="vi-VN"/>
        </w:rPr>
        <w:t xml:space="preserve"> đạp, xe máy điện, xe đạp điện, xe xích </w:t>
      </w:r>
      <w:r w:rsidRPr="00360051">
        <w:rPr>
          <w:rFonts w:eastAsia="Times New Roman" w:cs="Times New Roman"/>
          <w:b/>
          <w:bCs/>
          <w:sz w:val="24"/>
          <w:szCs w:val="24"/>
        </w:rPr>
        <w:t>l</w:t>
      </w:r>
      <w:r w:rsidRPr="00360051">
        <w:rPr>
          <w:rFonts w:eastAsia="Times New Roman" w:cs="Times New Roman"/>
          <w:b/>
          <w:bCs/>
          <w:sz w:val="24"/>
          <w:szCs w:val="24"/>
          <w:lang w:val="vi-VN"/>
        </w:rPr>
        <w:t>ô:</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45"/>
        <w:gridCol w:w="1995"/>
        <w:gridCol w:w="1368"/>
      </w:tblGrid>
      <w:tr w:rsidR="00360051" w:rsidRPr="00360051" w:rsidTr="00360051">
        <w:trPr>
          <w:trHeight w:val="20"/>
          <w:tblCellSpacing w:w="0" w:type="dxa"/>
        </w:trPr>
        <w:tc>
          <w:tcPr>
            <w:tcW w:w="50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Địa đi</w:t>
            </w:r>
            <w:r w:rsidRPr="00360051">
              <w:rPr>
                <w:rFonts w:eastAsia="Times New Roman" w:cs="Times New Roman"/>
                <w:b/>
                <w:bCs/>
                <w:sz w:val="24"/>
                <w:szCs w:val="24"/>
              </w:rPr>
              <w:t>ể</w:t>
            </w:r>
            <w:r w:rsidRPr="00360051">
              <w:rPr>
                <w:rFonts w:eastAsia="Times New Roman" w:cs="Times New Roman"/>
                <w:b/>
                <w:bCs/>
                <w:sz w:val="24"/>
                <w:szCs w:val="24"/>
                <w:lang w:val="vi-VN"/>
              </w:rPr>
              <w:t>m trông giữ</w:t>
            </w:r>
          </w:p>
        </w:tc>
        <w:tc>
          <w:tcPr>
            <w:tcW w:w="19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shd w:val="clear" w:color="auto" w:fill="FFFFFF"/>
                <w:lang w:val="vi-VN"/>
              </w:rPr>
              <w:t>Đơn vị</w:t>
            </w:r>
            <w:r w:rsidRPr="00360051">
              <w:rPr>
                <w:rFonts w:eastAsia="Times New Roman" w:cs="Times New Roman"/>
                <w:b/>
                <w:bCs/>
                <w:sz w:val="24"/>
                <w:szCs w:val="24"/>
                <w:lang w:val="vi-VN"/>
              </w:rPr>
              <w:t> tính</w:t>
            </w:r>
          </w:p>
        </w:tc>
        <w:tc>
          <w:tcPr>
            <w:tcW w:w="13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Mức thu</w:t>
            </w:r>
          </w:p>
        </w:tc>
      </w:tr>
      <w:tr w:rsidR="00360051" w:rsidRPr="00360051" w:rsidTr="00360051">
        <w:trPr>
          <w:trHeight w:val="20"/>
          <w:tblCellSpacing w:w="0" w:type="dxa"/>
        </w:trPr>
        <w:tc>
          <w:tcPr>
            <w:tcW w:w="50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1. Tại các Quận</w:t>
            </w:r>
          </w:p>
        </w:tc>
        <w:tc>
          <w:tcPr>
            <w:tcW w:w="19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đồng/xe/tháng</w:t>
            </w:r>
          </w:p>
        </w:tc>
        <w:tc>
          <w:tcPr>
            <w:tcW w:w="13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40.000</w:t>
            </w:r>
          </w:p>
        </w:tc>
      </w:tr>
      <w:tr w:rsidR="00360051" w:rsidRPr="00360051" w:rsidTr="00360051">
        <w:trPr>
          <w:trHeight w:val="20"/>
          <w:tblCellSpacing w:w="0" w:type="dxa"/>
        </w:trPr>
        <w:tc>
          <w:tcPr>
            <w:tcW w:w="504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2.Tại các huyện; thị xã Sơn Tây</w:t>
            </w:r>
          </w:p>
        </w:tc>
        <w:tc>
          <w:tcPr>
            <w:tcW w:w="199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đồng/xe/tháng</w:t>
            </w:r>
          </w:p>
        </w:tc>
        <w:tc>
          <w:tcPr>
            <w:tcW w:w="136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30.000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lang w:val="vi-VN"/>
        </w:rPr>
        <w:t>3.2.2. Đối </w:t>
      </w:r>
      <w:r w:rsidRPr="00360051">
        <w:rPr>
          <w:rFonts w:eastAsia="Times New Roman" w:cs="Times New Roman"/>
          <w:b/>
          <w:bCs/>
          <w:sz w:val="24"/>
          <w:szCs w:val="24"/>
          <w:shd w:val="clear" w:color="auto" w:fill="FFFFFF"/>
          <w:lang w:val="vi-VN"/>
        </w:rPr>
        <w:t>với</w:t>
      </w:r>
      <w:r w:rsidRPr="00360051">
        <w:rPr>
          <w:rFonts w:eastAsia="Times New Roman" w:cs="Times New Roman"/>
          <w:b/>
          <w:bCs/>
          <w:sz w:val="24"/>
          <w:szCs w:val="24"/>
          <w:lang w:val="vi-VN"/>
        </w:rPr>
        <w:t> xe máy, xe lam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45"/>
        <w:gridCol w:w="1995"/>
        <w:gridCol w:w="1368"/>
      </w:tblGrid>
      <w:tr w:rsidR="00360051" w:rsidRPr="00360051" w:rsidTr="00360051">
        <w:trPr>
          <w:trHeight w:val="20"/>
          <w:tblCellSpacing w:w="0" w:type="dxa"/>
        </w:trPr>
        <w:tc>
          <w:tcPr>
            <w:tcW w:w="50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Địa đi</w:t>
            </w:r>
            <w:r w:rsidRPr="00360051">
              <w:rPr>
                <w:rFonts w:eastAsia="Times New Roman" w:cs="Times New Roman"/>
                <w:b/>
                <w:bCs/>
                <w:sz w:val="24"/>
                <w:szCs w:val="24"/>
              </w:rPr>
              <w:t>ể</w:t>
            </w:r>
            <w:r w:rsidRPr="00360051">
              <w:rPr>
                <w:rFonts w:eastAsia="Times New Roman" w:cs="Times New Roman"/>
                <w:b/>
                <w:bCs/>
                <w:sz w:val="24"/>
                <w:szCs w:val="24"/>
                <w:lang w:val="vi-VN"/>
              </w:rPr>
              <w:t>m trông giữ</w:t>
            </w:r>
          </w:p>
        </w:tc>
        <w:tc>
          <w:tcPr>
            <w:tcW w:w="19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shd w:val="clear" w:color="auto" w:fill="FFFFFF"/>
                <w:lang w:val="vi-VN"/>
              </w:rPr>
              <w:t>Đơn vị</w:t>
            </w:r>
            <w:r w:rsidRPr="00360051">
              <w:rPr>
                <w:rFonts w:eastAsia="Times New Roman" w:cs="Times New Roman"/>
                <w:b/>
                <w:bCs/>
                <w:sz w:val="24"/>
                <w:szCs w:val="24"/>
                <w:lang w:val="vi-VN"/>
              </w:rPr>
              <w:t> tính</w:t>
            </w:r>
          </w:p>
        </w:tc>
        <w:tc>
          <w:tcPr>
            <w:tcW w:w="13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Mức thu</w:t>
            </w:r>
          </w:p>
        </w:tc>
      </w:tr>
      <w:tr w:rsidR="00360051" w:rsidRPr="00360051" w:rsidTr="00360051">
        <w:trPr>
          <w:trHeight w:val="20"/>
          <w:tblCellSpacing w:w="0" w:type="dxa"/>
        </w:trPr>
        <w:tc>
          <w:tcPr>
            <w:tcW w:w="50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1. Tại các Quận</w:t>
            </w:r>
          </w:p>
        </w:tc>
        <w:tc>
          <w:tcPr>
            <w:tcW w:w="199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đồng/xe/tháng</w:t>
            </w:r>
          </w:p>
        </w:tc>
        <w:tc>
          <w:tcPr>
            <w:tcW w:w="136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70.000</w:t>
            </w:r>
          </w:p>
        </w:tc>
      </w:tr>
      <w:tr w:rsidR="00360051" w:rsidRPr="00360051" w:rsidTr="00360051">
        <w:trPr>
          <w:trHeight w:val="20"/>
          <w:tblCellSpacing w:w="0" w:type="dxa"/>
        </w:trPr>
        <w:tc>
          <w:tcPr>
            <w:tcW w:w="504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lastRenderedPageBreak/>
              <w:t>2.Tại các huyện; thị xã Sơn Tây</w:t>
            </w:r>
          </w:p>
        </w:tc>
        <w:tc>
          <w:tcPr>
            <w:tcW w:w="199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đồng/xe/tháng</w:t>
            </w:r>
          </w:p>
        </w:tc>
        <w:tc>
          <w:tcPr>
            <w:tcW w:w="136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lang w:val="vi-VN"/>
        </w:rPr>
        <w:t>3.2.3. Phí trông giữ xe ôtô:</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lang w:val="vi-VN"/>
        </w:rPr>
        <w:t>- Mức thu đối </w:t>
      </w:r>
      <w:r w:rsidRPr="00360051">
        <w:rPr>
          <w:rFonts w:eastAsia="Times New Roman" w:cs="Times New Roman"/>
          <w:b/>
          <w:bCs/>
          <w:sz w:val="24"/>
          <w:szCs w:val="24"/>
          <w:shd w:val="clear" w:color="auto" w:fill="FFFFFF"/>
          <w:lang w:val="vi-VN"/>
        </w:rPr>
        <w:t>với</w:t>
      </w:r>
      <w:r w:rsidRPr="00360051">
        <w:rPr>
          <w:rFonts w:eastAsia="Times New Roman" w:cs="Times New Roman"/>
          <w:b/>
          <w:bCs/>
          <w:sz w:val="24"/>
          <w:szCs w:val="24"/>
          <w:lang w:val="vi-VN"/>
        </w:rPr>
        <w:t> loại xe tính theo ghế ngồi (xe con, xe du lịch, xe khách).</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09"/>
        <w:gridCol w:w="1458"/>
        <w:gridCol w:w="1539"/>
        <w:gridCol w:w="1482"/>
        <w:gridCol w:w="1620"/>
      </w:tblGrid>
      <w:tr w:rsidR="00360051" w:rsidRPr="00360051" w:rsidTr="00360051">
        <w:trPr>
          <w:trHeight w:val="20"/>
          <w:tblCellSpacing w:w="0" w:type="dxa"/>
        </w:trPr>
        <w:tc>
          <w:tcPr>
            <w:tcW w:w="2309"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Địa đi</w:t>
            </w:r>
            <w:r w:rsidRPr="00360051">
              <w:rPr>
                <w:rFonts w:eastAsia="Times New Roman" w:cs="Times New Roman"/>
                <w:b/>
                <w:bCs/>
                <w:sz w:val="24"/>
                <w:szCs w:val="24"/>
              </w:rPr>
              <w:t>ể</w:t>
            </w:r>
            <w:r w:rsidRPr="00360051">
              <w:rPr>
                <w:rFonts w:eastAsia="Times New Roman" w:cs="Times New Roman"/>
                <w:b/>
                <w:bCs/>
                <w:sz w:val="24"/>
                <w:szCs w:val="24"/>
                <w:lang w:val="vi-VN"/>
              </w:rPr>
              <w:t>m trông giữ</w:t>
            </w:r>
          </w:p>
        </w:tc>
        <w:tc>
          <w:tcPr>
            <w:tcW w:w="6099" w:type="dxa"/>
            <w:gridSpan w:val="4"/>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Mức thu </w:t>
            </w:r>
            <w:r w:rsidRPr="00360051">
              <w:rPr>
                <w:rFonts w:eastAsia="Times New Roman" w:cs="Times New Roman"/>
                <w:i/>
                <w:iCs/>
                <w:sz w:val="24"/>
                <w:szCs w:val="24"/>
                <w:lang w:val="vi-VN"/>
              </w:rPr>
              <w:t>(đ</w:t>
            </w:r>
            <w:r w:rsidRPr="00360051">
              <w:rPr>
                <w:rFonts w:eastAsia="Times New Roman" w:cs="Times New Roman"/>
                <w:i/>
                <w:iCs/>
                <w:sz w:val="24"/>
                <w:szCs w:val="24"/>
              </w:rPr>
              <w:t>ồ</w:t>
            </w:r>
            <w:r w:rsidRPr="00360051">
              <w:rPr>
                <w:rFonts w:eastAsia="Times New Roman" w:cs="Times New Roman"/>
                <w:i/>
                <w:iCs/>
                <w:sz w:val="24"/>
                <w:szCs w:val="24"/>
                <w:lang w:val="vi-VN"/>
              </w:rPr>
              <w:t>ng/tháng)</w:t>
            </w:r>
          </w:p>
        </w:tc>
      </w:tr>
      <w:tr w:rsidR="00360051" w:rsidRPr="00360051" w:rsidTr="00360051">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60051" w:rsidRPr="00360051" w:rsidRDefault="00360051" w:rsidP="00360051">
            <w:pPr>
              <w:spacing w:after="0" w:line="360" w:lineRule="auto"/>
              <w:rPr>
                <w:rFonts w:eastAsia="Times New Roman" w:cs="Times New Roman"/>
                <w:sz w:val="24"/>
                <w:szCs w:val="24"/>
              </w:rPr>
            </w:pPr>
          </w:p>
        </w:tc>
        <w:tc>
          <w:tcPr>
            <w:tcW w:w="145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Đ</w:t>
            </w:r>
            <w:r w:rsidRPr="00360051">
              <w:rPr>
                <w:rFonts w:eastAsia="Times New Roman" w:cs="Times New Roman"/>
                <w:i/>
                <w:iCs/>
                <w:sz w:val="24"/>
                <w:szCs w:val="24"/>
              </w:rPr>
              <w:t>ế</w:t>
            </w:r>
            <w:r w:rsidRPr="00360051">
              <w:rPr>
                <w:rFonts w:eastAsia="Times New Roman" w:cs="Times New Roman"/>
                <w:i/>
                <w:iCs/>
                <w:sz w:val="24"/>
                <w:szCs w:val="24"/>
                <w:lang w:val="vi-VN"/>
              </w:rPr>
              <w:t>n 9 gh</w:t>
            </w:r>
            <w:r w:rsidRPr="00360051">
              <w:rPr>
                <w:rFonts w:eastAsia="Times New Roman" w:cs="Times New Roman"/>
                <w:i/>
                <w:iCs/>
                <w:sz w:val="24"/>
                <w:szCs w:val="24"/>
              </w:rPr>
              <w:t>ế </w:t>
            </w:r>
            <w:r w:rsidRPr="00360051">
              <w:rPr>
                <w:rFonts w:eastAsia="Times New Roman" w:cs="Times New Roman"/>
                <w:i/>
                <w:iCs/>
                <w:sz w:val="24"/>
                <w:szCs w:val="24"/>
                <w:lang w:val="vi-VN"/>
              </w:rPr>
              <w:t>ngồi</w:t>
            </w:r>
          </w:p>
        </w:tc>
        <w:tc>
          <w:tcPr>
            <w:tcW w:w="153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Từ </w:t>
            </w:r>
            <w:r w:rsidRPr="00360051">
              <w:rPr>
                <w:rFonts w:eastAsia="Times New Roman" w:cs="Times New Roman"/>
                <w:i/>
                <w:iCs/>
                <w:sz w:val="24"/>
                <w:szCs w:val="24"/>
              </w:rPr>
              <w:t>1</w:t>
            </w:r>
            <w:r w:rsidRPr="00360051">
              <w:rPr>
                <w:rFonts w:eastAsia="Times New Roman" w:cs="Times New Roman"/>
                <w:i/>
                <w:iCs/>
                <w:sz w:val="24"/>
                <w:szCs w:val="24"/>
                <w:lang w:val="vi-VN"/>
              </w:rPr>
              <w:t>0 gh</w:t>
            </w:r>
            <w:r w:rsidRPr="00360051">
              <w:rPr>
                <w:rFonts w:eastAsia="Times New Roman" w:cs="Times New Roman"/>
                <w:i/>
                <w:iCs/>
                <w:sz w:val="24"/>
                <w:szCs w:val="24"/>
              </w:rPr>
              <w:t>ế</w:t>
            </w:r>
            <w:r w:rsidRPr="00360051">
              <w:rPr>
                <w:rFonts w:eastAsia="Times New Roman" w:cs="Times New Roman"/>
                <w:i/>
                <w:iCs/>
                <w:sz w:val="24"/>
                <w:szCs w:val="24"/>
                <w:lang w:val="vi-VN"/>
              </w:rPr>
              <w:t> đ</w:t>
            </w:r>
            <w:r w:rsidRPr="00360051">
              <w:rPr>
                <w:rFonts w:eastAsia="Times New Roman" w:cs="Times New Roman"/>
                <w:i/>
                <w:iCs/>
                <w:sz w:val="24"/>
                <w:szCs w:val="24"/>
              </w:rPr>
              <w:t>ế</w:t>
            </w:r>
            <w:r w:rsidRPr="00360051">
              <w:rPr>
                <w:rFonts w:eastAsia="Times New Roman" w:cs="Times New Roman"/>
                <w:i/>
                <w:iCs/>
                <w:sz w:val="24"/>
                <w:szCs w:val="24"/>
                <w:lang w:val="vi-VN"/>
              </w:rPr>
              <w:t>n 24 ghế ngồi</w:t>
            </w:r>
          </w:p>
        </w:tc>
        <w:tc>
          <w:tcPr>
            <w:tcW w:w="148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Từ 25 ghế đến 40 ghế ngồi</w:t>
            </w:r>
          </w:p>
        </w:tc>
        <w:tc>
          <w:tcPr>
            <w:tcW w:w="162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i/>
                <w:iCs/>
                <w:sz w:val="24"/>
                <w:szCs w:val="24"/>
                <w:lang w:val="vi-VN"/>
              </w:rPr>
              <w:t>Trên 40 gh</w:t>
            </w:r>
            <w:r w:rsidRPr="00360051">
              <w:rPr>
                <w:rFonts w:eastAsia="Times New Roman" w:cs="Times New Roman"/>
                <w:i/>
                <w:iCs/>
                <w:sz w:val="24"/>
                <w:szCs w:val="24"/>
              </w:rPr>
              <w:t>ế </w:t>
            </w:r>
            <w:r w:rsidRPr="00360051">
              <w:rPr>
                <w:rFonts w:eastAsia="Times New Roman" w:cs="Times New Roman"/>
                <w:i/>
                <w:iCs/>
                <w:sz w:val="24"/>
                <w:szCs w:val="24"/>
                <w:lang w:val="vi-VN"/>
              </w:rPr>
              <w:t>ngồi</w:t>
            </w:r>
          </w:p>
        </w:tc>
      </w:tr>
      <w:tr w:rsidR="00360051" w:rsidRPr="00360051" w:rsidTr="00360051">
        <w:trPr>
          <w:trHeight w:val="20"/>
          <w:tblCellSpacing w:w="0" w:type="dxa"/>
        </w:trPr>
        <w:tc>
          <w:tcPr>
            <w:tcW w:w="230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Tại 4 Quận: Hoàn Kiếm, Ba Đình, Hai Bà Trưng, Đống Đa</w:t>
            </w:r>
          </w:p>
        </w:tc>
        <w:tc>
          <w:tcPr>
            <w:tcW w:w="145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1.500.000</w:t>
            </w:r>
          </w:p>
        </w:tc>
        <w:tc>
          <w:tcPr>
            <w:tcW w:w="153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1.600.000</w:t>
            </w:r>
          </w:p>
        </w:tc>
        <w:tc>
          <w:tcPr>
            <w:tcW w:w="148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1.700.000</w:t>
            </w:r>
          </w:p>
        </w:tc>
        <w:tc>
          <w:tcPr>
            <w:tcW w:w="162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1.800.000</w:t>
            </w:r>
          </w:p>
        </w:tc>
      </w:tr>
      <w:tr w:rsidR="00360051" w:rsidRPr="00360051" w:rsidTr="00360051">
        <w:trPr>
          <w:trHeight w:val="20"/>
          <w:tblCellSpacing w:w="0" w:type="dxa"/>
        </w:trPr>
        <w:tc>
          <w:tcPr>
            <w:tcW w:w="230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Tại các Quận còn lại</w:t>
            </w:r>
          </w:p>
        </w:tc>
        <w:tc>
          <w:tcPr>
            <w:tcW w:w="1458"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900.000</w:t>
            </w:r>
          </w:p>
        </w:tc>
        <w:tc>
          <w:tcPr>
            <w:tcW w:w="153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1.000.000</w:t>
            </w:r>
          </w:p>
        </w:tc>
        <w:tc>
          <w:tcPr>
            <w:tcW w:w="148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1.100.000</w:t>
            </w:r>
          </w:p>
        </w:tc>
        <w:tc>
          <w:tcPr>
            <w:tcW w:w="1620"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1.200.000</w:t>
            </w:r>
          </w:p>
        </w:tc>
      </w:tr>
      <w:tr w:rsidR="00360051" w:rsidRPr="00360051" w:rsidTr="00360051">
        <w:trPr>
          <w:trHeight w:val="20"/>
          <w:tblCellSpacing w:w="0" w:type="dxa"/>
        </w:trPr>
        <w:tc>
          <w:tcPr>
            <w:tcW w:w="230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Tại Thị xã Sơn Tây và các Huyện</w:t>
            </w:r>
          </w:p>
        </w:tc>
        <w:tc>
          <w:tcPr>
            <w:tcW w:w="145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500.000</w:t>
            </w:r>
          </w:p>
        </w:tc>
        <w:tc>
          <w:tcPr>
            <w:tcW w:w="153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600.000</w:t>
            </w:r>
          </w:p>
        </w:tc>
        <w:tc>
          <w:tcPr>
            <w:tcW w:w="148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700.000</w:t>
            </w:r>
          </w:p>
        </w:tc>
        <w:tc>
          <w:tcPr>
            <w:tcW w:w="1620"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800.000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lang w:val="vi-VN"/>
        </w:rPr>
        <w:t>- Mức thu đối </w:t>
      </w:r>
      <w:r w:rsidRPr="00360051">
        <w:rPr>
          <w:rFonts w:eastAsia="Times New Roman" w:cs="Times New Roman"/>
          <w:b/>
          <w:bCs/>
          <w:sz w:val="24"/>
          <w:szCs w:val="24"/>
          <w:shd w:val="clear" w:color="auto" w:fill="FFFFFF"/>
          <w:lang w:val="vi-VN"/>
        </w:rPr>
        <w:t>với</w:t>
      </w:r>
      <w:r w:rsidRPr="00360051">
        <w:rPr>
          <w:rFonts w:eastAsia="Times New Roman" w:cs="Times New Roman"/>
          <w:b/>
          <w:bCs/>
          <w:sz w:val="24"/>
          <w:szCs w:val="24"/>
          <w:lang w:val="vi-VN"/>
        </w:rPr>
        <w:t> loại xe tính theo tải trọng (xe tải)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73"/>
        <w:gridCol w:w="1945"/>
        <w:gridCol w:w="2109"/>
        <w:gridCol w:w="1881"/>
      </w:tblGrid>
      <w:tr w:rsidR="00360051" w:rsidRPr="00360051" w:rsidTr="00360051">
        <w:trPr>
          <w:trHeight w:val="20"/>
          <w:tblCellSpacing w:w="0" w:type="dxa"/>
        </w:trPr>
        <w:tc>
          <w:tcPr>
            <w:tcW w:w="2473"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Địa đi</w:t>
            </w:r>
            <w:r w:rsidRPr="00360051">
              <w:rPr>
                <w:rFonts w:eastAsia="Times New Roman" w:cs="Times New Roman"/>
                <w:b/>
                <w:bCs/>
                <w:sz w:val="24"/>
                <w:szCs w:val="24"/>
              </w:rPr>
              <w:t>ể</w:t>
            </w:r>
            <w:r w:rsidRPr="00360051">
              <w:rPr>
                <w:rFonts w:eastAsia="Times New Roman" w:cs="Times New Roman"/>
                <w:b/>
                <w:bCs/>
                <w:sz w:val="24"/>
                <w:szCs w:val="24"/>
                <w:lang w:val="vi-VN"/>
              </w:rPr>
              <w:t>m trông giữ</w:t>
            </w:r>
          </w:p>
        </w:tc>
        <w:tc>
          <w:tcPr>
            <w:tcW w:w="5935" w:type="dxa"/>
            <w:gridSpan w:val="3"/>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lang w:val="vi-VN"/>
              </w:rPr>
              <w:t>Mức thu </w:t>
            </w:r>
            <w:r w:rsidRPr="00360051">
              <w:rPr>
                <w:rFonts w:eastAsia="Times New Roman" w:cs="Times New Roman"/>
                <w:i/>
                <w:iCs/>
                <w:sz w:val="24"/>
                <w:szCs w:val="24"/>
                <w:lang w:val="vi-VN"/>
              </w:rPr>
              <w:t>(đ</w:t>
            </w:r>
            <w:r w:rsidRPr="00360051">
              <w:rPr>
                <w:rFonts w:eastAsia="Times New Roman" w:cs="Times New Roman"/>
                <w:i/>
                <w:iCs/>
                <w:sz w:val="24"/>
                <w:szCs w:val="24"/>
              </w:rPr>
              <w:t>ồ</w:t>
            </w:r>
            <w:r w:rsidRPr="00360051">
              <w:rPr>
                <w:rFonts w:eastAsia="Times New Roman" w:cs="Times New Roman"/>
                <w:i/>
                <w:iCs/>
                <w:sz w:val="24"/>
                <w:szCs w:val="24"/>
                <w:lang w:val="vi-VN"/>
              </w:rPr>
              <w:t>ng/tháng)</w:t>
            </w:r>
          </w:p>
        </w:tc>
      </w:tr>
      <w:tr w:rsidR="00360051" w:rsidRPr="00360051" w:rsidTr="00360051">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360051" w:rsidRPr="00360051" w:rsidRDefault="00360051" w:rsidP="00360051">
            <w:pPr>
              <w:spacing w:after="0" w:line="360" w:lineRule="auto"/>
              <w:rPr>
                <w:rFonts w:eastAsia="Times New Roman" w:cs="Times New Roman"/>
                <w:sz w:val="24"/>
                <w:szCs w:val="24"/>
              </w:rPr>
            </w:pPr>
          </w:p>
        </w:tc>
        <w:tc>
          <w:tcPr>
            <w:tcW w:w="194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Đ</w:t>
            </w:r>
            <w:r w:rsidRPr="00360051">
              <w:rPr>
                <w:rFonts w:eastAsia="Times New Roman" w:cs="Times New Roman"/>
                <w:sz w:val="24"/>
                <w:szCs w:val="24"/>
              </w:rPr>
              <w:t>ế</w:t>
            </w:r>
            <w:r w:rsidRPr="00360051">
              <w:rPr>
                <w:rFonts w:eastAsia="Times New Roman" w:cs="Times New Roman"/>
                <w:sz w:val="24"/>
                <w:szCs w:val="24"/>
                <w:lang w:val="vi-VN"/>
              </w:rPr>
              <w:t>n 2 t</w:t>
            </w:r>
            <w:r w:rsidRPr="00360051">
              <w:rPr>
                <w:rFonts w:eastAsia="Times New Roman" w:cs="Times New Roman"/>
                <w:sz w:val="24"/>
                <w:szCs w:val="24"/>
              </w:rPr>
              <w:t>ấ</w:t>
            </w:r>
            <w:r w:rsidRPr="00360051">
              <w:rPr>
                <w:rFonts w:eastAsia="Times New Roman" w:cs="Times New Roman"/>
                <w:sz w:val="24"/>
                <w:szCs w:val="24"/>
                <w:lang w:val="vi-VN"/>
              </w:rPr>
              <w:t>n</w:t>
            </w:r>
          </w:p>
        </w:tc>
        <w:tc>
          <w:tcPr>
            <w:tcW w:w="210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Trên 2 t</w:t>
            </w:r>
            <w:r w:rsidRPr="00360051">
              <w:rPr>
                <w:rFonts w:eastAsia="Times New Roman" w:cs="Times New Roman"/>
                <w:sz w:val="24"/>
                <w:szCs w:val="24"/>
              </w:rPr>
              <w:t>ấ</w:t>
            </w:r>
            <w:r w:rsidRPr="00360051">
              <w:rPr>
                <w:rFonts w:eastAsia="Times New Roman" w:cs="Times New Roman"/>
                <w:sz w:val="24"/>
                <w:szCs w:val="24"/>
                <w:lang w:val="vi-VN"/>
              </w:rPr>
              <w:t>n đ</w:t>
            </w:r>
            <w:r w:rsidRPr="00360051">
              <w:rPr>
                <w:rFonts w:eastAsia="Times New Roman" w:cs="Times New Roman"/>
                <w:sz w:val="24"/>
                <w:szCs w:val="24"/>
              </w:rPr>
              <w:t>ế</w:t>
            </w:r>
            <w:r w:rsidRPr="00360051">
              <w:rPr>
                <w:rFonts w:eastAsia="Times New Roman" w:cs="Times New Roman"/>
                <w:sz w:val="24"/>
                <w:szCs w:val="24"/>
                <w:lang w:val="vi-VN"/>
              </w:rPr>
              <w:t>n 7 tấn</w:t>
            </w:r>
          </w:p>
        </w:tc>
        <w:tc>
          <w:tcPr>
            <w:tcW w:w="188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sz w:val="24"/>
                <w:szCs w:val="24"/>
                <w:lang w:val="vi-VN"/>
              </w:rPr>
              <w:t>Trên 7 t</w:t>
            </w:r>
            <w:r w:rsidRPr="00360051">
              <w:rPr>
                <w:rFonts w:eastAsia="Times New Roman" w:cs="Times New Roman"/>
                <w:sz w:val="24"/>
                <w:szCs w:val="24"/>
              </w:rPr>
              <w:t>ấ</w:t>
            </w:r>
            <w:r w:rsidRPr="00360051">
              <w:rPr>
                <w:rFonts w:eastAsia="Times New Roman" w:cs="Times New Roman"/>
                <w:sz w:val="24"/>
                <w:szCs w:val="24"/>
                <w:lang w:val="vi-VN"/>
              </w:rPr>
              <w:t>n</w:t>
            </w:r>
          </w:p>
        </w:tc>
      </w:tr>
      <w:tr w:rsidR="00360051" w:rsidRPr="00360051" w:rsidTr="00360051">
        <w:trPr>
          <w:trHeight w:val="20"/>
          <w:tblCellSpacing w:w="0" w:type="dxa"/>
        </w:trPr>
        <w:tc>
          <w:tcPr>
            <w:tcW w:w="247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Tại các Quận</w:t>
            </w:r>
          </w:p>
        </w:tc>
        <w:tc>
          <w:tcPr>
            <w:tcW w:w="194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600.000</w:t>
            </w:r>
          </w:p>
        </w:tc>
        <w:tc>
          <w:tcPr>
            <w:tcW w:w="210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700.000</w:t>
            </w:r>
          </w:p>
        </w:tc>
        <w:tc>
          <w:tcPr>
            <w:tcW w:w="1881"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900.000</w:t>
            </w:r>
          </w:p>
        </w:tc>
      </w:tr>
      <w:tr w:rsidR="00360051" w:rsidRPr="00360051" w:rsidTr="00360051">
        <w:trPr>
          <w:trHeight w:val="20"/>
          <w:tblCellSpacing w:w="0" w:type="dxa"/>
        </w:trPr>
        <w:tc>
          <w:tcPr>
            <w:tcW w:w="247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lang w:val="vi-VN"/>
              </w:rPr>
              <w:t>- Tại Thị xã Sơn Tây và các Huyện</w:t>
            </w:r>
          </w:p>
        </w:tc>
        <w:tc>
          <w:tcPr>
            <w:tcW w:w="194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500.000</w:t>
            </w:r>
          </w:p>
        </w:tc>
        <w:tc>
          <w:tcPr>
            <w:tcW w:w="210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600.000</w:t>
            </w:r>
          </w:p>
        </w:tc>
        <w:tc>
          <w:tcPr>
            <w:tcW w:w="1881"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hideMark/>
          </w:tcPr>
          <w:p w:rsidR="00360051" w:rsidRPr="00360051" w:rsidRDefault="00360051" w:rsidP="00360051">
            <w:pPr>
              <w:spacing w:before="120" w:after="0" w:line="360" w:lineRule="auto"/>
              <w:jc w:val="right"/>
              <w:rPr>
                <w:rFonts w:eastAsia="Times New Roman" w:cs="Times New Roman"/>
                <w:sz w:val="24"/>
                <w:szCs w:val="24"/>
              </w:rPr>
            </w:pPr>
            <w:r w:rsidRPr="00360051">
              <w:rPr>
                <w:rFonts w:eastAsia="Times New Roman" w:cs="Times New Roman"/>
                <w:sz w:val="24"/>
                <w:szCs w:val="24"/>
                <w:lang w:val="vi-VN"/>
              </w:rPr>
              <w:t>750.000</w:t>
            </w:r>
          </w:p>
        </w:tc>
      </w:tr>
    </w:tbl>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shd w:val="clear" w:color="auto" w:fill="FFFFFF"/>
          <w:lang w:val="vi-VN"/>
        </w:rPr>
        <w:t>Điều</w:t>
      </w:r>
      <w:r w:rsidRPr="00360051">
        <w:rPr>
          <w:rFonts w:eastAsia="Times New Roman" w:cs="Times New Roman"/>
          <w:b/>
          <w:bCs/>
          <w:sz w:val="24"/>
          <w:szCs w:val="24"/>
          <w:lang w:val="vi-VN"/>
        </w:rPr>
        <w:t> 3. Đơn vị thu phí (thực hiện theo phân cấp quản lý)</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rPr>
        <w:t>1. </w:t>
      </w:r>
      <w:r w:rsidRPr="00360051">
        <w:rPr>
          <w:rFonts w:eastAsia="Times New Roman" w:cs="Times New Roman"/>
          <w:sz w:val="24"/>
          <w:szCs w:val="24"/>
          <w:lang w:val="vi-VN"/>
        </w:rPr>
        <w:t xml:space="preserve">Các tổ chức, cá nhân được cơ quan có thẩm quyền cấp giấy phép trông giữ </w:t>
      </w:r>
      <w:proofErr w:type="gramStart"/>
      <w:r w:rsidRPr="00360051">
        <w:rPr>
          <w:rFonts w:eastAsia="Times New Roman" w:cs="Times New Roman"/>
          <w:sz w:val="24"/>
          <w:szCs w:val="24"/>
          <w:lang w:val="vi-VN"/>
        </w:rPr>
        <w:t>xe</w:t>
      </w:r>
      <w:proofErr w:type="gramEnd"/>
      <w:r w:rsidRPr="00360051">
        <w:rPr>
          <w:rFonts w:eastAsia="Times New Roman" w:cs="Times New Roman"/>
          <w:sz w:val="24"/>
          <w:szCs w:val="24"/>
          <w:lang w:val="vi-VN"/>
        </w:rPr>
        <w:t xml:space="preserve"> đạp, xe máy, ô tô trên địa bàn Thành phố Hà Nội.</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rPr>
        <w:lastRenderedPageBreak/>
        <w:t>2. </w:t>
      </w:r>
      <w:r w:rsidRPr="00360051">
        <w:rPr>
          <w:rFonts w:eastAsia="Times New Roman" w:cs="Times New Roman"/>
          <w:sz w:val="24"/>
          <w:szCs w:val="24"/>
          <w:lang w:val="vi-VN"/>
        </w:rPr>
        <w:t>Đơn vị ra quyết định tạm giữ phương tiện (Công an, Thanh tra giao thông...) có kho, bãi và đủ điều kiện quản lý trông giữ phương tiện.</w:t>
      </w:r>
    </w:p>
    <w:p w:rsidR="00360051" w:rsidRPr="00360051" w:rsidRDefault="00360051" w:rsidP="00360051">
      <w:pPr>
        <w:shd w:val="clear" w:color="auto" w:fill="FFFFFF"/>
        <w:spacing w:after="0" w:line="360" w:lineRule="auto"/>
        <w:rPr>
          <w:rFonts w:eastAsia="Times New Roman" w:cs="Times New Roman"/>
          <w:sz w:val="24"/>
          <w:szCs w:val="24"/>
        </w:rPr>
      </w:pPr>
      <w:r w:rsidRPr="00360051">
        <w:rPr>
          <w:rFonts w:eastAsia="Times New Roman" w:cs="Times New Roman"/>
          <w:sz w:val="24"/>
          <w:szCs w:val="24"/>
        </w:rPr>
        <w:t>3. </w:t>
      </w:r>
      <w:r w:rsidRPr="00360051">
        <w:rPr>
          <w:rFonts w:eastAsia="Times New Roman" w:cs="Times New Roman"/>
          <w:sz w:val="24"/>
          <w:szCs w:val="24"/>
          <w:lang w:val="vi-VN"/>
        </w:rPr>
        <w:t>Riêng đối với các cơ quan Bộ, cơ quan ngang bộ; cơ quan thuộc Chính phủ; </w:t>
      </w:r>
      <w:r w:rsidRPr="00360051">
        <w:rPr>
          <w:rFonts w:eastAsia="Times New Roman" w:cs="Times New Roman"/>
          <w:sz w:val="24"/>
          <w:szCs w:val="24"/>
          <w:shd w:val="clear" w:color="auto" w:fill="FFFFFF"/>
          <w:lang w:val="vi-VN"/>
        </w:rPr>
        <w:t>Ủy ban</w:t>
      </w:r>
      <w:r w:rsidRPr="00360051">
        <w:rPr>
          <w:rFonts w:eastAsia="Times New Roman" w:cs="Times New Roman"/>
          <w:sz w:val="24"/>
          <w:szCs w:val="24"/>
          <w:lang w:val="vi-VN"/>
        </w:rPr>
        <w:t> nhân dân các cấp, các sở, ngành </w:t>
      </w:r>
      <w:proofErr w:type="spellStart"/>
      <w:r w:rsidRPr="00360051">
        <w:rPr>
          <w:rFonts w:eastAsia="Times New Roman" w:cs="Times New Roman"/>
          <w:sz w:val="24"/>
          <w:szCs w:val="24"/>
        </w:rPr>
        <w:t>tr</w:t>
      </w:r>
      <w:proofErr w:type="spellEnd"/>
      <w:r w:rsidRPr="00360051">
        <w:rPr>
          <w:rFonts w:eastAsia="Times New Roman" w:cs="Times New Roman"/>
          <w:sz w:val="24"/>
          <w:szCs w:val="24"/>
          <w:lang w:val="vi-VN"/>
        </w:rPr>
        <w:t>ên địa bàn Thành phố Hà Nội có trách nhiệm bố trí khu vực để phương tiện giao thông của cán bộ, công chức, viên chức và của người đến giao dịch, làm việc; khô</w:t>
      </w:r>
      <w:r w:rsidRPr="00360051">
        <w:rPr>
          <w:rFonts w:eastAsia="Times New Roman" w:cs="Times New Roman"/>
          <w:sz w:val="24"/>
          <w:szCs w:val="24"/>
        </w:rPr>
        <w:t>n</w:t>
      </w:r>
      <w:r w:rsidRPr="00360051">
        <w:rPr>
          <w:rFonts w:eastAsia="Times New Roman" w:cs="Times New Roman"/>
          <w:sz w:val="24"/>
          <w:szCs w:val="24"/>
          <w:lang w:val="vi-VN"/>
        </w:rPr>
        <w:t>g được thu phí gửi phương tiện giao thông của người đến giao dịch, làm việc (theo quy định tại Quyết định số 129/2007/QĐ-TTg </w:t>
      </w:r>
      <w:r w:rsidRPr="00360051">
        <w:rPr>
          <w:rFonts w:eastAsia="Times New Roman" w:cs="Times New Roman"/>
          <w:sz w:val="24"/>
          <w:szCs w:val="24"/>
        </w:rPr>
        <w:t>n</w:t>
      </w:r>
      <w:r w:rsidRPr="00360051">
        <w:rPr>
          <w:rFonts w:eastAsia="Times New Roman" w:cs="Times New Roman"/>
          <w:sz w:val="24"/>
          <w:szCs w:val="24"/>
          <w:lang w:val="vi-VN"/>
        </w:rPr>
        <w:t>gày 02 tháng 08 năm 2007 của Thủ tướng Chính phủ về việc Ban hành Quy chế văn hóa công sở tại các cơ quan hành chính nhà nước).</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lang w:val="vi-VN"/>
        </w:rPr>
        <w:t>Trách nhiệm của đơn vị thu phí: Niêm yết hoặc thông báo công khai tại địa điểm thu phí về tên phí; mức thu phí; phương thức th</w:t>
      </w:r>
      <w:r w:rsidRPr="00360051">
        <w:rPr>
          <w:rFonts w:eastAsia="Times New Roman" w:cs="Times New Roman"/>
          <w:sz w:val="24"/>
          <w:szCs w:val="24"/>
        </w:rPr>
        <w:t>u </w:t>
      </w:r>
      <w:r w:rsidRPr="00360051">
        <w:rPr>
          <w:rFonts w:eastAsia="Times New Roman" w:cs="Times New Roman"/>
          <w:sz w:val="24"/>
          <w:szCs w:val="24"/>
          <w:lang w:val="vi-VN"/>
        </w:rPr>
        <w:t>và cơ quan quy định thu. Khi thu tiền phí phải cấp chứng từ thu phí cho đối tượng nộp phí theo quy định</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lang w:val="vi-VN"/>
        </w:rPr>
        <w:t>Điều 4. Quản lý, sử dụng tiền phí thu được</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rPr>
        <w:t>1. </w:t>
      </w:r>
      <w:r w:rsidRPr="00360051">
        <w:rPr>
          <w:rFonts w:eastAsia="Times New Roman" w:cs="Times New Roman"/>
          <w:sz w:val="24"/>
          <w:szCs w:val="24"/>
          <w:lang w:val="vi-VN"/>
        </w:rPr>
        <w:t>Đối v</w:t>
      </w:r>
      <w:r w:rsidRPr="00360051">
        <w:rPr>
          <w:rFonts w:eastAsia="Times New Roman" w:cs="Times New Roman"/>
          <w:sz w:val="24"/>
          <w:szCs w:val="24"/>
        </w:rPr>
        <w:t>ớ</w:t>
      </w:r>
      <w:r w:rsidRPr="00360051">
        <w:rPr>
          <w:rFonts w:eastAsia="Times New Roman" w:cs="Times New Roman"/>
          <w:sz w:val="24"/>
          <w:szCs w:val="24"/>
          <w:lang w:val="vi-VN"/>
        </w:rPr>
        <w:t xml:space="preserve">i các đơn vị được tổ chức </w:t>
      </w:r>
      <w:proofErr w:type="gramStart"/>
      <w:r w:rsidRPr="00360051">
        <w:rPr>
          <w:rFonts w:eastAsia="Times New Roman" w:cs="Times New Roman"/>
          <w:sz w:val="24"/>
          <w:szCs w:val="24"/>
          <w:lang w:val="vi-VN"/>
        </w:rPr>
        <w:t>theo</w:t>
      </w:r>
      <w:proofErr w:type="gramEnd"/>
      <w:r w:rsidRPr="00360051">
        <w:rPr>
          <w:rFonts w:eastAsia="Times New Roman" w:cs="Times New Roman"/>
          <w:sz w:val="24"/>
          <w:szCs w:val="24"/>
          <w:lang w:val="vi-VN"/>
        </w:rPr>
        <w:t xml:space="preserve"> loại hình doanh nghiệp, các hộ kinh doanh: số phí trông giữ xe được tính là doanh thu của doanh nghiệp, hộ kinh doanh. Các doanh nghiệp, hộ kinh doanh có trách nhiệm quản lý, sử dụng số phí trông giữ xe theo chế độ quy định về phí, lệ phí và thực hiện nghĩa vụ về thuế với nhà nước theo các quy định hiện hành.</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rPr>
        <w:t>2. </w:t>
      </w:r>
      <w:r w:rsidRPr="00360051">
        <w:rPr>
          <w:rFonts w:eastAsia="Times New Roman" w:cs="Times New Roman"/>
          <w:sz w:val="24"/>
          <w:szCs w:val="24"/>
          <w:lang w:val="vi-VN"/>
        </w:rPr>
        <w:t>Đối với các đơn vị sự nghiệp thực hiện cơ chế tự chủ tài chính: số phí trông giữ xe thu được theo nhiệm vụ được cấp có </w:t>
      </w:r>
      <w:r w:rsidRPr="00360051">
        <w:rPr>
          <w:rFonts w:eastAsia="Times New Roman" w:cs="Times New Roman"/>
          <w:sz w:val="24"/>
          <w:szCs w:val="24"/>
          <w:shd w:val="clear" w:color="auto" w:fill="FFFFFF"/>
          <w:lang w:val="vi-VN"/>
        </w:rPr>
        <w:t>thẩm quyền</w:t>
      </w:r>
      <w:r w:rsidRPr="00360051">
        <w:rPr>
          <w:rFonts w:eastAsia="Times New Roman" w:cs="Times New Roman"/>
          <w:sz w:val="24"/>
          <w:szCs w:val="24"/>
          <w:lang w:val="vi-VN"/>
        </w:rPr>
        <w:t> giao, sau khi được sử dụng để thực hiện các nhiệm vụ chi theo quy định của Nhà nước; phần còn lại phải nộp ngân sách nhà nư</w:t>
      </w:r>
      <w:r w:rsidRPr="00360051">
        <w:rPr>
          <w:rFonts w:eastAsia="Times New Roman" w:cs="Times New Roman"/>
          <w:sz w:val="24"/>
          <w:szCs w:val="24"/>
        </w:rPr>
        <w:t>ớ</w:t>
      </w:r>
      <w:r w:rsidRPr="00360051">
        <w:rPr>
          <w:rFonts w:eastAsia="Times New Roman" w:cs="Times New Roman"/>
          <w:sz w:val="24"/>
          <w:szCs w:val="24"/>
          <w:lang w:val="vi-VN"/>
        </w:rPr>
        <w:t>c và được hạch toán vào Mục lục ngân sách nhà nước theo loại, khoản, mục, ti</w:t>
      </w:r>
      <w:r w:rsidRPr="00360051">
        <w:rPr>
          <w:rFonts w:eastAsia="Times New Roman" w:cs="Times New Roman"/>
          <w:sz w:val="24"/>
          <w:szCs w:val="24"/>
        </w:rPr>
        <w:t>ể</w:t>
      </w:r>
      <w:r w:rsidRPr="00360051">
        <w:rPr>
          <w:rFonts w:eastAsia="Times New Roman" w:cs="Times New Roman"/>
          <w:sz w:val="24"/>
          <w:szCs w:val="24"/>
          <w:lang w:val="vi-VN"/>
        </w:rPr>
        <w:t>u mục tương ứng theo quy định.</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rPr>
        <w:t>3. </w:t>
      </w:r>
      <w:r w:rsidRPr="00360051">
        <w:rPr>
          <w:rFonts w:eastAsia="Times New Roman" w:cs="Times New Roman"/>
          <w:sz w:val="24"/>
          <w:szCs w:val="24"/>
          <w:lang w:val="vi-VN"/>
        </w:rPr>
        <w:t xml:space="preserve">Đối với các địa phương không tổ chức bộ máy quản lý riêng: số phí trông giữ </w:t>
      </w:r>
      <w:proofErr w:type="gramStart"/>
      <w:r w:rsidRPr="00360051">
        <w:rPr>
          <w:rFonts w:eastAsia="Times New Roman" w:cs="Times New Roman"/>
          <w:sz w:val="24"/>
          <w:szCs w:val="24"/>
          <w:lang w:val="vi-VN"/>
        </w:rPr>
        <w:t>xe</w:t>
      </w:r>
      <w:proofErr w:type="gramEnd"/>
      <w:r w:rsidRPr="00360051">
        <w:rPr>
          <w:rFonts w:eastAsia="Times New Roman" w:cs="Times New Roman"/>
          <w:sz w:val="24"/>
          <w:szCs w:val="24"/>
          <w:lang w:val="vi-VN"/>
        </w:rPr>
        <w:t xml:space="preserve"> thu được sau khi trừ phần chi phí tổ chức thu, ph</w:t>
      </w:r>
      <w:r w:rsidRPr="00360051">
        <w:rPr>
          <w:rFonts w:eastAsia="Times New Roman" w:cs="Times New Roman"/>
          <w:sz w:val="24"/>
          <w:szCs w:val="24"/>
        </w:rPr>
        <w:t>ầ</w:t>
      </w:r>
      <w:r w:rsidRPr="00360051">
        <w:rPr>
          <w:rFonts w:eastAsia="Times New Roman" w:cs="Times New Roman"/>
          <w:sz w:val="24"/>
          <w:szCs w:val="24"/>
          <w:lang w:val="vi-VN"/>
        </w:rPr>
        <w:t>n còn lại nộp ngân sách nhà nước và được hạch toán vào Mục lục ngân sách nhà nước theo loại, khoản, mục, tiểu mục tương ứng theo quy định.</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rPr>
        <w:t>4. </w:t>
      </w:r>
      <w:r w:rsidRPr="00360051">
        <w:rPr>
          <w:rFonts w:eastAsia="Times New Roman" w:cs="Times New Roman"/>
          <w:sz w:val="24"/>
          <w:szCs w:val="24"/>
          <w:lang w:val="vi-VN"/>
        </w:rPr>
        <w:t xml:space="preserve">Đối với đơn vị ra quyết định tạm giữ phương tiện có tổ chức trông giữ (Công an, Thanh tra giao thông...): số phí thu được sau khi sử dụng để thực hiện các nhiệm vụ chi theo quy định của </w:t>
      </w:r>
      <w:r w:rsidRPr="00360051">
        <w:rPr>
          <w:rFonts w:eastAsia="Times New Roman" w:cs="Times New Roman"/>
          <w:sz w:val="24"/>
          <w:szCs w:val="24"/>
          <w:lang w:val="vi-VN"/>
        </w:rPr>
        <w:lastRenderedPageBreak/>
        <w:t>nhà nước, phần còn lại nộp vào ngân sách nhà nước và được hạch toán vào mục lục ngân sách theo quy định.</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lang w:val="vi-VN"/>
        </w:rPr>
        <w:t>Điều 5. Chứng từ thu phí</w:t>
      </w:r>
    </w:p>
    <w:p w:rsidR="00360051" w:rsidRPr="00360051" w:rsidRDefault="00360051" w:rsidP="00360051">
      <w:pPr>
        <w:shd w:val="clear" w:color="auto" w:fill="FFFFFF"/>
        <w:spacing w:after="0" w:line="360" w:lineRule="auto"/>
        <w:rPr>
          <w:rFonts w:eastAsia="Times New Roman" w:cs="Times New Roman"/>
          <w:sz w:val="24"/>
          <w:szCs w:val="24"/>
        </w:rPr>
      </w:pPr>
      <w:r w:rsidRPr="00360051">
        <w:rPr>
          <w:rFonts w:eastAsia="Times New Roman" w:cs="Times New Roman"/>
          <w:sz w:val="24"/>
          <w:szCs w:val="24"/>
        </w:rPr>
        <w:t>1. </w:t>
      </w:r>
      <w:r w:rsidRPr="00360051">
        <w:rPr>
          <w:rFonts w:eastAsia="Times New Roman" w:cs="Times New Roman"/>
          <w:sz w:val="24"/>
          <w:szCs w:val="24"/>
          <w:lang w:val="vi-VN"/>
        </w:rPr>
        <w:t>Trường hợp là phí thuộc ngân sách nhà nước: Sử dụng biên lai thu phí do Cơ quan thuế phát hành hoặc tự in, đặt in theo quy định tại Thông tư 153/2012/TT-BTC ngày 17 tháng 9 </w:t>
      </w:r>
      <w:r w:rsidRPr="00360051">
        <w:rPr>
          <w:rFonts w:eastAsia="Times New Roman" w:cs="Times New Roman"/>
          <w:sz w:val="24"/>
          <w:szCs w:val="24"/>
          <w:shd w:val="clear" w:color="auto" w:fill="FFFFFF"/>
          <w:lang w:val="vi-VN"/>
        </w:rPr>
        <w:t>năm</w:t>
      </w:r>
      <w:r w:rsidRPr="00360051">
        <w:rPr>
          <w:rFonts w:eastAsia="Times New Roman" w:cs="Times New Roman"/>
          <w:sz w:val="24"/>
          <w:szCs w:val="24"/>
          <w:lang w:val="vi-VN"/>
        </w:rPr>
        <w:t> 2012 của Bộ Tài chính hướng dẫn việc in, phát hành, quản lý và sử dụng các loại chứng từ thu tiền phí, lệ phí thuộc ngân sách nhà nước;</w:t>
      </w:r>
    </w:p>
    <w:p w:rsidR="00360051" w:rsidRPr="00360051" w:rsidRDefault="00360051" w:rsidP="00360051">
      <w:pPr>
        <w:shd w:val="clear" w:color="auto" w:fill="FFFFFF"/>
        <w:spacing w:after="0" w:line="360" w:lineRule="auto"/>
        <w:rPr>
          <w:rFonts w:eastAsia="Times New Roman" w:cs="Times New Roman"/>
          <w:sz w:val="24"/>
          <w:szCs w:val="24"/>
        </w:rPr>
      </w:pPr>
      <w:r w:rsidRPr="00360051">
        <w:rPr>
          <w:rFonts w:eastAsia="Times New Roman" w:cs="Times New Roman"/>
          <w:sz w:val="24"/>
          <w:szCs w:val="24"/>
        </w:rPr>
        <w:t>2. </w:t>
      </w:r>
      <w:r w:rsidRPr="00360051">
        <w:rPr>
          <w:rFonts w:eastAsia="Times New Roman" w:cs="Times New Roman"/>
          <w:sz w:val="24"/>
          <w:szCs w:val="24"/>
          <w:lang w:val="vi-VN"/>
        </w:rPr>
        <w:t>Trường hợp là phí ngoài ngân sách: sử dụng hóa đơn theo quy định tại Thông tư số 39/2014/TT-BTC ngày 31 tháng 3 </w:t>
      </w:r>
      <w:r w:rsidRPr="00360051">
        <w:rPr>
          <w:rFonts w:eastAsia="Times New Roman" w:cs="Times New Roman"/>
          <w:sz w:val="24"/>
          <w:szCs w:val="24"/>
          <w:shd w:val="clear" w:color="auto" w:fill="FFFFFF"/>
          <w:lang w:val="vi-VN"/>
        </w:rPr>
        <w:t>năm</w:t>
      </w:r>
      <w:r w:rsidRPr="00360051">
        <w:rPr>
          <w:rFonts w:eastAsia="Times New Roman" w:cs="Times New Roman"/>
          <w:sz w:val="24"/>
          <w:szCs w:val="24"/>
          <w:lang w:val="vi-VN"/>
        </w:rPr>
        <w:t> 2014 của Bộ Tài chính hướng dẫn thi hành Nghị định 51/2010/NĐ-CPngày 14 tháng 5 năm 2010 và Nghị định số 04/2014/NĐ-CP ngày 17 tháng 01 năm 2014 của Chính phủ quy định về hóa đ</w:t>
      </w:r>
      <w:r w:rsidRPr="00360051">
        <w:rPr>
          <w:rFonts w:eastAsia="Times New Roman" w:cs="Times New Roman"/>
          <w:sz w:val="24"/>
          <w:szCs w:val="24"/>
        </w:rPr>
        <w:t>ơ</w:t>
      </w:r>
      <w:r w:rsidRPr="00360051">
        <w:rPr>
          <w:rFonts w:eastAsia="Times New Roman" w:cs="Times New Roman"/>
          <w:sz w:val="24"/>
          <w:szCs w:val="24"/>
          <w:lang w:val="vi-VN"/>
        </w:rPr>
        <w:t>n bán hàng hóa, cung ứng dịch vụ.</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lang w:val="vi-VN"/>
        </w:rPr>
        <w:t>Điều 6. Xử lý vi phạm</w:t>
      </w:r>
    </w:p>
    <w:p w:rsidR="00360051" w:rsidRPr="00360051" w:rsidRDefault="00360051" w:rsidP="00360051">
      <w:pPr>
        <w:shd w:val="clear" w:color="auto" w:fill="FFFFFF"/>
        <w:spacing w:after="0" w:line="360" w:lineRule="auto"/>
        <w:rPr>
          <w:rFonts w:eastAsia="Times New Roman" w:cs="Times New Roman"/>
          <w:sz w:val="24"/>
          <w:szCs w:val="24"/>
        </w:rPr>
      </w:pPr>
      <w:r w:rsidRPr="00360051">
        <w:rPr>
          <w:rFonts w:eastAsia="Times New Roman" w:cs="Times New Roman"/>
          <w:sz w:val="24"/>
          <w:szCs w:val="24"/>
          <w:lang w:val="vi-VN"/>
        </w:rPr>
        <w:t>Các </w:t>
      </w:r>
      <w:r w:rsidRPr="00360051">
        <w:rPr>
          <w:rFonts w:eastAsia="Times New Roman" w:cs="Times New Roman"/>
          <w:sz w:val="24"/>
          <w:szCs w:val="24"/>
          <w:shd w:val="clear" w:color="auto" w:fill="FFFFFF"/>
          <w:lang w:val="vi-VN"/>
        </w:rPr>
        <w:t>trường hợp</w:t>
      </w:r>
      <w:r w:rsidRPr="00360051">
        <w:rPr>
          <w:rFonts w:eastAsia="Times New Roman" w:cs="Times New Roman"/>
          <w:sz w:val="24"/>
          <w:szCs w:val="24"/>
          <w:lang w:val="vi-VN"/>
        </w:rPr>
        <w:t> vi phạm sẽ bị xử lý theo Nghị định số 109/2013/NĐ-CP ngày 24 tháng 9 năm 2013 của Chính phủ quy định về việc xử phạt v</w:t>
      </w:r>
      <w:r w:rsidRPr="00360051">
        <w:rPr>
          <w:rFonts w:eastAsia="Times New Roman" w:cs="Times New Roman"/>
          <w:sz w:val="24"/>
          <w:szCs w:val="24"/>
        </w:rPr>
        <w:t>i </w:t>
      </w:r>
      <w:r w:rsidRPr="00360051">
        <w:rPr>
          <w:rFonts w:eastAsia="Times New Roman" w:cs="Times New Roman"/>
          <w:sz w:val="24"/>
          <w:szCs w:val="24"/>
          <w:lang w:val="vi-VN"/>
        </w:rPr>
        <w:t>phạm hành chính trong lĩnh vực quản lý giá, phí, lệ phí,</w:t>
      </w:r>
      <w:r w:rsidRPr="00360051">
        <w:rPr>
          <w:rFonts w:eastAsia="Times New Roman" w:cs="Times New Roman"/>
          <w:sz w:val="24"/>
          <w:szCs w:val="24"/>
          <w:shd w:val="clear" w:color="auto" w:fill="FFFFFF"/>
          <w:lang w:val="vi-VN"/>
        </w:rPr>
        <w:t>hóa</w:t>
      </w:r>
      <w:r w:rsidRPr="00360051">
        <w:rPr>
          <w:rFonts w:eastAsia="Times New Roman" w:cs="Times New Roman"/>
          <w:sz w:val="24"/>
          <w:szCs w:val="24"/>
          <w:lang w:val="vi-VN"/>
        </w:rPr>
        <w:t> đơn và Thông tư số 186/2013/TT-BTC ngày 05 tháng 12 năm 2013 của Bộ Tài chính hướng dẫn thực hiện xử phạt vi phạm hành chính trong lĩnh vực quản lý phí, lệ phí.</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lang w:val="vi-VN"/>
        </w:rPr>
        <w:t>Điều 7. Hiệu lực thi hành</w:t>
      </w:r>
    </w:p>
    <w:p w:rsidR="00360051" w:rsidRPr="00360051" w:rsidRDefault="00360051" w:rsidP="00360051">
      <w:pPr>
        <w:shd w:val="clear" w:color="auto" w:fill="FFFFFF"/>
        <w:spacing w:after="0" w:line="360" w:lineRule="auto"/>
        <w:rPr>
          <w:rFonts w:eastAsia="Times New Roman" w:cs="Times New Roman"/>
          <w:sz w:val="24"/>
          <w:szCs w:val="24"/>
        </w:rPr>
      </w:pPr>
      <w:r w:rsidRPr="00360051">
        <w:rPr>
          <w:rFonts w:eastAsia="Times New Roman" w:cs="Times New Roman"/>
          <w:sz w:val="24"/>
          <w:szCs w:val="24"/>
          <w:lang w:val="vi-VN"/>
        </w:rPr>
        <w:t>Quyết định này có hiệu lực thi hành sau 10 ngày kể từ ngày ký, thay thế các Quyết định của </w:t>
      </w:r>
      <w:r w:rsidRPr="00360051">
        <w:rPr>
          <w:rFonts w:eastAsia="Times New Roman" w:cs="Times New Roman"/>
          <w:sz w:val="24"/>
          <w:szCs w:val="24"/>
          <w:shd w:val="clear" w:color="auto" w:fill="FFFFFF"/>
          <w:lang w:val="vi-VN"/>
        </w:rPr>
        <w:t>Ủy ban</w:t>
      </w:r>
      <w:r w:rsidRPr="00360051">
        <w:rPr>
          <w:rFonts w:eastAsia="Times New Roman" w:cs="Times New Roman"/>
          <w:sz w:val="24"/>
          <w:szCs w:val="24"/>
          <w:lang w:val="vi-VN"/>
        </w:rPr>
        <w:t> nhân dân thành phố Hà Nội: số 47/2011/QĐ-UBND ngày 22 tháng 12 năm 2011 về việc thu phí trông giữ xe đạp, xe máy, xe ô tô </w:t>
      </w:r>
      <w:proofErr w:type="spellStart"/>
      <w:r w:rsidRPr="00360051">
        <w:rPr>
          <w:rFonts w:eastAsia="Times New Roman" w:cs="Times New Roman"/>
          <w:sz w:val="24"/>
          <w:szCs w:val="24"/>
        </w:rPr>
        <w:t>tr</w:t>
      </w:r>
      <w:proofErr w:type="spellEnd"/>
      <w:r w:rsidRPr="00360051">
        <w:rPr>
          <w:rFonts w:eastAsia="Times New Roman" w:cs="Times New Roman"/>
          <w:sz w:val="24"/>
          <w:szCs w:val="24"/>
          <w:lang w:val="vi-VN"/>
        </w:rPr>
        <w:t>ên địa bàn thành phố Hà Nội; số 60/2013/QĐ-</w:t>
      </w:r>
      <w:r w:rsidRPr="00360051">
        <w:rPr>
          <w:rFonts w:eastAsia="Times New Roman" w:cs="Times New Roman"/>
          <w:sz w:val="24"/>
          <w:szCs w:val="24"/>
          <w:shd w:val="clear" w:color="auto" w:fill="FFFFFF"/>
          <w:lang w:val="vi-VN"/>
        </w:rPr>
        <w:t>UBND</w:t>
      </w:r>
      <w:r w:rsidRPr="00360051">
        <w:rPr>
          <w:rFonts w:eastAsia="Times New Roman" w:cs="Times New Roman"/>
          <w:sz w:val="24"/>
          <w:szCs w:val="24"/>
          <w:lang w:val="vi-VN"/>
        </w:rPr>
        <w:t> ngày 22 tháng 12 năm 2013 về việc sửa đổi, bổ sung một số điều Quyết định số 47/2011/QĐ-</w:t>
      </w:r>
      <w:r w:rsidRPr="00360051">
        <w:rPr>
          <w:rFonts w:eastAsia="Times New Roman" w:cs="Times New Roman"/>
          <w:sz w:val="24"/>
          <w:szCs w:val="24"/>
          <w:shd w:val="clear" w:color="auto" w:fill="FFFFFF"/>
          <w:lang w:val="vi-VN"/>
        </w:rPr>
        <w:t>UBND</w:t>
      </w:r>
      <w:r w:rsidRPr="00360051">
        <w:rPr>
          <w:rFonts w:eastAsia="Times New Roman" w:cs="Times New Roman"/>
          <w:sz w:val="24"/>
          <w:szCs w:val="24"/>
          <w:lang w:val="vi-VN"/>
        </w:rPr>
        <w:t> ngày 22 tháng 12 năm 2011 về việc thu phí trông giữ xe đạp, xe máy, xe ô tô trên địa bàn thành phố Hà Nội; số 31/2009/QĐ-UBND ngày 09 tháng 01 năm 2009 về việc thu phí trông giữ phương tiện tham gia giao thông bị tạm giữ do vi phạm pháp luật về trật tự an toàn giao thông đường bộ trên địa bàn thành phố Hà Nội.</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b/>
          <w:bCs/>
          <w:sz w:val="24"/>
          <w:szCs w:val="24"/>
          <w:lang w:val="vi-VN"/>
        </w:rPr>
        <w:t>Điều 8. Tổ chức thực hiện.</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lang w:val="vi-VN"/>
        </w:rPr>
        <w:lastRenderedPageBreak/>
        <w:t>Chánh Văn phòng </w:t>
      </w:r>
      <w:r w:rsidRPr="00360051">
        <w:rPr>
          <w:rFonts w:eastAsia="Times New Roman" w:cs="Times New Roman"/>
          <w:sz w:val="24"/>
          <w:szCs w:val="24"/>
          <w:shd w:val="clear" w:color="auto" w:fill="FFFFFF"/>
          <w:lang w:val="vi-VN"/>
        </w:rPr>
        <w:t>Ủy ban</w:t>
      </w:r>
      <w:r w:rsidRPr="00360051">
        <w:rPr>
          <w:rFonts w:eastAsia="Times New Roman" w:cs="Times New Roman"/>
          <w:sz w:val="24"/>
          <w:szCs w:val="24"/>
          <w:lang w:val="vi-VN"/>
        </w:rPr>
        <w:t> nhân dân Thành phố; Giám đốc các Sở: Tài chính, Giao thông Vận tải; Giám đốc Kho bạc Nhà nước Hà Nội; Cục trưở</w:t>
      </w:r>
      <w:r w:rsidRPr="00360051">
        <w:rPr>
          <w:rFonts w:eastAsia="Times New Roman" w:cs="Times New Roman"/>
          <w:sz w:val="24"/>
          <w:szCs w:val="24"/>
        </w:rPr>
        <w:t>n</w:t>
      </w:r>
      <w:r w:rsidRPr="00360051">
        <w:rPr>
          <w:rFonts w:eastAsia="Times New Roman" w:cs="Times New Roman"/>
          <w:sz w:val="24"/>
          <w:szCs w:val="24"/>
          <w:lang w:val="vi-VN"/>
        </w:rPr>
        <w:t>g Cục Thuế thành phố Hà Nội; Chủ tịch UBND các quận, huyện, thị xã và các tổ chức và cá nhân liên quan chịu trách nhiệm thi hành Quyết định này./.</w:t>
      </w:r>
    </w:p>
    <w:p w:rsidR="00360051" w:rsidRPr="00360051" w:rsidRDefault="00360051" w:rsidP="00360051">
      <w:pPr>
        <w:shd w:val="clear" w:color="auto" w:fill="FFFFFF"/>
        <w:spacing w:before="120" w:after="0" w:line="360" w:lineRule="auto"/>
        <w:rPr>
          <w:rFonts w:eastAsia="Times New Roman" w:cs="Times New Roman"/>
          <w:sz w:val="24"/>
          <w:szCs w:val="24"/>
        </w:rPr>
      </w:pPr>
      <w:r w:rsidRPr="00360051">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60051" w:rsidRPr="00360051" w:rsidTr="00360051">
        <w:trPr>
          <w:tblCellSpacing w:w="0" w:type="dxa"/>
        </w:trPr>
        <w:tc>
          <w:tcPr>
            <w:tcW w:w="4428" w:type="dxa"/>
            <w:shd w:val="clear" w:color="auto" w:fill="FFFFFF"/>
            <w:tcMar>
              <w:top w:w="0" w:type="dxa"/>
              <w:left w:w="108" w:type="dxa"/>
              <w:bottom w:w="0" w:type="dxa"/>
              <w:right w:w="108" w:type="dxa"/>
            </w:tcMar>
            <w:hideMark/>
          </w:tcPr>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sz w:val="24"/>
                <w:szCs w:val="24"/>
              </w:rPr>
              <w:t> </w:t>
            </w:r>
          </w:p>
          <w:p w:rsidR="00360051" w:rsidRPr="00360051" w:rsidRDefault="00360051" w:rsidP="00360051">
            <w:pPr>
              <w:spacing w:before="120" w:after="0" w:line="360" w:lineRule="auto"/>
              <w:rPr>
                <w:rFonts w:eastAsia="Times New Roman" w:cs="Times New Roman"/>
                <w:sz w:val="24"/>
                <w:szCs w:val="24"/>
              </w:rPr>
            </w:pPr>
            <w:r w:rsidRPr="00360051">
              <w:rPr>
                <w:rFonts w:eastAsia="Times New Roman" w:cs="Times New Roman"/>
                <w:b/>
                <w:bCs/>
                <w:i/>
                <w:iCs/>
                <w:sz w:val="24"/>
                <w:szCs w:val="24"/>
                <w:lang w:val="vi-VN"/>
              </w:rPr>
              <w:t>Nơi nhận:</w:t>
            </w:r>
            <w:r w:rsidRPr="00360051">
              <w:rPr>
                <w:rFonts w:eastAsia="Times New Roman" w:cs="Times New Roman"/>
                <w:b/>
                <w:bCs/>
                <w:i/>
                <w:iCs/>
                <w:sz w:val="24"/>
                <w:szCs w:val="24"/>
                <w:lang w:val="vi-VN"/>
              </w:rPr>
              <w:br/>
            </w:r>
            <w:r w:rsidRPr="00360051">
              <w:rPr>
                <w:rFonts w:eastAsia="Times New Roman" w:cs="Times New Roman"/>
                <w:sz w:val="24"/>
                <w:szCs w:val="24"/>
              </w:rPr>
              <w:t>- </w:t>
            </w:r>
            <w:r w:rsidRPr="00360051">
              <w:rPr>
                <w:rFonts w:eastAsia="Times New Roman" w:cs="Times New Roman"/>
                <w:sz w:val="24"/>
                <w:szCs w:val="24"/>
                <w:lang w:val="vi-VN"/>
              </w:rPr>
              <w:t>Như Điều 8;</w:t>
            </w:r>
            <w:r w:rsidRPr="00360051">
              <w:rPr>
                <w:rFonts w:eastAsia="Times New Roman" w:cs="Times New Roman"/>
                <w:sz w:val="24"/>
                <w:szCs w:val="24"/>
                <w:lang w:val="vi-VN"/>
              </w:rPr>
              <w:br/>
            </w:r>
            <w:r w:rsidRPr="00360051">
              <w:rPr>
                <w:rFonts w:eastAsia="Times New Roman" w:cs="Times New Roman"/>
                <w:sz w:val="24"/>
                <w:szCs w:val="24"/>
              </w:rPr>
              <w:t>- </w:t>
            </w:r>
            <w:r w:rsidRPr="00360051">
              <w:rPr>
                <w:rFonts w:eastAsia="Times New Roman" w:cs="Times New Roman"/>
                <w:sz w:val="24"/>
                <w:szCs w:val="24"/>
                <w:lang w:val="vi-VN"/>
              </w:rPr>
              <w:t>Bộ Tài chính;</w:t>
            </w:r>
            <w:r w:rsidRPr="00360051">
              <w:rPr>
                <w:rFonts w:eastAsia="Times New Roman" w:cs="Times New Roman"/>
                <w:sz w:val="24"/>
                <w:szCs w:val="24"/>
                <w:lang w:val="vi-VN"/>
              </w:rPr>
              <w:br/>
            </w:r>
            <w:r w:rsidRPr="00360051">
              <w:rPr>
                <w:rFonts w:eastAsia="Times New Roman" w:cs="Times New Roman"/>
                <w:sz w:val="24"/>
                <w:szCs w:val="24"/>
              </w:rPr>
              <w:t>- </w:t>
            </w:r>
            <w:r w:rsidRPr="00360051">
              <w:rPr>
                <w:rFonts w:eastAsia="Times New Roman" w:cs="Times New Roman"/>
                <w:sz w:val="24"/>
                <w:szCs w:val="24"/>
                <w:lang w:val="vi-VN"/>
              </w:rPr>
              <w:t>Đoàn ĐBQH TP;</w:t>
            </w:r>
            <w:r w:rsidRPr="00360051">
              <w:rPr>
                <w:rFonts w:eastAsia="Times New Roman" w:cs="Times New Roman"/>
                <w:sz w:val="24"/>
                <w:szCs w:val="24"/>
                <w:lang w:val="vi-VN"/>
              </w:rPr>
              <w:br/>
            </w:r>
            <w:r w:rsidRPr="00360051">
              <w:rPr>
                <w:rFonts w:eastAsia="Times New Roman" w:cs="Times New Roman"/>
                <w:sz w:val="24"/>
                <w:szCs w:val="24"/>
              </w:rPr>
              <w:t>- </w:t>
            </w:r>
            <w:r w:rsidRPr="00360051">
              <w:rPr>
                <w:rFonts w:eastAsia="Times New Roman" w:cs="Times New Roman"/>
                <w:sz w:val="24"/>
                <w:szCs w:val="24"/>
                <w:lang w:val="vi-VN"/>
              </w:rPr>
              <w:t>TT Thành </w:t>
            </w:r>
            <w:r w:rsidRPr="00360051">
              <w:rPr>
                <w:rFonts w:eastAsia="Times New Roman" w:cs="Times New Roman"/>
                <w:sz w:val="24"/>
                <w:szCs w:val="24"/>
                <w:shd w:val="clear" w:color="auto" w:fill="FFFFFF"/>
                <w:lang w:val="vi-VN"/>
              </w:rPr>
              <w:t>ủy</w:t>
            </w:r>
            <w:r w:rsidRPr="00360051">
              <w:rPr>
                <w:rFonts w:eastAsia="Times New Roman" w:cs="Times New Roman"/>
                <w:sz w:val="24"/>
                <w:szCs w:val="24"/>
                <w:lang w:val="vi-VN"/>
              </w:rPr>
              <w:t>, TT HĐND TP;</w:t>
            </w:r>
            <w:r w:rsidRPr="00360051">
              <w:rPr>
                <w:rFonts w:eastAsia="Times New Roman" w:cs="Times New Roman"/>
                <w:sz w:val="24"/>
                <w:szCs w:val="24"/>
                <w:lang w:val="vi-VN"/>
              </w:rPr>
              <w:br/>
            </w:r>
            <w:r w:rsidRPr="00360051">
              <w:rPr>
                <w:rFonts w:eastAsia="Times New Roman" w:cs="Times New Roman"/>
                <w:sz w:val="24"/>
                <w:szCs w:val="24"/>
              </w:rPr>
              <w:t>- </w:t>
            </w:r>
            <w:r w:rsidRPr="00360051">
              <w:rPr>
                <w:rFonts w:eastAsia="Times New Roman" w:cs="Times New Roman"/>
                <w:sz w:val="24"/>
                <w:szCs w:val="24"/>
                <w:lang w:val="vi-VN"/>
              </w:rPr>
              <w:t>Chủ tịch UBND TP;</w:t>
            </w:r>
            <w:r w:rsidRPr="00360051">
              <w:rPr>
                <w:rFonts w:eastAsia="Times New Roman" w:cs="Times New Roman"/>
                <w:sz w:val="24"/>
                <w:szCs w:val="24"/>
                <w:lang w:val="vi-VN"/>
              </w:rPr>
              <w:br/>
            </w:r>
            <w:r w:rsidRPr="00360051">
              <w:rPr>
                <w:rFonts w:eastAsia="Times New Roman" w:cs="Times New Roman"/>
                <w:sz w:val="24"/>
                <w:szCs w:val="24"/>
              </w:rPr>
              <w:t>- </w:t>
            </w:r>
            <w:r w:rsidRPr="00360051">
              <w:rPr>
                <w:rFonts w:eastAsia="Times New Roman" w:cs="Times New Roman"/>
                <w:sz w:val="24"/>
                <w:szCs w:val="24"/>
                <w:lang w:val="vi-VN"/>
              </w:rPr>
              <w:t>Các Phó Chủ tịch UBND TP;</w:t>
            </w:r>
            <w:r w:rsidRPr="00360051">
              <w:rPr>
                <w:rFonts w:eastAsia="Times New Roman" w:cs="Times New Roman"/>
                <w:sz w:val="24"/>
                <w:szCs w:val="24"/>
                <w:lang w:val="vi-VN"/>
              </w:rPr>
              <w:br/>
            </w:r>
            <w:r w:rsidRPr="00360051">
              <w:rPr>
                <w:rFonts w:eastAsia="Times New Roman" w:cs="Times New Roman"/>
                <w:sz w:val="24"/>
                <w:szCs w:val="24"/>
              </w:rPr>
              <w:t>- </w:t>
            </w:r>
            <w:r w:rsidRPr="00360051">
              <w:rPr>
                <w:rFonts w:eastAsia="Times New Roman" w:cs="Times New Roman"/>
                <w:sz w:val="24"/>
                <w:szCs w:val="24"/>
                <w:lang w:val="vi-VN"/>
              </w:rPr>
              <w:t>Ban KTNS HDND TP;</w:t>
            </w:r>
            <w:r w:rsidRPr="00360051">
              <w:rPr>
                <w:rFonts w:eastAsia="Times New Roman" w:cs="Times New Roman"/>
                <w:sz w:val="24"/>
                <w:szCs w:val="24"/>
                <w:lang w:val="vi-VN"/>
              </w:rPr>
              <w:br/>
            </w:r>
            <w:r w:rsidRPr="00360051">
              <w:rPr>
                <w:rFonts w:eastAsia="Times New Roman" w:cs="Times New Roman"/>
                <w:sz w:val="24"/>
                <w:szCs w:val="24"/>
              </w:rPr>
              <w:t>- </w:t>
            </w:r>
            <w:r w:rsidRPr="00360051">
              <w:rPr>
                <w:rFonts w:eastAsia="Times New Roman" w:cs="Times New Roman"/>
                <w:sz w:val="24"/>
                <w:szCs w:val="24"/>
                <w:lang w:val="vi-VN"/>
              </w:rPr>
              <w:t>Các sở, ban, ngành Thành phố;</w:t>
            </w:r>
            <w:r w:rsidRPr="00360051">
              <w:rPr>
                <w:rFonts w:eastAsia="Times New Roman" w:cs="Times New Roman"/>
                <w:sz w:val="24"/>
                <w:szCs w:val="24"/>
                <w:lang w:val="vi-VN"/>
              </w:rPr>
              <w:br/>
            </w:r>
            <w:r w:rsidRPr="00360051">
              <w:rPr>
                <w:rFonts w:eastAsia="Times New Roman" w:cs="Times New Roman"/>
                <w:sz w:val="24"/>
                <w:szCs w:val="24"/>
              </w:rPr>
              <w:t>- </w:t>
            </w:r>
            <w:r w:rsidRPr="00360051">
              <w:rPr>
                <w:rFonts w:eastAsia="Times New Roman" w:cs="Times New Roman"/>
                <w:sz w:val="24"/>
                <w:szCs w:val="24"/>
                <w:lang w:val="vi-VN"/>
              </w:rPr>
              <w:t>Cục Kiểm tra Văn bản (Bộ Tư pháp);</w:t>
            </w:r>
            <w:r w:rsidRPr="00360051">
              <w:rPr>
                <w:rFonts w:eastAsia="Times New Roman" w:cs="Times New Roman"/>
                <w:sz w:val="24"/>
                <w:szCs w:val="24"/>
                <w:lang w:val="vi-VN"/>
              </w:rPr>
              <w:br/>
            </w:r>
            <w:r w:rsidRPr="00360051">
              <w:rPr>
                <w:rFonts w:eastAsia="Times New Roman" w:cs="Times New Roman"/>
                <w:sz w:val="24"/>
                <w:szCs w:val="24"/>
              </w:rPr>
              <w:t>- </w:t>
            </w:r>
            <w:r w:rsidRPr="00360051">
              <w:rPr>
                <w:rFonts w:eastAsia="Times New Roman" w:cs="Times New Roman"/>
                <w:sz w:val="24"/>
                <w:szCs w:val="24"/>
                <w:lang w:val="vi-VN"/>
              </w:rPr>
              <w:t>Website Chính phủ;</w:t>
            </w:r>
            <w:r w:rsidRPr="00360051">
              <w:rPr>
                <w:rFonts w:eastAsia="Times New Roman" w:cs="Times New Roman"/>
                <w:sz w:val="24"/>
                <w:szCs w:val="24"/>
                <w:lang w:val="vi-VN"/>
              </w:rPr>
              <w:br/>
            </w:r>
            <w:r w:rsidRPr="00360051">
              <w:rPr>
                <w:rFonts w:eastAsia="Times New Roman" w:cs="Times New Roman"/>
                <w:sz w:val="24"/>
                <w:szCs w:val="24"/>
              </w:rPr>
              <w:t>- </w:t>
            </w:r>
            <w:r w:rsidRPr="00360051">
              <w:rPr>
                <w:rFonts w:eastAsia="Times New Roman" w:cs="Times New Roman"/>
                <w:sz w:val="24"/>
                <w:szCs w:val="24"/>
                <w:lang w:val="vi-VN"/>
              </w:rPr>
              <w:t>VP: Thành ủy, Đoàn ĐBQH và HĐND TP;</w:t>
            </w:r>
            <w:r w:rsidRPr="00360051">
              <w:rPr>
                <w:rFonts w:eastAsia="Times New Roman" w:cs="Times New Roman"/>
                <w:sz w:val="24"/>
                <w:szCs w:val="24"/>
                <w:lang w:val="vi-VN"/>
              </w:rPr>
              <w:br/>
            </w:r>
            <w:r w:rsidRPr="00360051">
              <w:rPr>
                <w:rFonts w:eastAsia="Times New Roman" w:cs="Times New Roman"/>
                <w:sz w:val="24"/>
                <w:szCs w:val="24"/>
              </w:rPr>
              <w:t>- </w:t>
            </w:r>
            <w:r w:rsidRPr="00360051">
              <w:rPr>
                <w:rFonts w:eastAsia="Times New Roman" w:cs="Times New Roman"/>
                <w:sz w:val="24"/>
                <w:szCs w:val="24"/>
                <w:lang w:val="vi-VN"/>
              </w:rPr>
              <w:t>VPUB: CPVP, các phòng C</w:t>
            </w:r>
            <w:r w:rsidRPr="00360051">
              <w:rPr>
                <w:rFonts w:eastAsia="Times New Roman" w:cs="Times New Roman"/>
                <w:sz w:val="24"/>
                <w:szCs w:val="24"/>
              </w:rPr>
              <w:t>V</w:t>
            </w:r>
            <w:r w:rsidRPr="00360051">
              <w:rPr>
                <w:rFonts w:eastAsia="Times New Roman" w:cs="Times New Roman"/>
                <w:sz w:val="24"/>
                <w:szCs w:val="24"/>
                <w:lang w:val="vi-VN"/>
              </w:rPr>
              <w:t>;</w:t>
            </w:r>
            <w:r w:rsidRPr="00360051">
              <w:rPr>
                <w:rFonts w:eastAsia="Times New Roman" w:cs="Times New Roman"/>
                <w:sz w:val="24"/>
                <w:szCs w:val="24"/>
                <w:lang w:val="vi-VN"/>
              </w:rPr>
              <w:br/>
            </w:r>
            <w:r w:rsidRPr="00360051">
              <w:rPr>
                <w:rFonts w:eastAsia="Times New Roman" w:cs="Times New Roman"/>
                <w:sz w:val="24"/>
                <w:szCs w:val="24"/>
              </w:rPr>
              <w:t>- </w:t>
            </w:r>
            <w:r w:rsidRPr="00360051">
              <w:rPr>
                <w:rFonts w:eastAsia="Times New Roman" w:cs="Times New Roman"/>
                <w:sz w:val="24"/>
                <w:szCs w:val="24"/>
                <w:lang w:val="vi-VN"/>
              </w:rPr>
              <w:t>TT Tin học Công báo TP, </w:t>
            </w:r>
            <w:r w:rsidRPr="00360051">
              <w:rPr>
                <w:rFonts w:eastAsia="Times New Roman" w:cs="Times New Roman"/>
                <w:sz w:val="24"/>
                <w:szCs w:val="24"/>
              </w:rPr>
              <w:t>C</w:t>
            </w:r>
            <w:r w:rsidRPr="00360051">
              <w:rPr>
                <w:rFonts w:eastAsia="Times New Roman" w:cs="Times New Roman"/>
                <w:sz w:val="24"/>
                <w:szCs w:val="24"/>
                <w:lang w:val="vi-VN"/>
              </w:rPr>
              <w:t>ổng giao tiếp điện tử TP;</w:t>
            </w:r>
            <w:r w:rsidRPr="00360051">
              <w:rPr>
                <w:rFonts w:eastAsia="Times New Roman" w:cs="Times New Roman"/>
                <w:sz w:val="24"/>
                <w:szCs w:val="24"/>
                <w:lang w:val="vi-VN"/>
              </w:rPr>
              <w:br/>
            </w:r>
            <w:r w:rsidRPr="00360051">
              <w:rPr>
                <w:rFonts w:eastAsia="Times New Roman" w:cs="Times New Roman"/>
                <w:sz w:val="24"/>
                <w:szCs w:val="24"/>
              </w:rPr>
              <w:t>- </w:t>
            </w:r>
            <w:r w:rsidRPr="00360051">
              <w:rPr>
                <w:rFonts w:eastAsia="Times New Roman" w:cs="Times New Roman"/>
                <w:sz w:val="24"/>
                <w:szCs w:val="24"/>
                <w:lang w:val="vi-VN"/>
              </w:rPr>
              <w:t>Lưu: VT.</w:t>
            </w:r>
            <w:r w:rsidRPr="00360051">
              <w:rPr>
                <w:rFonts w:eastAsia="Times New Roman" w:cs="Times New Roman"/>
                <w:sz w:val="24"/>
                <w:szCs w:val="24"/>
                <w:lang w:val="vi-VN"/>
              </w:rPr>
              <w:br/>
              <w:t>(</w:t>
            </w:r>
            <w:r w:rsidRPr="00360051">
              <w:rPr>
                <w:rFonts w:eastAsia="Times New Roman" w:cs="Times New Roman"/>
                <w:sz w:val="24"/>
                <w:szCs w:val="24"/>
              </w:rPr>
              <w:t>U</w:t>
            </w:r>
            <w:r w:rsidRPr="00360051">
              <w:rPr>
                <w:rFonts w:eastAsia="Times New Roman" w:cs="Times New Roman"/>
                <w:sz w:val="24"/>
                <w:szCs w:val="24"/>
                <w:lang w:val="vi-VN"/>
              </w:rPr>
              <w:t>BND các quận, huyện, thị xã có trách nhiệm sao gửi Quyết định nà</w:t>
            </w:r>
            <w:r w:rsidRPr="00360051">
              <w:rPr>
                <w:rFonts w:eastAsia="Times New Roman" w:cs="Times New Roman"/>
                <w:sz w:val="24"/>
                <w:szCs w:val="24"/>
              </w:rPr>
              <w:t>y </w:t>
            </w:r>
            <w:r w:rsidRPr="00360051">
              <w:rPr>
                <w:rFonts w:eastAsia="Times New Roman" w:cs="Times New Roman"/>
                <w:sz w:val="24"/>
                <w:szCs w:val="24"/>
                <w:lang w:val="vi-VN"/>
              </w:rPr>
              <w:t>đến </w:t>
            </w:r>
            <w:r w:rsidRPr="00360051">
              <w:rPr>
                <w:rFonts w:eastAsia="Times New Roman" w:cs="Times New Roman"/>
                <w:sz w:val="24"/>
                <w:szCs w:val="24"/>
                <w:shd w:val="clear" w:color="auto" w:fill="FFFFFF"/>
                <w:lang w:val="vi-VN"/>
              </w:rPr>
              <w:t>UBND</w:t>
            </w:r>
            <w:r w:rsidRPr="00360051">
              <w:rPr>
                <w:rFonts w:eastAsia="Times New Roman" w:cs="Times New Roman"/>
                <w:sz w:val="24"/>
                <w:szCs w:val="24"/>
                <w:lang w:val="vi-VN"/>
              </w:rPr>
              <w:t> các xã, phường, thị tr</w:t>
            </w:r>
            <w:r w:rsidRPr="00360051">
              <w:rPr>
                <w:rFonts w:eastAsia="Times New Roman" w:cs="Times New Roman"/>
                <w:sz w:val="24"/>
                <w:szCs w:val="24"/>
              </w:rPr>
              <w:t>ấ</w:t>
            </w:r>
            <w:r w:rsidRPr="00360051">
              <w:rPr>
                <w:rFonts w:eastAsia="Times New Roman" w:cs="Times New Roman"/>
                <w:sz w:val="24"/>
                <w:szCs w:val="24"/>
                <w:lang w:val="vi-VN"/>
              </w:rPr>
              <w:t>n)</w:t>
            </w:r>
          </w:p>
        </w:tc>
        <w:tc>
          <w:tcPr>
            <w:tcW w:w="4428" w:type="dxa"/>
            <w:shd w:val="clear" w:color="auto" w:fill="FFFFFF"/>
            <w:tcMar>
              <w:top w:w="0" w:type="dxa"/>
              <w:left w:w="108" w:type="dxa"/>
              <w:bottom w:w="0" w:type="dxa"/>
              <w:right w:w="108" w:type="dxa"/>
            </w:tcMar>
            <w:hideMark/>
          </w:tcPr>
          <w:p w:rsidR="00360051" w:rsidRPr="00360051" w:rsidRDefault="00360051" w:rsidP="00360051">
            <w:pPr>
              <w:spacing w:before="120" w:after="0" w:line="360" w:lineRule="auto"/>
              <w:jc w:val="center"/>
              <w:rPr>
                <w:rFonts w:eastAsia="Times New Roman" w:cs="Times New Roman"/>
                <w:sz w:val="24"/>
                <w:szCs w:val="24"/>
              </w:rPr>
            </w:pPr>
            <w:r w:rsidRPr="00360051">
              <w:rPr>
                <w:rFonts w:eastAsia="Times New Roman" w:cs="Times New Roman"/>
                <w:b/>
                <w:bCs/>
                <w:sz w:val="24"/>
                <w:szCs w:val="24"/>
              </w:rPr>
              <w:t>TM. ỦY BAN NHÂN DÂN</w:t>
            </w:r>
            <w:r w:rsidRPr="00360051">
              <w:rPr>
                <w:rFonts w:eastAsia="Times New Roman" w:cs="Times New Roman"/>
                <w:b/>
                <w:bCs/>
                <w:sz w:val="24"/>
                <w:szCs w:val="24"/>
              </w:rPr>
              <w:br/>
              <w:t>KT. CHỦ TỊCH</w:t>
            </w:r>
            <w:r w:rsidRPr="00360051">
              <w:rPr>
                <w:rFonts w:eastAsia="Times New Roman" w:cs="Times New Roman"/>
                <w:b/>
                <w:bCs/>
                <w:sz w:val="24"/>
                <w:szCs w:val="24"/>
              </w:rPr>
              <w:br/>
              <w:t>PHÓ CHỦ TỊCH</w:t>
            </w:r>
            <w:r w:rsidRPr="00360051">
              <w:rPr>
                <w:rFonts w:eastAsia="Times New Roman" w:cs="Times New Roman"/>
                <w:b/>
                <w:bCs/>
                <w:sz w:val="24"/>
                <w:szCs w:val="24"/>
              </w:rPr>
              <w:br/>
            </w:r>
            <w:r w:rsidRPr="00360051">
              <w:rPr>
                <w:rFonts w:eastAsia="Times New Roman" w:cs="Times New Roman"/>
                <w:b/>
                <w:bCs/>
                <w:sz w:val="24"/>
                <w:szCs w:val="24"/>
              </w:rPr>
              <w:br/>
            </w:r>
            <w:r w:rsidRPr="00360051">
              <w:rPr>
                <w:rFonts w:eastAsia="Times New Roman" w:cs="Times New Roman"/>
                <w:b/>
                <w:bCs/>
                <w:sz w:val="24"/>
                <w:szCs w:val="24"/>
              </w:rPr>
              <w:br/>
            </w:r>
            <w:r w:rsidRPr="00360051">
              <w:rPr>
                <w:rFonts w:eastAsia="Times New Roman" w:cs="Times New Roman"/>
                <w:b/>
                <w:bCs/>
                <w:sz w:val="24"/>
                <w:szCs w:val="24"/>
              </w:rPr>
              <w:br/>
            </w:r>
            <w:r w:rsidRPr="00360051">
              <w:rPr>
                <w:rFonts w:eastAsia="Times New Roman" w:cs="Times New Roman"/>
                <w:b/>
                <w:bCs/>
                <w:sz w:val="24"/>
                <w:szCs w:val="24"/>
              </w:rPr>
              <w:br/>
            </w:r>
            <w:proofErr w:type="spellStart"/>
            <w:r w:rsidRPr="00360051">
              <w:rPr>
                <w:rFonts w:eastAsia="Times New Roman" w:cs="Times New Roman"/>
                <w:b/>
                <w:bCs/>
                <w:sz w:val="24"/>
                <w:szCs w:val="24"/>
              </w:rPr>
              <w:t>Nguyễn</w:t>
            </w:r>
            <w:proofErr w:type="spellEnd"/>
            <w:r w:rsidRPr="00360051">
              <w:rPr>
                <w:rFonts w:eastAsia="Times New Roman" w:cs="Times New Roman"/>
                <w:b/>
                <w:bCs/>
                <w:sz w:val="24"/>
                <w:szCs w:val="24"/>
              </w:rPr>
              <w:t xml:space="preserve"> </w:t>
            </w:r>
            <w:proofErr w:type="spellStart"/>
            <w:r w:rsidRPr="00360051">
              <w:rPr>
                <w:rFonts w:eastAsia="Times New Roman" w:cs="Times New Roman"/>
                <w:b/>
                <w:bCs/>
                <w:sz w:val="24"/>
                <w:szCs w:val="24"/>
              </w:rPr>
              <w:t>Văn</w:t>
            </w:r>
            <w:proofErr w:type="spellEnd"/>
            <w:r w:rsidRPr="00360051">
              <w:rPr>
                <w:rFonts w:eastAsia="Times New Roman" w:cs="Times New Roman"/>
                <w:b/>
                <w:bCs/>
                <w:sz w:val="24"/>
                <w:szCs w:val="24"/>
              </w:rPr>
              <w:t xml:space="preserve"> </w:t>
            </w:r>
            <w:proofErr w:type="spellStart"/>
            <w:r w:rsidRPr="00360051">
              <w:rPr>
                <w:rFonts w:eastAsia="Times New Roman" w:cs="Times New Roman"/>
                <w:b/>
                <w:bCs/>
                <w:sz w:val="24"/>
                <w:szCs w:val="24"/>
              </w:rPr>
              <w:t>Sửu</w:t>
            </w:r>
            <w:proofErr w:type="spellEnd"/>
          </w:p>
        </w:tc>
      </w:tr>
    </w:tbl>
    <w:p w:rsidR="00450888" w:rsidRPr="00360051" w:rsidRDefault="00450888" w:rsidP="00360051">
      <w:pPr>
        <w:spacing w:line="360" w:lineRule="auto"/>
        <w:rPr>
          <w:rFonts w:cs="Times New Roman"/>
          <w:sz w:val="24"/>
          <w:szCs w:val="24"/>
        </w:rPr>
      </w:pPr>
    </w:p>
    <w:sectPr w:rsidR="00450888" w:rsidRPr="003600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F9" w:rsidRDefault="009427F9" w:rsidP="00360051">
      <w:pPr>
        <w:spacing w:after="0" w:line="240" w:lineRule="auto"/>
      </w:pPr>
      <w:r>
        <w:separator/>
      </w:r>
    </w:p>
  </w:endnote>
  <w:endnote w:type="continuationSeparator" w:id="0">
    <w:p w:rsidR="009427F9" w:rsidRDefault="009427F9" w:rsidP="0036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51" w:rsidRPr="00A67571" w:rsidRDefault="00360051" w:rsidP="00360051">
    <w:pPr>
      <w:pStyle w:val="Footer"/>
    </w:pPr>
    <w:r w:rsidRPr="00A67571">
      <w:rPr>
        <w:b/>
        <w:color w:val="FF0000"/>
      </w:rPr>
      <w:t xml:space="preserve">TỔNG ĐÀI TƯ VẤN PHÁP LUẬT TRỰC TUYẾN </w:t>
    </w:r>
    <w:r>
      <w:rPr>
        <w:b/>
        <w:color w:val="FF0000"/>
      </w:rPr>
      <w:t>24/7: 1900.6568</w:t>
    </w:r>
  </w:p>
  <w:p w:rsidR="00360051" w:rsidRDefault="00360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F9" w:rsidRDefault="009427F9" w:rsidP="00360051">
      <w:pPr>
        <w:spacing w:after="0" w:line="240" w:lineRule="auto"/>
      </w:pPr>
      <w:r>
        <w:separator/>
      </w:r>
    </w:p>
  </w:footnote>
  <w:footnote w:type="continuationSeparator" w:id="0">
    <w:p w:rsidR="009427F9" w:rsidRDefault="009427F9" w:rsidP="00360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60051" w:rsidRPr="00A67571" w:rsidTr="00776852">
      <w:trPr>
        <w:trHeight w:val="1208"/>
      </w:trPr>
      <w:tc>
        <w:tcPr>
          <w:tcW w:w="2411" w:type="dxa"/>
          <w:tcBorders>
            <w:top w:val="nil"/>
            <w:left w:val="nil"/>
            <w:bottom w:val="single" w:sz="4" w:space="0" w:color="auto"/>
            <w:right w:val="nil"/>
          </w:tcBorders>
          <w:vAlign w:val="center"/>
          <w:hideMark/>
        </w:tcPr>
        <w:p w:rsidR="00360051" w:rsidRPr="00A67571" w:rsidRDefault="00360051" w:rsidP="00776852">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360051" w:rsidRPr="00A67571" w:rsidRDefault="00360051" w:rsidP="00776852">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360051" w:rsidRPr="00A67571" w:rsidRDefault="00360051" w:rsidP="00776852">
          <w:pPr>
            <w:rPr>
              <w:sz w:val="20"/>
            </w:rPr>
          </w:pPr>
          <w:r w:rsidRPr="00A67571">
            <w:rPr>
              <w:sz w:val="20"/>
            </w:rPr>
            <w:t xml:space="preserve">No 2305, VNT Tower, 19  Nguyen </w:t>
          </w:r>
          <w:proofErr w:type="spellStart"/>
          <w:r w:rsidRPr="00A67571">
            <w:rPr>
              <w:sz w:val="20"/>
            </w:rPr>
            <w:t>Trai</w:t>
          </w:r>
          <w:proofErr w:type="spellEnd"/>
          <w:r w:rsidRPr="00A67571">
            <w:rPr>
              <w:sz w:val="20"/>
            </w:rPr>
            <w:t xml:space="preserve"> Street, </w:t>
          </w:r>
          <w:proofErr w:type="spellStart"/>
          <w:r w:rsidRPr="00A67571">
            <w:rPr>
              <w:sz w:val="20"/>
            </w:rPr>
            <w:t>Thanh</w:t>
          </w:r>
          <w:proofErr w:type="spellEnd"/>
          <w:r w:rsidRPr="00A67571">
            <w:rPr>
              <w:sz w:val="20"/>
            </w:rPr>
            <w:t xml:space="preserve"> </w:t>
          </w:r>
          <w:proofErr w:type="spellStart"/>
          <w:r w:rsidRPr="00A67571">
            <w:rPr>
              <w:sz w:val="20"/>
            </w:rPr>
            <w:t>Xuan</w:t>
          </w:r>
          <w:proofErr w:type="spellEnd"/>
          <w:r w:rsidRPr="00A67571">
            <w:rPr>
              <w:sz w:val="20"/>
            </w:rPr>
            <w:t xml:space="preserve"> District, Hanoi City, Viet Nam</w:t>
          </w:r>
        </w:p>
        <w:p w:rsidR="00360051" w:rsidRPr="00A67571" w:rsidRDefault="00360051" w:rsidP="00776852">
          <w:pPr>
            <w:rPr>
              <w:sz w:val="20"/>
            </w:rPr>
          </w:pPr>
          <w:r w:rsidRPr="00A67571">
            <w:rPr>
              <w:sz w:val="20"/>
            </w:rPr>
            <w:t>Tel:</w:t>
          </w:r>
          <w:r>
            <w:rPr>
              <w:sz w:val="20"/>
            </w:rPr>
            <w:t xml:space="preserve">   1900.6568      </w:t>
          </w:r>
          <w:r w:rsidRPr="00A67571">
            <w:rPr>
              <w:sz w:val="20"/>
            </w:rPr>
            <w:t xml:space="preserve">  Fax: 04.3562.7716</w:t>
          </w:r>
        </w:p>
        <w:p w:rsidR="00360051" w:rsidRPr="00A67571" w:rsidRDefault="00360051" w:rsidP="00776852">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360051" w:rsidRDefault="00360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51"/>
    <w:rsid w:val="00360051"/>
    <w:rsid w:val="00450888"/>
    <w:rsid w:val="0094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360051"/>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0051"/>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60051"/>
  </w:style>
  <w:style w:type="character" w:styleId="Hyperlink">
    <w:name w:val="Hyperlink"/>
    <w:basedOn w:val="DefaultParagraphFont"/>
    <w:uiPriority w:val="99"/>
    <w:semiHidden/>
    <w:unhideWhenUsed/>
    <w:rsid w:val="00360051"/>
    <w:rPr>
      <w:color w:val="0000FF"/>
      <w:u w:val="single"/>
    </w:rPr>
  </w:style>
  <w:style w:type="character" w:styleId="FollowedHyperlink">
    <w:name w:val="FollowedHyperlink"/>
    <w:basedOn w:val="DefaultParagraphFont"/>
    <w:uiPriority w:val="99"/>
    <w:semiHidden/>
    <w:unhideWhenUsed/>
    <w:rsid w:val="00360051"/>
    <w:rPr>
      <w:color w:val="800080"/>
      <w:u w:val="single"/>
    </w:rPr>
  </w:style>
  <w:style w:type="paragraph" w:styleId="Header">
    <w:name w:val="header"/>
    <w:basedOn w:val="Normal"/>
    <w:link w:val="HeaderChar"/>
    <w:uiPriority w:val="99"/>
    <w:unhideWhenUsed/>
    <w:rsid w:val="0036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51"/>
  </w:style>
  <w:style w:type="paragraph" w:styleId="Footer">
    <w:name w:val="footer"/>
    <w:basedOn w:val="Normal"/>
    <w:link w:val="FooterChar"/>
    <w:uiPriority w:val="99"/>
    <w:unhideWhenUsed/>
    <w:rsid w:val="0036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51"/>
  </w:style>
  <w:style w:type="character" w:customStyle="1" w:styleId="Heading6Char">
    <w:name w:val="Heading 6 Char"/>
    <w:basedOn w:val="DefaultParagraphFont"/>
    <w:link w:val="Heading6"/>
    <w:semiHidden/>
    <w:rsid w:val="00360051"/>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360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360051"/>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0051"/>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60051"/>
  </w:style>
  <w:style w:type="character" w:styleId="Hyperlink">
    <w:name w:val="Hyperlink"/>
    <w:basedOn w:val="DefaultParagraphFont"/>
    <w:uiPriority w:val="99"/>
    <w:semiHidden/>
    <w:unhideWhenUsed/>
    <w:rsid w:val="00360051"/>
    <w:rPr>
      <w:color w:val="0000FF"/>
      <w:u w:val="single"/>
    </w:rPr>
  </w:style>
  <w:style w:type="character" w:styleId="FollowedHyperlink">
    <w:name w:val="FollowedHyperlink"/>
    <w:basedOn w:val="DefaultParagraphFont"/>
    <w:uiPriority w:val="99"/>
    <w:semiHidden/>
    <w:unhideWhenUsed/>
    <w:rsid w:val="00360051"/>
    <w:rPr>
      <w:color w:val="800080"/>
      <w:u w:val="single"/>
    </w:rPr>
  </w:style>
  <w:style w:type="paragraph" w:styleId="Header">
    <w:name w:val="header"/>
    <w:basedOn w:val="Normal"/>
    <w:link w:val="HeaderChar"/>
    <w:uiPriority w:val="99"/>
    <w:unhideWhenUsed/>
    <w:rsid w:val="0036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51"/>
  </w:style>
  <w:style w:type="paragraph" w:styleId="Footer">
    <w:name w:val="footer"/>
    <w:basedOn w:val="Normal"/>
    <w:link w:val="FooterChar"/>
    <w:uiPriority w:val="99"/>
    <w:unhideWhenUsed/>
    <w:rsid w:val="0036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51"/>
  </w:style>
  <w:style w:type="character" w:customStyle="1" w:styleId="Heading6Char">
    <w:name w:val="Heading 6 Char"/>
    <w:basedOn w:val="DefaultParagraphFont"/>
    <w:link w:val="Heading6"/>
    <w:semiHidden/>
    <w:rsid w:val="00360051"/>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360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2861</Words>
  <Characters>16311</Characters>
  <Application>Microsoft Office Word</Application>
  <DocSecurity>0</DocSecurity>
  <Lines>135</Lines>
  <Paragraphs>38</Paragraphs>
  <ScaleCrop>false</ScaleCrop>
  <Company/>
  <LinksUpToDate>false</LinksUpToDate>
  <CharactersWithSpaces>19134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2016-01-28T06:29:00Z</dcterms:created>
  <dcterms:modified xsi:type="dcterms:W3CDTF">2016-01-28T06:36:00Z</dcterms:modified>
</cp:coreProperties>
</file>