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710622" w:rsidRPr="00710622" w:rsidTr="00047F5D">
        <w:tc>
          <w:tcPr>
            <w:tcW w:w="3348" w:type="dxa"/>
            <w:tcMar>
              <w:top w:w="0" w:type="dxa"/>
              <w:left w:w="108" w:type="dxa"/>
              <w:bottom w:w="0" w:type="dxa"/>
              <w:right w:w="108" w:type="dxa"/>
            </w:tcMar>
            <w:hideMark/>
          </w:tcPr>
          <w:p w:rsidR="00710622" w:rsidRPr="00710622" w:rsidRDefault="00710622" w:rsidP="00047F5D">
            <w:pPr>
              <w:pStyle w:val="NormalWeb"/>
              <w:spacing w:before="120" w:beforeAutospacing="0"/>
              <w:jc w:val="center"/>
              <w:rPr>
                <w:rFonts w:ascii="Times New Roman" w:eastAsiaTheme="minorEastAsia" w:hAnsi="Times New Roman"/>
                <w:sz w:val="24"/>
                <w:szCs w:val="24"/>
              </w:rPr>
            </w:pPr>
            <w:r w:rsidRPr="00710622">
              <w:rPr>
                <w:rFonts w:ascii="Times New Roman" w:hAnsi="Times New Roman"/>
                <w:b/>
                <w:bCs/>
                <w:sz w:val="24"/>
                <w:szCs w:val="24"/>
                <w:lang w:val="vi-VN"/>
              </w:rPr>
              <w:t>CHÍNH PHỦ</w:t>
            </w:r>
            <w:r w:rsidRPr="00710622">
              <w:rPr>
                <w:rFonts w:ascii="Times New Roman" w:hAnsi="Times New Roman"/>
                <w:b/>
                <w:bCs/>
                <w:sz w:val="24"/>
                <w:szCs w:val="24"/>
                <w:lang w:val="vi-VN"/>
              </w:rPr>
              <w:br/>
              <w:t>--------</w:t>
            </w:r>
          </w:p>
        </w:tc>
        <w:tc>
          <w:tcPr>
            <w:tcW w:w="5631" w:type="dxa"/>
            <w:tcMar>
              <w:top w:w="0" w:type="dxa"/>
              <w:left w:w="108" w:type="dxa"/>
              <w:bottom w:w="0" w:type="dxa"/>
              <w:right w:w="108" w:type="dxa"/>
            </w:tcMar>
            <w:hideMark/>
          </w:tcPr>
          <w:p w:rsidR="00710622" w:rsidRPr="00710622" w:rsidRDefault="00710622" w:rsidP="00047F5D">
            <w:pPr>
              <w:pStyle w:val="NormalWeb"/>
              <w:spacing w:before="120" w:beforeAutospacing="0"/>
              <w:jc w:val="center"/>
              <w:rPr>
                <w:rFonts w:ascii="Times New Roman" w:eastAsiaTheme="minorEastAsia" w:hAnsi="Times New Roman"/>
                <w:sz w:val="24"/>
                <w:szCs w:val="24"/>
              </w:rPr>
            </w:pPr>
            <w:r w:rsidRPr="00710622">
              <w:rPr>
                <w:rFonts w:ascii="Times New Roman" w:hAnsi="Times New Roman"/>
                <w:b/>
                <w:bCs/>
                <w:sz w:val="24"/>
                <w:szCs w:val="24"/>
                <w:lang w:val="vi-VN"/>
              </w:rPr>
              <w:t>CỘNG HÒA XÃ HỘI CHỦ NGHĨA VIỆT NAM</w:t>
            </w:r>
            <w:r w:rsidRPr="00710622">
              <w:rPr>
                <w:rFonts w:ascii="Times New Roman" w:hAnsi="Times New Roman"/>
                <w:b/>
                <w:bCs/>
                <w:sz w:val="24"/>
                <w:szCs w:val="24"/>
                <w:lang w:val="vi-VN"/>
              </w:rPr>
              <w:br/>
              <w:t>Độc lập - Tự do - Hạnh phúc</w:t>
            </w:r>
            <w:r w:rsidRPr="00710622">
              <w:rPr>
                <w:rFonts w:ascii="Times New Roman" w:hAnsi="Times New Roman"/>
                <w:b/>
                <w:bCs/>
                <w:sz w:val="24"/>
                <w:szCs w:val="24"/>
                <w:lang w:val="vi-VN"/>
              </w:rPr>
              <w:br/>
              <w:t>----</w:t>
            </w:r>
            <w:bookmarkStart w:id="0" w:name="_GoBack"/>
            <w:bookmarkEnd w:id="0"/>
            <w:r w:rsidRPr="00710622">
              <w:rPr>
                <w:rFonts w:ascii="Times New Roman" w:hAnsi="Times New Roman"/>
                <w:b/>
                <w:bCs/>
                <w:sz w:val="24"/>
                <w:szCs w:val="24"/>
                <w:lang w:val="vi-VN"/>
              </w:rPr>
              <w:t>------------</w:t>
            </w:r>
          </w:p>
        </w:tc>
      </w:tr>
      <w:tr w:rsidR="00710622" w:rsidRPr="00710622" w:rsidTr="00047F5D">
        <w:tc>
          <w:tcPr>
            <w:tcW w:w="3348" w:type="dxa"/>
            <w:tcMar>
              <w:top w:w="0" w:type="dxa"/>
              <w:left w:w="108" w:type="dxa"/>
              <w:bottom w:w="0" w:type="dxa"/>
              <w:right w:w="108" w:type="dxa"/>
            </w:tcMar>
            <w:hideMark/>
          </w:tcPr>
          <w:p w:rsidR="00710622" w:rsidRPr="00710622" w:rsidRDefault="00710622" w:rsidP="00047F5D">
            <w:pPr>
              <w:pStyle w:val="NormalWeb"/>
              <w:spacing w:before="120" w:beforeAutospacing="0"/>
              <w:jc w:val="center"/>
              <w:rPr>
                <w:rFonts w:ascii="Times New Roman" w:eastAsiaTheme="minorEastAsia" w:hAnsi="Times New Roman"/>
                <w:sz w:val="24"/>
                <w:szCs w:val="24"/>
              </w:rPr>
            </w:pPr>
            <w:r w:rsidRPr="00710622">
              <w:rPr>
                <w:rFonts w:ascii="Times New Roman" w:hAnsi="Times New Roman"/>
                <w:sz w:val="24"/>
                <w:szCs w:val="24"/>
                <w:lang w:val="vi-VN"/>
              </w:rPr>
              <w:t>Số: 167/2013/NĐ-CP</w:t>
            </w:r>
          </w:p>
        </w:tc>
        <w:tc>
          <w:tcPr>
            <w:tcW w:w="5631" w:type="dxa"/>
            <w:tcMar>
              <w:top w:w="0" w:type="dxa"/>
              <w:left w:w="108" w:type="dxa"/>
              <w:bottom w:w="0" w:type="dxa"/>
              <w:right w:w="108" w:type="dxa"/>
            </w:tcMar>
            <w:hideMark/>
          </w:tcPr>
          <w:p w:rsidR="00710622" w:rsidRPr="00710622" w:rsidRDefault="00710622" w:rsidP="00047F5D">
            <w:pPr>
              <w:pStyle w:val="NormalWeb"/>
              <w:spacing w:before="120" w:beforeAutospacing="0"/>
              <w:jc w:val="right"/>
              <w:rPr>
                <w:rFonts w:ascii="Times New Roman" w:eastAsiaTheme="minorEastAsia" w:hAnsi="Times New Roman"/>
                <w:sz w:val="24"/>
                <w:szCs w:val="24"/>
              </w:rPr>
            </w:pPr>
            <w:r w:rsidRPr="00710622">
              <w:rPr>
                <w:rFonts w:ascii="Times New Roman" w:hAnsi="Times New Roman"/>
                <w:i/>
                <w:iCs/>
                <w:sz w:val="24"/>
                <w:szCs w:val="24"/>
                <w:lang w:val="vi-VN"/>
              </w:rPr>
              <w:t xml:space="preserve">Hà Nội, ngày </w:t>
            </w:r>
            <w:r w:rsidRPr="00710622">
              <w:rPr>
                <w:rFonts w:ascii="Times New Roman" w:hAnsi="Times New Roman"/>
                <w:i/>
                <w:iCs/>
                <w:sz w:val="24"/>
                <w:szCs w:val="24"/>
              </w:rPr>
              <w:t>12</w:t>
            </w:r>
            <w:r w:rsidRPr="00710622">
              <w:rPr>
                <w:rFonts w:ascii="Times New Roman" w:hAnsi="Times New Roman"/>
                <w:i/>
                <w:iCs/>
                <w:sz w:val="24"/>
                <w:szCs w:val="24"/>
                <w:lang w:val="vi-VN"/>
              </w:rPr>
              <w:t xml:space="preserve"> tháng </w:t>
            </w:r>
            <w:r w:rsidRPr="00710622">
              <w:rPr>
                <w:rFonts w:ascii="Times New Roman" w:hAnsi="Times New Roman"/>
                <w:i/>
                <w:iCs/>
                <w:sz w:val="24"/>
                <w:szCs w:val="24"/>
              </w:rPr>
              <w:t>1</w:t>
            </w:r>
            <w:r w:rsidRPr="00710622">
              <w:rPr>
                <w:rFonts w:ascii="Times New Roman" w:hAnsi="Times New Roman"/>
                <w:i/>
                <w:iCs/>
                <w:sz w:val="24"/>
                <w:szCs w:val="24"/>
                <w:lang w:val="vi-VN"/>
              </w:rPr>
              <w:t>1 năm 201</w:t>
            </w:r>
            <w:r w:rsidRPr="00710622">
              <w:rPr>
                <w:rFonts w:ascii="Times New Roman" w:hAnsi="Times New Roman"/>
                <w:i/>
                <w:iCs/>
                <w:sz w:val="24"/>
                <w:szCs w:val="24"/>
              </w:rPr>
              <w:t>3</w:t>
            </w:r>
          </w:p>
        </w:tc>
      </w:tr>
    </w:tbl>
    <w:p w:rsidR="00710622" w:rsidRPr="00710622" w:rsidRDefault="00710622" w:rsidP="00710622">
      <w:pPr>
        <w:pStyle w:val="NormalWeb"/>
        <w:spacing w:before="120" w:beforeAutospacing="0"/>
        <w:rPr>
          <w:rFonts w:ascii="Times New Roman" w:eastAsiaTheme="minorEastAsia" w:hAnsi="Times New Roman"/>
          <w:sz w:val="24"/>
          <w:szCs w:val="24"/>
        </w:rPr>
      </w:pPr>
      <w:r w:rsidRPr="00710622">
        <w:rPr>
          <w:rFonts w:ascii="Times New Roman" w:hAnsi="Times New Roman"/>
          <w:sz w:val="24"/>
          <w:szCs w:val="24"/>
        </w:rPr>
        <w:t> </w:t>
      </w:r>
    </w:p>
    <w:p w:rsidR="00710622" w:rsidRPr="00710622" w:rsidRDefault="00710622" w:rsidP="00710622">
      <w:pPr>
        <w:pStyle w:val="NormalWeb"/>
        <w:spacing w:before="120" w:beforeAutospacing="0"/>
        <w:jc w:val="center"/>
        <w:rPr>
          <w:rFonts w:ascii="Times New Roman" w:hAnsi="Times New Roman"/>
          <w:sz w:val="24"/>
          <w:szCs w:val="24"/>
        </w:rPr>
      </w:pPr>
      <w:r w:rsidRPr="00710622">
        <w:rPr>
          <w:rFonts w:ascii="Times New Roman" w:hAnsi="Times New Roman"/>
          <w:b/>
          <w:bCs/>
          <w:sz w:val="24"/>
          <w:szCs w:val="24"/>
          <w:lang w:val="vi-VN"/>
        </w:rPr>
        <w:t>NGHỊ ĐỊNH</w:t>
      </w:r>
    </w:p>
    <w:p w:rsidR="00710622" w:rsidRPr="00710622" w:rsidRDefault="00710622" w:rsidP="00710622">
      <w:pPr>
        <w:pStyle w:val="NormalWeb"/>
        <w:spacing w:before="120" w:beforeAutospacing="0"/>
        <w:jc w:val="center"/>
        <w:rPr>
          <w:rFonts w:ascii="Times New Roman" w:hAnsi="Times New Roman"/>
          <w:sz w:val="24"/>
          <w:szCs w:val="24"/>
        </w:rPr>
      </w:pPr>
      <w:r w:rsidRPr="00710622">
        <w:rPr>
          <w:rFonts w:ascii="Times New Roman" w:hAnsi="Times New Roman"/>
          <w:sz w:val="24"/>
          <w:szCs w:val="24"/>
          <w:lang w:val="vi-VN"/>
        </w:rPr>
        <w:t>QUY ĐỊNH XỬ PHẠT VI PHẠM HÀNH CHÍNH TRONG LĨNH VỰC AN NINH, TRẬT TỰ, AN TOÀN XÃ HỘI; PHÒNG, CHỐNG TỆ NẠN XÃ HỘI; PHÒNG CHÁY VÀ CHỮA CHÁY; PHÒNG, CHỐNG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Căn cứ Luật tổ chức Ch</w:t>
      </w:r>
      <w:r w:rsidRPr="00710622">
        <w:rPr>
          <w:rFonts w:ascii="Times New Roman" w:hAnsi="Times New Roman"/>
          <w:i/>
          <w:iCs/>
          <w:sz w:val="24"/>
          <w:szCs w:val="24"/>
        </w:rPr>
        <w:t>í</w:t>
      </w:r>
      <w:r w:rsidRPr="00710622">
        <w:rPr>
          <w:rFonts w:ascii="Times New Roman" w:hAnsi="Times New Roman"/>
          <w:i/>
          <w:iCs/>
          <w:sz w:val="24"/>
          <w:szCs w:val="24"/>
          <w:lang w:val="vi-VN"/>
        </w:rPr>
        <w:t>nh phủ ngày 25 th</w:t>
      </w:r>
      <w:r w:rsidRPr="00710622">
        <w:rPr>
          <w:rFonts w:ascii="Times New Roman" w:hAnsi="Times New Roman"/>
          <w:i/>
          <w:iCs/>
          <w:sz w:val="24"/>
          <w:szCs w:val="24"/>
        </w:rPr>
        <w:t>á</w:t>
      </w:r>
      <w:r w:rsidRPr="00710622">
        <w:rPr>
          <w:rFonts w:ascii="Times New Roman" w:hAnsi="Times New Roman"/>
          <w:i/>
          <w:iCs/>
          <w:sz w:val="24"/>
          <w:szCs w:val="24"/>
          <w:lang w:val="vi-VN"/>
        </w:rPr>
        <w:t>ng 12 năm 2001;</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 xml:space="preserve">Căn cứ Luật xử </w:t>
      </w:r>
      <w:r w:rsidRPr="00710622">
        <w:rPr>
          <w:rFonts w:ascii="Times New Roman" w:hAnsi="Times New Roman"/>
          <w:i/>
          <w:iCs/>
          <w:sz w:val="24"/>
          <w:szCs w:val="24"/>
        </w:rPr>
        <w:t>lý</w:t>
      </w:r>
      <w:r w:rsidRPr="00710622">
        <w:rPr>
          <w:rFonts w:ascii="Times New Roman" w:hAnsi="Times New Roman"/>
          <w:i/>
          <w:iCs/>
          <w:sz w:val="24"/>
          <w:szCs w:val="24"/>
          <w:lang w:val="vi-VN"/>
        </w:rPr>
        <w:t xml:space="preserve"> v</w:t>
      </w:r>
      <w:r w:rsidRPr="00710622">
        <w:rPr>
          <w:rFonts w:ascii="Times New Roman" w:hAnsi="Times New Roman"/>
          <w:i/>
          <w:iCs/>
          <w:sz w:val="24"/>
          <w:szCs w:val="24"/>
        </w:rPr>
        <w:t xml:space="preserve">i </w:t>
      </w:r>
      <w:r w:rsidRPr="00710622">
        <w:rPr>
          <w:rFonts w:ascii="Times New Roman" w:hAnsi="Times New Roman"/>
          <w:i/>
          <w:iCs/>
          <w:sz w:val="24"/>
          <w:szCs w:val="24"/>
          <w:lang w:val="vi-VN"/>
        </w:rPr>
        <w:t>phạm hành ch</w:t>
      </w:r>
      <w:r w:rsidRPr="00710622">
        <w:rPr>
          <w:rFonts w:ascii="Times New Roman" w:hAnsi="Times New Roman"/>
          <w:i/>
          <w:iCs/>
          <w:sz w:val="24"/>
          <w:szCs w:val="24"/>
        </w:rPr>
        <w:t>í</w:t>
      </w:r>
      <w:r w:rsidRPr="00710622">
        <w:rPr>
          <w:rFonts w:ascii="Times New Roman" w:hAnsi="Times New Roman"/>
          <w:i/>
          <w:iCs/>
          <w:sz w:val="24"/>
          <w:szCs w:val="24"/>
          <w:lang w:val="vi-VN"/>
        </w:rPr>
        <w:t xml:space="preserve">nh ngày 20 tháng </w:t>
      </w:r>
      <w:r w:rsidRPr="00710622">
        <w:rPr>
          <w:rFonts w:ascii="Times New Roman" w:hAnsi="Times New Roman"/>
          <w:i/>
          <w:iCs/>
          <w:sz w:val="24"/>
          <w:szCs w:val="24"/>
        </w:rPr>
        <w:t>6</w:t>
      </w:r>
      <w:r w:rsidRPr="00710622">
        <w:rPr>
          <w:rFonts w:ascii="Times New Roman" w:hAnsi="Times New Roman"/>
          <w:i/>
          <w:iCs/>
          <w:sz w:val="24"/>
          <w:szCs w:val="24"/>
          <w:lang w:val="vi-VN"/>
        </w:rPr>
        <w:t xml:space="preserve"> n</w:t>
      </w:r>
      <w:r w:rsidRPr="00710622">
        <w:rPr>
          <w:rFonts w:ascii="Times New Roman" w:hAnsi="Times New Roman"/>
          <w:i/>
          <w:iCs/>
          <w:sz w:val="24"/>
          <w:szCs w:val="24"/>
        </w:rPr>
        <w:t>ă</w:t>
      </w:r>
      <w:r w:rsidRPr="00710622">
        <w:rPr>
          <w:rFonts w:ascii="Times New Roman" w:hAnsi="Times New Roman"/>
          <w:i/>
          <w:iCs/>
          <w:sz w:val="24"/>
          <w:szCs w:val="24"/>
          <w:lang w:val="vi-VN"/>
        </w:rPr>
        <w:t>m 2012;</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Căn cứ Luật phòng cháy và chữa cháy ngày 29 th</w:t>
      </w:r>
      <w:r w:rsidRPr="00710622">
        <w:rPr>
          <w:rFonts w:ascii="Times New Roman" w:hAnsi="Times New Roman"/>
          <w:i/>
          <w:iCs/>
          <w:sz w:val="24"/>
          <w:szCs w:val="24"/>
        </w:rPr>
        <w:t>á</w:t>
      </w:r>
      <w:r w:rsidRPr="00710622">
        <w:rPr>
          <w:rFonts w:ascii="Times New Roman" w:hAnsi="Times New Roman"/>
          <w:i/>
          <w:iCs/>
          <w:sz w:val="24"/>
          <w:szCs w:val="24"/>
          <w:lang w:val="vi-VN"/>
        </w:rPr>
        <w:t>ng 6 năm 200</w:t>
      </w:r>
      <w:r w:rsidRPr="00710622">
        <w:rPr>
          <w:rFonts w:ascii="Times New Roman" w:hAnsi="Times New Roman"/>
          <w:i/>
          <w:iCs/>
          <w:sz w:val="24"/>
          <w:szCs w:val="24"/>
        </w:rPr>
        <w:t>1</w:t>
      </w:r>
      <w:r w:rsidRPr="00710622">
        <w:rPr>
          <w:rFonts w:ascii="Times New Roman" w:hAnsi="Times New Roman"/>
          <w:i/>
          <w:iCs/>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Căn cứ Luật cư trú ngày 29 th</w:t>
      </w:r>
      <w:r w:rsidRPr="00710622">
        <w:rPr>
          <w:rFonts w:ascii="Times New Roman" w:hAnsi="Times New Roman"/>
          <w:i/>
          <w:iCs/>
          <w:sz w:val="24"/>
          <w:szCs w:val="24"/>
        </w:rPr>
        <w:t>á</w:t>
      </w:r>
      <w:r w:rsidRPr="00710622">
        <w:rPr>
          <w:rFonts w:ascii="Times New Roman" w:hAnsi="Times New Roman"/>
          <w:i/>
          <w:iCs/>
          <w:sz w:val="24"/>
          <w:szCs w:val="24"/>
          <w:lang w:val="vi-VN"/>
        </w:rPr>
        <w:t xml:space="preserve">ng </w:t>
      </w:r>
      <w:r w:rsidRPr="00710622">
        <w:rPr>
          <w:rFonts w:ascii="Times New Roman" w:hAnsi="Times New Roman"/>
          <w:i/>
          <w:iCs/>
          <w:sz w:val="24"/>
          <w:szCs w:val="24"/>
        </w:rPr>
        <w:t xml:space="preserve">11 </w:t>
      </w:r>
      <w:r w:rsidRPr="00710622">
        <w:rPr>
          <w:rFonts w:ascii="Times New Roman" w:hAnsi="Times New Roman"/>
          <w:i/>
          <w:iCs/>
          <w:sz w:val="24"/>
          <w:szCs w:val="24"/>
          <w:lang w:val="vi-VN"/>
        </w:rPr>
        <w:t>năm 2006 và Luật sửa đổi, bổ sung một s</w:t>
      </w:r>
      <w:r w:rsidRPr="00710622">
        <w:rPr>
          <w:rFonts w:ascii="Times New Roman" w:hAnsi="Times New Roman"/>
          <w:i/>
          <w:iCs/>
          <w:sz w:val="24"/>
          <w:szCs w:val="24"/>
        </w:rPr>
        <w:t xml:space="preserve">ố </w:t>
      </w:r>
      <w:r w:rsidRPr="00710622">
        <w:rPr>
          <w:rFonts w:ascii="Times New Roman" w:hAnsi="Times New Roman"/>
          <w:i/>
          <w:iCs/>
          <w:sz w:val="24"/>
          <w:szCs w:val="24"/>
          <w:lang w:val="vi-VN"/>
        </w:rPr>
        <w:t>điều của Luật cư trú ngày 20 tháng 6 năm 20</w:t>
      </w:r>
      <w:r w:rsidRPr="00710622">
        <w:rPr>
          <w:rFonts w:ascii="Times New Roman" w:hAnsi="Times New Roman"/>
          <w:i/>
          <w:iCs/>
          <w:sz w:val="24"/>
          <w:szCs w:val="24"/>
        </w:rPr>
        <w:t>1</w:t>
      </w:r>
      <w:r w:rsidRPr="00710622">
        <w:rPr>
          <w:rFonts w:ascii="Times New Roman" w:hAnsi="Times New Roman"/>
          <w:i/>
          <w:iCs/>
          <w:sz w:val="24"/>
          <w:szCs w:val="24"/>
          <w:lang w:val="vi-VN"/>
        </w:rPr>
        <w:t>3;</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w:t>
      </w:r>
      <w:r w:rsidRPr="00710622">
        <w:rPr>
          <w:rFonts w:ascii="Times New Roman" w:hAnsi="Times New Roman"/>
          <w:i/>
          <w:iCs/>
          <w:sz w:val="24"/>
          <w:szCs w:val="24"/>
        </w:rPr>
        <w:t>ă</w:t>
      </w:r>
      <w:r w:rsidRPr="00710622">
        <w:rPr>
          <w:rFonts w:ascii="Times New Roman" w:hAnsi="Times New Roman"/>
          <w:i/>
          <w:iCs/>
          <w:sz w:val="24"/>
          <w:szCs w:val="24"/>
          <w:lang w:val="vi-VN"/>
        </w:rPr>
        <w:t>n cứ Luật phòng, ch</w:t>
      </w:r>
      <w:r w:rsidRPr="00710622">
        <w:rPr>
          <w:rFonts w:ascii="Times New Roman" w:hAnsi="Times New Roman"/>
          <w:i/>
          <w:iCs/>
          <w:sz w:val="24"/>
          <w:szCs w:val="24"/>
        </w:rPr>
        <w:t>ố</w:t>
      </w:r>
      <w:r w:rsidRPr="00710622">
        <w:rPr>
          <w:rFonts w:ascii="Times New Roman" w:hAnsi="Times New Roman"/>
          <w:i/>
          <w:iCs/>
          <w:sz w:val="24"/>
          <w:szCs w:val="24"/>
          <w:lang w:val="vi-VN"/>
        </w:rPr>
        <w:t>ng bạo lực gia đình ngày 21 th</w:t>
      </w:r>
      <w:r w:rsidRPr="00710622">
        <w:rPr>
          <w:rFonts w:ascii="Times New Roman" w:hAnsi="Times New Roman"/>
          <w:i/>
          <w:iCs/>
          <w:sz w:val="24"/>
          <w:szCs w:val="24"/>
        </w:rPr>
        <w:t>á</w:t>
      </w:r>
      <w:r w:rsidRPr="00710622">
        <w:rPr>
          <w:rFonts w:ascii="Times New Roman" w:hAnsi="Times New Roman"/>
          <w:i/>
          <w:iCs/>
          <w:sz w:val="24"/>
          <w:szCs w:val="24"/>
          <w:lang w:val="vi-VN"/>
        </w:rPr>
        <w:t xml:space="preserve">ng </w:t>
      </w:r>
      <w:r w:rsidRPr="00710622">
        <w:rPr>
          <w:rFonts w:ascii="Times New Roman" w:hAnsi="Times New Roman"/>
          <w:i/>
          <w:iCs/>
          <w:sz w:val="24"/>
          <w:szCs w:val="24"/>
        </w:rPr>
        <w:t>11</w:t>
      </w:r>
      <w:r w:rsidRPr="00710622">
        <w:rPr>
          <w:rFonts w:ascii="Times New Roman" w:hAnsi="Times New Roman"/>
          <w:i/>
          <w:iCs/>
          <w:sz w:val="24"/>
          <w:szCs w:val="24"/>
          <w:lang w:val="vi-VN"/>
        </w:rPr>
        <w:t xml:space="preserve"> năm 2007;</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Căn cứ Luật phòng, chống ma t</w:t>
      </w:r>
      <w:r w:rsidRPr="00710622">
        <w:rPr>
          <w:rFonts w:ascii="Times New Roman" w:hAnsi="Times New Roman"/>
          <w:i/>
          <w:iCs/>
          <w:sz w:val="24"/>
          <w:szCs w:val="24"/>
        </w:rPr>
        <w:t>ú</w:t>
      </w:r>
      <w:r w:rsidRPr="00710622">
        <w:rPr>
          <w:rFonts w:ascii="Times New Roman" w:hAnsi="Times New Roman"/>
          <w:i/>
          <w:iCs/>
          <w:sz w:val="24"/>
          <w:szCs w:val="24"/>
          <w:lang w:val="vi-VN"/>
        </w:rPr>
        <w:t>y ngày 09 tháng 12 năm 2000 và Luật sửa đổi, bổ sung một số điều của Luật phòng, ch</w:t>
      </w:r>
      <w:r w:rsidRPr="00710622">
        <w:rPr>
          <w:rFonts w:ascii="Times New Roman" w:hAnsi="Times New Roman"/>
          <w:i/>
          <w:iCs/>
          <w:sz w:val="24"/>
          <w:szCs w:val="24"/>
        </w:rPr>
        <w:t>ố</w:t>
      </w:r>
      <w:r w:rsidRPr="00710622">
        <w:rPr>
          <w:rFonts w:ascii="Times New Roman" w:hAnsi="Times New Roman"/>
          <w:i/>
          <w:iCs/>
          <w:sz w:val="24"/>
          <w:szCs w:val="24"/>
          <w:lang w:val="vi-VN"/>
        </w:rPr>
        <w:t>ng ma túy ngày 03 tháng 6 năm 2008;</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Căn cứ Luật th</w:t>
      </w:r>
      <w:r w:rsidRPr="00710622">
        <w:rPr>
          <w:rFonts w:ascii="Times New Roman" w:hAnsi="Times New Roman"/>
          <w:i/>
          <w:iCs/>
          <w:sz w:val="24"/>
          <w:szCs w:val="24"/>
        </w:rPr>
        <w:t xml:space="preserve">i </w:t>
      </w:r>
      <w:r w:rsidRPr="00710622">
        <w:rPr>
          <w:rFonts w:ascii="Times New Roman" w:hAnsi="Times New Roman"/>
          <w:i/>
          <w:iCs/>
          <w:sz w:val="24"/>
          <w:szCs w:val="24"/>
          <w:lang w:val="vi-VN"/>
        </w:rPr>
        <w:t>hành án hình sự ngày 17 tháng 6 năm 2010;</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 xml:space="preserve">Căn cứ Pháp </w:t>
      </w:r>
      <w:r w:rsidRPr="00710622">
        <w:rPr>
          <w:rFonts w:ascii="Times New Roman" w:hAnsi="Times New Roman"/>
          <w:i/>
          <w:iCs/>
          <w:sz w:val="24"/>
          <w:szCs w:val="24"/>
        </w:rPr>
        <w:t>l</w:t>
      </w:r>
      <w:r w:rsidRPr="00710622">
        <w:rPr>
          <w:rFonts w:ascii="Times New Roman" w:hAnsi="Times New Roman"/>
          <w:i/>
          <w:iCs/>
          <w:sz w:val="24"/>
          <w:szCs w:val="24"/>
          <w:lang w:val="vi-VN"/>
        </w:rPr>
        <w:t>ệnh bảo vệ b</w:t>
      </w:r>
      <w:r w:rsidRPr="00710622">
        <w:rPr>
          <w:rFonts w:ascii="Times New Roman" w:hAnsi="Times New Roman"/>
          <w:i/>
          <w:iCs/>
          <w:sz w:val="24"/>
          <w:szCs w:val="24"/>
        </w:rPr>
        <w:t xml:space="preserve">í </w:t>
      </w:r>
      <w:r w:rsidRPr="00710622">
        <w:rPr>
          <w:rFonts w:ascii="Times New Roman" w:hAnsi="Times New Roman"/>
          <w:i/>
          <w:iCs/>
          <w:sz w:val="24"/>
          <w:szCs w:val="24"/>
          <w:lang w:val="vi-VN"/>
        </w:rPr>
        <w:t>mật nhà nước ngày 28 th</w:t>
      </w:r>
      <w:r w:rsidRPr="00710622">
        <w:rPr>
          <w:rFonts w:ascii="Times New Roman" w:hAnsi="Times New Roman"/>
          <w:i/>
          <w:iCs/>
          <w:sz w:val="24"/>
          <w:szCs w:val="24"/>
        </w:rPr>
        <w:t>á</w:t>
      </w:r>
      <w:r w:rsidRPr="00710622">
        <w:rPr>
          <w:rFonts w:ascii="Times New Roman" w:hAnsi="Times New Roman"/>
          <w:i/>
          <w:iCs/>
          <w:sz w:val="24"/>
          <w:szCs w:val="24"/>
          <w:lang w:val="vi-VN"/>
        </w:rPr>
        <w:t>ng 12 năm 2000;</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 xml:space="preserve">Căn cứ Pháp </w:t>
      </w:r>
      <w:r w:rsidRPr="00710622">
        <w:rPr>
          <w:rFonts w:ascii="Times New Roman" w:hAnsi="Times New Roman"/>
          <w:i/>
          <w:iCs/>
          <w:sz w:val="24"/>
          <w:szCs w:val="24"/>
        </w:rPr>
        <w:t>l</w:t>
      </w:r>
      <w:r w:rsidRPr="00710622">
        <w:rPr>
          <w:rFonts w:ascii="Times New Roman" w:hAnsi="Times New Roman"/>
          <w:i/>
          <w:iCs/>
          <w:sz w:val="24"/>
          <w:szCs w:val="24"/>
          <w:lang w:val="vi-VN"/>
        </w:rPr>
        <w:t>ệnh phòng, chống mại dâm ngày 17 tháng 3 năm 2003;</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 xml:space="preserve">Căn cứ Pháp lệnh quản </w:t>
      </w:r>
      <w:r w:rsidRPr="00710622">
        <w:rPr>
          <w:rFonts w:ascii="Times New Roman" w:hAnsi="Times New Roman"/>
          <w:i/>
          <w:iCs/>
          <w:sz w:val="24"/>
          <w:szCs w:val="24"/>
        </w:rPr>
        <w:t>lý</w:t>
      </w:r>
      <w:r w:rsidRPr="00710622">
        <w:rPr>
          <w:rFonts w:ascii="Times New Roman" w:hAnsi="Times New Roman"/>
          <w:i/>
          <w:iCs/>
          <w:sz w:val="24"/>
          <w:szCs w:val="24"/>
          <w:lang w:val="vi-VN"/>
        </w:rPr>
        <w:t>, sử dụng vũ kh</w:t>
      </w:r>
      <w:r w:rsidRPr="00710622">
        <w:rPr>
          <w:rFonts w:ascii="Times New Roman" w:hAnsi="Times New Roman"/>
          <w:i/>
          <w:iCs/>
          <w:sz w:val="24"/>
          <w:szCs w:val="24"/>
        </w:rPr>
        <w:t>í</w:t>
      </w:r>
      <w:r w:rsidRPr="00710622">
        <w:rPr>
          <w:rFonts w:ascii="Times New Roman" w:hAnsi="Times New Roman"/>
          <w:i/>
          <w:iCs/>
          <w:sz w:val="24"/>
          <w:szCs w:val="24"/>
          <w:lang w:val="vi-VN"/>
        </w:rPr>
        <w:t xml:space="preserve">, vật </w:t>
      </w:r>
      <w:r w:rsidRPr="00710622">
        <w:rPr>
          <w:rFonts w:ascii="Times New Roman" w:hAnsi="Times New Roman"/>
          <w:i/>
          <w:iCs/>
          <w:sz w:val="24"/>
          <w:szCs w:val="24"/>
        </w:rPr>
        <w:t>l</w:t>
      </w:r>
      <w:r w:rsidRPr="00710622">
        <w:rPr>
          <w:rFonts w:ascii="Times New Roman" w:hAnsi="Times New Roman"/>
          <w:i/>
          <w:iCs/>
          <w:sz w:val="24"/>
          <w:szCs w:val="24"/>
          <w:lang w:val="vi-VN"/>
        </w:rPr>
        <w:t>iệu nổ và công cụ hỗ trợ ngày 30 th</w:t>
      </w:r>
      <w:r w:rsidRPr="00710622">
        <w:rPr>
          <w:rFonts w:ascii="Times New Roman" w:hAnsi="Times New Roman"/>
          <w:i/>
          <w:iCs/>
          <w:sz w:val="24"/>
          <w:szCs w:val="24"/>
        </w:rPr>
        <w:t>á</w:t>
      </w:r>
      <w:r w:rsidRPr="00710622">
        <w:rPr>
          <w:rFonts w:ascii="Times New Roman" w:hAnsi="Times New Roman"/>
          <w:i/>
          <w:iCs/>
          <w:sz w:val="24"/>
          <w:szCs w:val="24"/>
          <w:lang w:val="vi-VN"/>
        </w:rPr>
        <w:t>ng 6 năm 201</w:t>
      </w:r>
      <w:r w:rsidRPr="00710622">
        <w:rPr>
          <w:rFonts w:ascii="Times New Roman" w:hAnsi="Times New Roman"/>
          <w:i/>
          <w:iCs/>
          <w:sz w:val="24"/>
          <w:szCs w:val="24"/>
        </w:rPr>
        <w:t>1</w:t>
      </w:r>
      <w:r w:rsidRPr="00710622">
        <w:rPr>
          <w:rFonts w:ascii="Times New Roman" w:hAnsi="Times New Roman"/>
          <w:i/>
          <w:iCs/>
          <w:sz w:val="24"/>
          <w:szCs w:val="24"/>
          <w:lang w:val="vi-VN"/>
        </w:rPr>
        <w:t xml:space="preserve"> và Pháp </w:t>
      </w:r>
      <w:r w:rsidRPr="00710622">
        <w:rPr>
          <w:rFonts w:ascii="Times New Roman" w:hAnsi="Times New Roman"/>
          <w:i/>
          <w:iCs/>
          <w:sz w:val="24"/>
          <w:szCs w:val="24"/>
        </w:rPr>
        <w:t>l</w:t>
      </w:r>
      <w:r w:rsidRPr="00710622">
        <w:rPr>
          <w:rFonts w:ascii="Times New Roman" w:hAnsi="Times New Roman"/>
          <w:i/>
          <w:iCs/>
          <w:sz w:val="24"/>
          <w:szCs w:val="24"/>
          <w:lang w:val="vi-VN"/>
        </w:rPr>
        <w:t>ệnh sửa đổi, bổ sung một s</w:t>
      </w:r>
      <w:r w:rsidRPr="00710622">
        <w:rPr>
          <w:rFonts w:ascii="Times New Roman" w:hAnsi="Times New Roman"/>
          <w:i/>
          <w:iCs/>
          <w:sz w:val="24"/>
          <w:szCs w:val="24"/>
        </w:rPr>
        <w:t xml:space="preserve">ố </w:t>
      </w:r>
      <w:r w:rsidRPr="00710622">
        <w:rPr>
          <w:rFonts w:ascii="Times New Roman" w:hAnsi="Times New Roman"/>
          <w:i/>
          <w:iCs/>
          <w:sz w:val="24"/>
          <w:szCs w:val="24"/>
          <w:lang w:val="vi-VN"/>
        </w:rPr>
        <w:t>điều của Pháp lệnh quản lý, sử dụng vũ khí, vật liệu n</w:t>
      </w:r>
      <w:r w:rsidRPr="00710622">
        <w:rPr>
          <w:rFonts w:ascii="Times New Roman" w:hAnsi="Times New Roman"/>
          <w:i/>
          <w:iCs/>
          <w:sz w:val="24"/>
          <w:szCs w:val="24"/>
        </w:rPr>
        <w:t xml:space="preserve">ổ </w:t>
      </w:r>
      <w:r w:rsidRPr="00710622">
        <w:rPr>
          <w:rFonts w:ascii="Times New Roman" w:hAnsi="Times New Roman"/>
          <w:i/>
          <w:iCs/>
          <w:sz w:val="24"/>
          <w:szCs w:val="24"/>
          <w:lang w:val="vi-VN"/>
        </w:rPr>
        <w:t>và công cụ hỗ trợ ngày 12 th</w:t>
      </w:r>
      <w:r w:rsidRPr="00710622">
        <w:rPr>
          <w:rFonts w:ascii="Times New Roman" w:hAnsi="Times New Roman"/>
          <w:i/>
          <w:iCs/>
          <w:sz w:val="24"/>
          <w:szCs w:val="24"/>
        </w:rPr>
        <w:t>á</w:t>
      </w:r>
      <w:r w:rsidRPr="00710622">
        <w:rPr>
          <w:rFonts w:ascii="Times New Roman" w:hAnsi="Times New Roman"/>
          <w:i/>
          <w:iCs/>
          <w:sz w:val="24"/>
          <w:szCs w:val="24"/>
          <w:lang w:val="vi-VN"/>
        </w:rPr>
        <w:t>ng 7 năm 20</w:t>
      </w:r>
      <w:r w:rsidRPr="00710622">
        <w:rPr>
          <w:rFonts w:ascii="Times New Roman" w:hAnsi="Times New Roman"/>
          <w:i/>
          <w:iCs/>
          <w:sz w:val="24"/>
          <w:szCs w:val="24"/>
        </w:rPr>
        <w:t>1</w:t>
      </w:r>
      <w:r w:rsidRPr="00710622">
        <w:rPr>
          <w:rFonts w:ascii="Times New Roman" w:hAnsi="Times New Roman"/>
          <w:i/>
          <w:iCs/>
          <w:sz w:val="24"/>
          <w:szCs w:val="24"/>
          <w:lang w:val="vi-VN"/>
        </w:rPr>
        <w:t>3;</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Theo đề nghị của Bộ trưởng Bộ Công an</w:t>
      </w:r>
      <w:r w:rsidRPr="00710622">
        <w:rPr>
          <w:rFonts w:ascii="Times New Roman" w:hAnsi="Times New Roman"/>
          <w:i/>
          <w:iCs/>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i/>
          <w:iCs/>
          <w:sz w:val="24"/>
          <w:szCs w:val="24"/>
          <w:lang w:val="vi-VN"/>
        </w:rPr>
        <w:t>Ch</w:t>
      </w:r>
      <w:r w:rsidRPr="00710622">
        <w:rPr>
          <w:rFonts w:ascii="Times New Roman" w:hAnsi="Times New Roman"/>
          <w:i/>
          <w:iCs/>
          <w:sz w:val="24"/>
          <w:szCs w:val="24"/>
        </w:rPr>
        <w:t>í</w:t>
      </w:r>
      <w:r w:rsidRPr="00710622">
        <w:rPr>
          <w:rFonts w:ascii="Times New Roman" w:hAnsi="Times New Roman"/>
          <w:i/>
          <w:iCs/>
          <w:sz w:val="24"/>
          <w:szCs w:val="24"/>
          <w:lang w:val="vi-VN"/>
        </w:rPr>
        <w:t>nh phủ ban hành Nghị định quy định xử phạt vi phạm hành chính trong lĩnh vực an ninh, trật tự, an toàn xã hội; phòng, chống tệ nạn xã hội; phòng ch</w:t>
      </w:r>
      <w:r w:rsidRPr="00710622">
        <w:rPr>
          <w:rFonts w:ascii="Times New Roman" w:hAnsi="Times New Roman"/>
          <w:i/>
          <w:iCs/>
          <w:sz w:val="24"/>
          <w:szCs w:val="24"/>
        </w:rPr>
        <w:t>á</w:t>
      </w:r>
      <w:r w:rsidRPr="00710622">
        <w:rPr>
          <w:rFonts w:ascii="Times New Roman" w:hAnsi="Times New Roman"/>
          <w:i/>
          <w:iCs/>
          <w:sz w:val="24"/>
          <w:szCs w:val="24"/>
          <w:lang w:val="vi-VN"/>
        </w:rPr>
        <w:t>y và chữa ch</w:t>
      </w:r>
      <w:r w:rsidRPr="00710622">
        <w:rPr>
          <w:rFonts w:ascii="Times New Roman" w:hAnsi="Times New Roman"/>
          <w:i/>
          <w:iCs/>
          <w:sz w:val="24"/>
          <w:szCs w:val="24"/>
        </w:rPr>
        <w:t>á</w:t>
      </w:r>
      <w:r w:rsidRPr="00710622">
        <w:rPr>
          <w:rFonts w:ascii="Times New Roman" w:hAnsi="Times New Roman"/>
          <w:i/>
          <w:iCs/>
          <w:sz w:val="24"/>
          <w:szCs w:val="24"/>
          <w:lang w:val="vi-VN"/>
        </w:rPr>
        <w:t>y; phòng, ch</w:t>
      </w:r>
      <w:r w:rsidRPr="00710622">
        <w:rPr>
          <w:rFonts w:ascii="Times New Roman" w:hAnsi="Times New Roman"/>
          <w:i/>
          <w:iCs/>
          <w:sz w:val="24"/>
          <w:szCs w:val="24"/>
        </w:rPr>
        <w:t>ố</w:t>
      </w:r>
      <w:r w:rsidRPr="00710622">
        <w:rPr>
          <w:rFonts w:ascii="Times New Roman" w:hAnsi="Times New Roman"/>
          <w:i/>
          <w:iCs/>
          <w:sz w:val="24"/>
          <w:szCs w:val="24"/>
          <w:lang w:val="vi-VN"/>
        </w:rPr>
        <w:t xml:space="preserve">ng bạo </w:t>
      </w:r>
      <w:r w:rsidRPr="00710622">
        <w:rPr>
          <w:rFonts w:ascii="Times New Roman" w:hAnsi="Times New Roman"/>
          <w:i/>
          <w:iCs/>
          <w:sz w:val="24"/>
          <w:szCs w:val="24"/>
        </w:rPr>
        <w:t>l</w:t>
      </w:r>
      <w:r w:rsidRPr="00710622">
        <w:rPr>
          <w:rFonts w:ascii="Times New Roman" w:hAnsi="Times New Roman"/>
          <w:i/>
          <w:iCs/>
          <w:sz w:val="24"/>
          <w:szCs w:val="24"/>
          <w:lang w:val="vi-VN"/>
        </w:rPr>
        <w:t>ực gia đình</w:t>
      </w:r>
      <w:r w:rsidRPr="00710622">
        <w:rPr>
          <w:rFonts w:ascii="Times New Roman" w:hAnsi="Times New Roman"/>
          <w:i/>
          <w:iCs/>
          <w:sz w:val="24"/>
          <w:szCs w:val="24"/>
        </w:rPr>
        <w:t>,</w:t>
      </w:r>
    </w:p>
    <w:p w:rsidR="00710622" w:rsidRPr="00710622" w:rsidRDefault="00710622" w:rsidP="00710622">
      <w:pPr>
        <w:pStyle w:val="NormalWeb"/>
        <w:spacing w:before="120" w:beforeAutospacing="0"/>
        <w:rPr>
          <w:rFonts w:ascii="Times New Roman" w:hAnsi="Times New Roman"/>
          <w:sz w:val="24"/>
          <w:szCs w:val="24"/>
        </w:rPr>
      </w:pPr>
      <w:bookmarkStart w:id="1" w:name="chuong_1"/>
      <w:r w:rsidRPr="00710622">
        <w:rPr>
          <w:rFonts w:ascii="Times New Roman" w:hAnsi="Times New Roman"/>
          <w:b/>
          <w:bCs/>
          <w:sz w:val="24"/>
          <w:szCs w:val="24"/>
          <w:lang w:val="vi-VN"/>
        </w:rPr>
        <w:t xml:space="preserve">Chương </w:t>
      </w:r>
      <w:r w:rsidRPr="00710622">
        <w:rPr>
          <w:rFonts w:ascii="Times New Roman" w:hAnsi="Times New Roman"/>
          <w:b/>
          <w:bCs/>
          <w:sz w:val="24"/>
          <w:szCs w:val="24"/>
        </w:rPr>
        <w:t>1.</w:t>
      </w:r>
      <w:bookmarkEnd w:id="1"/>
    </w:p>
    <w:p w:rsidR="00710622" w:rsidRPr="00710622" w:rsidRDefault="00710622" w:rsidP="00710622">
      <w:pPr>
        <w:pStyle w:val="NormalWeb"/>
        <w:spacing w:before="120" w:beforeAutospacing="0"/>
        <w:jc w:val="center"/>
        <w:rPr>
          <w:rFonts w:ascii="Times New Roman" w:hAnsi="Times New Roman"/>
          <w:sz w:val="24"/>
          <w:szCs w:val="24"/>
        </w:rPr>
      </w:pPr>
      <w:bookmarkStart w:id="2" w:name="chuong_1_name"/>
      <w:r w:rsidRPr="00710622">
        <w:rPr>
          <w:rFonts w:ascii="Times New Roman" w:hAnsi="Times New Roman"/>
          <w:b/>
          <w:bCs/>
          <w:sz w:val="24"/>
          <w:szCs w:val="24"/>
          <w:lang w:val="vi-VN"/>
        </w:rPr>
        <w:t>NHỮNG QUY ĐỊNH CHUNG</w:t>
      </w:r>
      <w:bookmarkEnd w:id="2"/>
    </w:p>
    <w:p w:rsidR="00710622" w:rsidRPr="00710622" w:rsidRDefault="00710622" w:rsidP="00710622">
      <w:pPr>
        <w:pStyle w:val="NormalWeb"/>
        <w:spacing w:before="120" w:beforeAutospacing="0"/>
        <w:rPr>
          <w:rFonts w:ascii="Times New Roman" w:hAnsi="Times New Roman"/>
          <w:sz w:val="24"/>
          <w:szCs w:val="24"/>
        </w:rPr>
      </w:pPr>
      <w:bookmarkStart w:id="3" w:name="dieu_1"/>
      <w:r w:rsidRPr="00710622">
        <w:rPr>
          <w:rFonts w:ascii="Times New Roman" w:hAnsi="Times New Roman"/>
          <w:b/>
          <w:bCs/>
          <w:sz w:val="24"/>
          <w:szCs w:val="24"/>
          <w:lang w:val="vi-VN"/>
        </w:rPr>
        <w:lastRenderedPageBreak/>
        <w:t>Điều 1. Phạm vi điều chỉnh</w:t>
      </w:r>
      <w:bookmarkEnd w:id="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 xml:space="preserve">Nghị định này quy định các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w:t>
      </w:r>
      <w:r w:rsidRPr="00710622">
        <w:rPr>
          <w:rFonts w:ascii="Times New Roman" w:hAnsi="Times New Roman"/>
          <w:sz w:val="24"/>
          <w:szCs w:val="24"/>
        </w:rPr>
        <w:t xml:space="preserve">hành </w:t>
      </w:r>
      <w:r w:rsidRPr="00710622">
        <w:rPr>
          <w:rFonts w:ascii="Times New Roman" w:hAnsi="Times New Roman"/>
          <w:sz w:val="24"/>
          <w:szCs w:val="24"/>
          <w:lang w:val="vi-VN"/>
        </w:rPr>
        <w:t>chính trong lĩnh vực an ninh, trật tự, an toàn xã hội; phòng, chống tệ nạn xã hội; phòng cháy và chữa cháy; phòng, chống bạo lực gia đình</w:t>
      </w:r>
      <w:r w:rsidRPr="00710622">
        <w:rPr>
          <w:rFonts w:ascii="Times New Roman" w:hAnsi="Times New Roman"/>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2. Các hành vi vi phạm hành chính trong các lĩnh vực khác trực tiếp liên quan đến lĩnh vực an ninh, trật tự, an toàn xã hội; phòng, chống tệ nạn xã hội; phòng cháy và chữa cháy; phòng, chống bạo lực gia đình không được quy định tại Nghị định này thì áp dụng quy định tại các Nghị định khác của Chính phủ về xử phạt vi phạm hành chính trong lĩnh vực quản lý nhà nước có liên quan để xử phạt.</w:t>
      </w:r>
    </w:p>
    <w:p w:rsidR="00710622" w:rsidRPr="00710622" w:rsidRDefault="00710622" w:rsidP="00710622">
      <w:pPr>
        <w:pStyle w:val="NormalWeb"/>
        <w:spacing w:before="120" w:beforeAutospacing="0"/>
        <w:rPr>
          <w:rFonts w:ascii="Times New Roman" w:hAnsi="Times New Roman"/>
          <w:sz w:val="24"/>
          <w:szCs w:val="24"/>
        </w:rPr>
      </w:pPr>
      <w:bookmarkStart w:id="4" w:name="dieu_2"/>
      <w:r w:rsidRPr="00710622">
        <w:rPr>
          <w:rFonts w:ascii="Times New Roman" w:hAnsi="Times New Roman"/>
          <w:b/>
          <w:bCs/>
          <w:sz w:val="24"/>
          <w:szCs w:val="24"/>
          <w:lang w:val="vi-VN"/>
        </w:rPr>
        <w:t>Điều 2. Đối tượng áp dụng</w:t>
      </w:r>
      <w:bookmarkEnd w:id="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Cá nhân, tổ chức Việt Nam; cá nhân, tổ chức nước ngoài có hành vi vi phạm hành chính trong lĩnh vực an ninh, trật tự, an toàn xã hội; phòng, chống tệ nạn xã hội; phòng cháy và chữa cháy; phòng, chống bạo lực gia đình trong phạm vi lãnh thổ, vùng nội thủy, lãnh hải, vùng tiếp giáp lãnh hải, vùng đặc quyền kinh tế và thềm lục địa của nước Cộng h</w:t>
      </w:r>
      <w:r w:rsidRPr="00710622">
        <w:rPr>
          <w:rFonts w:ascii="Times New Roman" w:hAnsi="Times New Roman"/>
          <w:sz w:val="24"/>
          <w:szCs w:val="24"/>
        </w:rPr>
        <w:t xml:space="preserve">òa </w:t>
      </w:r>
      <w:r w:rsidRPr="00710622">
        <w:rPr>
          <w:rFonts w:ascii="Times New Roman" w:hAnsi="Times New Roman"/>
          <w:sz w:val="24"/>
          <w:szCs w:val="24"/>
          <w:lang w:val="vi-VN"/>
        </w:rPr>
        <w:t xml:space="preserve">xã hội chủ nghĩa Việt Nam; </w:t>
      </w:r>
      <w:r w:rsidRPr="00710622">
        <w:rPr>
          <w:rFonts w:ascii="Times New Roman" w:hAnsi="Times New Roman"/>
          <w:sz w:val="24"/>
          <w:szCs w:val="24"/>
        </w:rPr>
        <w:t>tr</w:t>
      </w:r>
      <w:r w:rsidRPr="00710622">
        <w:rPr>
          <w:rFonts w:ascii="Times New Roman" w:hAnsi="Times New Roman"/>
          <w:sz w:val="24"/>
          <w:szCs w:val="24"/>
          <w:lang w:val="vi-VN"/>
        </w:rPr>
        <w:t>ên tàu bay mang quốc tịch Việt Nam, tàu biển mang cờ quốc tịch Việt Nam thì bị xử phạt theo quy định của Nghị định này và các quy định khác của pháp luật có liên quan về xử phạt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Cơ quan, người có thẩm quyền xử phạt vi phạm hành chính trong lĩnh vực an ninh, trật tự, an toàn xã hội; phòng, chống tệ nạn xã hội; phòng cháy và chữa cháy; phòng, chống bạo lực gia đình và cá nhân, tổ chức có liên quan.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Trường hợp điều ước quốc tế mà Cộng hòa xã hội chủ nghĩa Việt Nam là thành viên có quy định khác thì thực hiện theo điều ước quốc tế đó.</w:t>
      </w:r>
    </w:p>
    <w:p w:rsidR="00710622" w:rsidRPr="00710622" w:rsidRDefault="00710622" w:rsidP="00710622">
      <w:pPr>
        <w:pStyle w:val="NormalWeb"/>
        <w:spacing w:before="120" w:beforeAutospacing="0"/>
        <w:rPr>
          <w:rFonts w:ascii="Times New Roman" w:hAnsi="Times New Roman"/>
          <w:sz w:val="24"/>
          <w:szCs w:val="24"/>
        </w:rPr>
      </w:pPr>
      <w:bookmarkStart w:id="5" w:name="dieu_3"/>
      <w:r w:rsidRPr="00710622">
        <w:rPr>
          <w:rFonts w:ascii="Times New Roman" w:hAnsi="Times New Roman"/>
          <w:b/>
          <w:bCs/>
          <w:sz w:val="24"/>
          <w:szCs w:val="24"/>
          <w:lang w:val="vi-VN"/>
        </w:rPr>
        <w:t>Điều 3. Hình thức xử phạt vi phạm hành chính và biện pháp khắc phục hậu quả</w:t>
      </w:r>
      <w:bookmarkEnd w:id="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Đối với mỗi hành vi vi phạm hành chính trong lĩnh vực an ninh, trật tự, an toàn xã hội; phòng, ch</w:t>
      </w:r>
      <w:r w:rsidRPr="00710622">
        <w:rPr>
          <w:rFonts w:ascii="Times New Roman" w:hAnsi="Times New Roman"/>
          <w:sz w:val="24"/>
          <w:szCs w:val="24"/>
        </w:rPr>
        <w:t>ố</w:t>
      </w:r>
      <w:r w:rsidRPr="00710622">
        <w:rPr>
          <w:rFonts w:ascii="Times New Roman" w:hAnsi="Times New Roman"/>
          <w:sz w:val="24"/>
          <w:szCs w:val="24"/>
          <w:lang w:val="vi-VN"/>
        </w:rPr>
        <w:t>ng tệ nạn xã hội; phòng cháy và chữa cháy; phòng, chống bạo lực gia đình, cá nhân, tổ chức vi phạm phải chịu một trong các hình thức xử phạt chính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Phạt tiền.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Căn cứ vào tính chất, mức độ vi phạm, cá nhân, tổ chức vi phạm hành chính trong lĩnh vực an ninh, trật tự, an toàn xã hội; phòng, chống tệ nạn xã hội; phòng cháy và chữa cháy; phòng, chống bạo lực gia đình còn có thể bị áp dụng một hoặc nhiều hình thức xử phạt bổ sung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Tước quyền sử dụng giấy phép, chứng chỉ hành nghề có thời hạn hoặc đình chỉ hoạt động có thời hạn;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Tịch thu tang vật vi phạm hành chính, phương tiện được sử dụng để vi phạm hành chính (sau đây gọi chung là tang vật, phương tiện vi phạm hành chính)</w:t>
      </w:r>
      <w:r w:rsidRPr="00710622">
        <w:rPr>
          <w:rFonts w:ascii="Times New Roman" w:hAnsi="Times New Roman"/>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Ngoài các biện pháp khắc phục hậu quả quy định tại Khoản 1 Điều 28 Luật xử lý vi phạm hành chính, cá nhân, tổ chức có hành vi vi phạm hành chính trong lĩnh vực an ninh, trật tự, an toàn xã hội; phòng, chống tệ nạn xã hội; phòng cháy và chữa cháy; phòng, chống bạo lực gia đình còn có thể bị áp dụng một hoặc nhiều biện pháp khắc phục hậu quả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giảm khối lượng, số lượng chất, hàng nguy hiểm về cháy, nổ theo định mức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di chuyển chất nguy hiểm về cháy, nổ do vi phạm hành chính gây ra đến kho, địa điểm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Buộc sắp xếp lại chất, hàng nguy hiểm về cháy, nổ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Buộc thu hồi, hủy bỏ giấy tờ, tài liệu, thông tin liên quan đến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Buộc xin lỗi công khai khi nạn nhân có yêu cầu;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Các biện pháp khắc phục hậu quả khác quy định tại Chương II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Việc áp dụng hình thức xử phạt trục xuất đối với người nước ngoài có thể là hình thức xử phạt chính hoặc hình thức xử phạt bổ sung.</w:t>
      </w:r>
    </w:p>
    <w:p w:rsidR="00710622" w:rsidRPr="00710622" w:rsidRDefault="00710622" w:rsidP="00710622">
      <w:pPr>
        <w:pStyle w:val="NormalWeb"/>
        <w:spacing w:before="120" w:beforeAutospacing="0"/>
        <w:rPr>
          <w:rFonts w:ascii="Times New Roman" w:hAnsi="Times New Roman"/>
          <w:sz w:val="24"/>
          <w:szCs w:val="24"/>
        </w:rPr>
      </w:pPr>
      <w:bookmarkStart w:id="6" w:name="dieu_4"/>
      <w:r w:rsidRPr="00710622">
        <w:rPr>
          <w:rFonts w:ascii="Times New Roman" w:hAnsi="Times New Roman"/>
          <w:b/>
          <w:bCs/>
          <w:sz w:val="24"/>
          <w:szCs w:val="24"/>
          <w:lang w:val="vi-VN"/>
        </w:rPr>
        <w:t>Điều 4. Quy định về mức phạt tiền</w:t>
      </w:r>
      <w:bookmarkEnd w:id="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Mức phạt tiền tối đa trong lĩnh vực phòng, chống bạo lực gia đình đối với cá nhân là 30.000.000 đồng, đối với tổ chức là 60.000.000 đồng; mức phạt tiền tối đa trong lĩnh vực an ninh, trật tự, an toàn xã hội và phòng, chống tệ nạn xã hội đối với cá nhân là 40.000.000 đồng, đối với tổ chức là 80.000.000 đồng; mức phạt tiền tối đa trong lĩnh vực phòng cháy và chữa cháy đối với cá nhân là 50.000.000 đồng, đối với tổ chức là 100.000.000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Mức phạt tiền quy định tại Chương II Nghị định này là mức phạt được áp dụng đối với hành vi vi phạm hành chính của cá nhân. Đối với t</w:t>
      </w:r>
      <w:r w:rsidRPr="00710622">
        <w:rPr>
          <w:rFonts w:ascii="Times New Roman" w:hAnsi="Times New Roman"/>
          <w:sz w:val="24"/>
          <w:szCs w:val="24"/>
        </w:rPr>
        <w:t xml:space="preserve">ổ </w:t>
      </w:r>
      <w:r w:rsidRPr="00710622">
        <w:rPr>
          <w:rFonts w:ascii="Times New Roman" w:hAnsi="Times New Roman"/>
          <w:sz w:val="24"/>
          <w:szCs w:val="24"/>
          <w:lang w:val="vi-VN"/>
        </w:rPr>
        <w:t>chức có cùng hành vi vi phạm, mức phạt tiền gấp 02 (hai) lần mức phạt tiền đ</w:t>
      </w:r>
      <w:r w:rsidRPr="00710622">
        <w:rPr>
          <w:rFonts w:ascii="Times New Roman" w:hAnsi="Times New Roman"/>
          <w:sz w:val="24"/>
          <w:szCs w:val="24"/>
        </w:rPr>
        <w:t>ố</w:t>
      </w:r>
      <w:r w:rsidRPr="00710622">
        <w:rPr>
          <w:rFonts w:ascii="Times New Roman" w:hAnsi="Times New Roman"/>
          <w:sz w:val="24"/>
          <w:szCs w:val="24"/>
          <w:lang w:val="vi-VN"/>
        </w:rPr>
        <w:t>i với cá nhân.</w:t>
      </w:r>
    </w:p>
    <w:p w:rsidR="00710622" w:rsidRPr="00710622" w:rsidRDefault="00710622" w:rsidP="00710622">
      <w:pPr>
        <w:pStyle w:val="NormalWeb"/>
        <w:spacing w:before="120" w:beforeAutospacing="0"/>
        <w:rPr>
          <w:rFonts w:ascii="Times New Roman" w:hAnsi="Times New Roman"/>
          <w:sz w:val="24"/>
          <w:szCs w:val="24"/>
        </w:rPr>
      </w:pPr>
      <w:bookmarkStart w:id="7" w:name="chuong_2"/>
      <w:r w:rsidRPr="00710622">
        <w:rPr>
          <w:rFonts w:ascii="Times New Roman" w:hAnsi="Times New Roman"/>
          <w:b/>
          <w:bCs/>
          <w:sz w:val="24"/>
          <w:szCs w:val="24"/>
          <w:lang w:val="vi-VN"/>
        </w:rPr>
        <w:t xml:space="preserve">Chương </w:t>
      </w:r>
      <w:r w:rsidRPr="00710622">
        <w:rPr>
          <w:rFonts w:ascii="Times New Roman" w:hAnsi="Times New Roman"/>
          <w:b/>
          <w:bCs/>
          <w:sz w:val="24"/>
          <w:szCs w:val="24"/>
        </w:rPr>
        <w:t>2.</w:t>
      </w:r>
      <w:bookmarkEnd w:id="7"/>
    </w:p>
    <w:p w:rsidR="00710622" w:rsidRPr="00710622" w:rsidRDefault="00710622" w:rsidP="00710622">
      <w:pPr>
        <w:pStyle w:val="NormalWeb"/>
        <w:spacing w:before="120" w:beforeAutospacing="0"/>
        <w:jc w:val="center"/>
        <w:rPr>
          <w:rFonts w:ascii="Times New Roman" w:hAnsi="Times New Roman"/>
          <w:sz w:val="24"/>
          <w:szCs w:val="24"/>
        </w:rPr>
      </w:pPr>
      <w:bookmarkStart w:id="8" w:name="chuong_2_name"/>
      <w:r w:rsidRPr="00710622">
        <w:rPr>
          <w:rFonts w:ascii="Times New Roman" w:hAnsi="Times New Roman"/>
          <w:b/>
          <w:bCs/>
          <w:sz w:val="24"/>
          <w:szCs w:val="24"/>
          <w:lang w:val="vi-VN"/>
        </w:rPr>
        <w:t>HÀNH VI VI PHẠM HÀNH CHÍNH, HÌNH THỨC XỬ PHẠT VÀ BIỆN PHÁP KHẮC PHỤC HẬU QUẢ</w:t>
      </w:r>
      <w:bookmarkEnd w:id="8"/>
    </w:p>
    <w:p w:rsidR="00710622" w:rsidRPr="00710622" w:rsidRDefault="00710622" w:rsidP="00710622">
      <w:pPr>
        <w:pStyle w:val="NormalWeb"/>
        <w:spacing w:before="120" w:beforeAutospacing="0"/>
        <w:rPr>
          <w:rFonts w:ascii="Times New Roman" w:hAnsi="Times New Roman"/>
          <w:sz w:val="24"/>
          <w:szCs w:val="24"/>
        </w:rPr>
      </w:pPr>
      <w:bookmarkStart w:id="9" w:name="muc_1"/>
      <w:r w:rsidRPr="00710622">
        <w:rPr>
          <w:rFonts w:ascii="Times New Roman" w:hAnsi="Times New Roman"/>
          <w:b/>
          <w:bCs/>
          <w:sz w:val="24"/>
          <w:szCs w:val="24"/>
          <w:lang w:val="vi-VN"/>
        </w:rPr>
        <w:t>MỤC 1. VI PHẠM HÀNH CHÍNH VỀ AN NINH, TRẬT TỰ, AN TOÀN XÃ HỘI</w:t>
      </w:r>
      <w:bookmarkEnd w:id="9"/>
    </w:p>
    <w:p w:rsidR="00710622" w:rsidRPr="00710622" w:rsidRDefault="00710622" w:rsidP="00710622">
      <w:pPr>
        <w:pStyle w:val="NormalWeb"/>
        <w:spacing w:before="120" w:beforeAutospacing="0"/>
        <w:rPr>
          <w:rFonts w:ascii="Times New Roman" w:hAnsi="Times New Roman"/>
          <w:sz w:val="24"/>
          <w:szCs w:val="24"/>
        </w:rPr>
      </w:pPr>
      <w:bookmarkStart w:id="10" w:name="dieu_5"/>
      <w:r w:rsidRPr="00710622">
        <w:rPr>
          <w:rFonts w:ascii="Times New Roman" w:hAnsi="Times New Roman"/>
          <w:b/>
          <w:bCs/>
          <w:sz w:val="24"/>
          <w:szCs w:val="24"/>
          <w:lang w:val="vi-VN"/>
        </w:rPr>
        <w:t>Điều 5. Vi phạm quy định về trật tự công cộng</w:t>
      </w:r>
      <w:bookmarkEnd w:id="1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Có cử chỉ, lời nói thô bạo, khiêu khích, trêu ghẹo, xúc phạm danh dự, nhân phẩm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Gây mất trật tự ở rạp hát, rạp chiếu phim, nhà văn h</w:t>
      </w:r>
      <w:r w:rsidRPr="00710622">
        <w:rPr>
          <w:rFonts w:ascii="Times New Roman" w:hAnsi="Times New Roman"/>
          <w:sz w:val="24"/>
          <w:szCs w:val="24"/>
        </w:rPr>
        <w:t>óa</w:t>
      </w:r>
      <w:r w:rsidRPr="00710622">
        <w:rPr>
          <w:rFonts w:ascii="Times New Roman" w:hAnsi="Times New Roman"/>
          <w:sz w:val="24"/>
          <w:szCs w:val="24"/>
          <w:lang w:val="vi-VN"/>
        </w:rPr>
        <w:t>, câu lạc bộ, nơi biểu diễn nghệ thuật, nơi tổ chức các hoạt động thể dục, thể thao, lễ hội, triển lãm, hội chợ, trụ sở cơ quan, tổ chức, khu dân cư, trường học, bệnh viện, nhà ga, bến tàu, bến xe, trên đường phố, ở khu vực cửa khẩu, cảng hoặc ở nơi công cộng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Thả rông động vật nuôi trong thành phố, thị xã hoặc nơi công cộng.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Đánh nhau hoặc xúi giục người khác đánh nhau;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Báo thông tin giả đến các cơ quan nhà nước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Say rượu, bia gây mất trật tự công cộng;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Ném gạch, đất, đá, cát hoặc bất cứ vật gì khác vào nhà, vào phương tiện giao thông, vào người, đồ vật, tài sản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Tụ tập nhiều người ở nơi công cộng gây mất trật tự công cộng;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Đ</w:t>
      </w:r>
      <w:r w:rsidRPr="00710622">
        <w:rPr>
          <w:rFonts w:ascii="Times New Roman" w:hAnsi="Times New Roman"/>
          <w:sz w:val="24"/>
          <w:szCs w:val="24"/>
        </w:rPr>
        <w:t xml:space="preserve">ể </w:t>
      </w:r>
      <w:r w:rsidRPr="00710622">
        <w:rPr>
          <w:rFonts w:ascii="Times New Roman" w:hAnsi="Times New Roman"/>
          <w:sz w:val="24"/>
          <w:szCs w:val="24"/>
          <w:lang w:val="vi-VN"/>
        </w:rPr>
        <w:t>động vật nuôi gây thiệt hại tài sản cho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Thả diều, bóng bay, chơi máy bay, đĩa bay có điều khiển từ xa hoặc các vật bay khác ở khu vực sân bay, khu vực cấm; đốt và thả “đèn trời”;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h) </w:t>
      </w:r>
      <w:r w:rsidRPr="00710622">
        <w:rPr>
          <w:rFonts w:ascii="Times New Roman" w:hAnsi="Times New Roman"/>
          <w:sz w:val="24"/>
          <w:szCs w:val="24"/>
          <w:lang w:val="vi-VN"/>
        </w:rPr>
        <w:t>Sách nhiễu, gây phiền hà cho người khác khi bốc vác, chuyên chở, giữ hành lý ở các bến tàu, bến xe, sân bay, bến cảng, ga đường sắt và nơi công cộng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3.000.000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Tàng trữ, cất giấu trong người, đồ vật, phương tiện giao thông các loại dao, búa, các </w:t>
      </w:r>
      <w:r w:rsidRPr="00710622">
        <w:rPr>
          <w:rFonts w:ascii="Times New Roman" w:hAnsi="Times New Roman"/>
          <w:sz w:val="24"/>
          <w:szCs w:val="24"/>
        </w:rPr>
        <w:t>l</w:t>
      </w:r>
      <w:r w:rsidRPr="00710622">
        <w:rPr>
          <w:rFonts w:ascii="Times New Roman" w:hAnsi="Times New Roman"/>
          <w:sz w:val="24"/>
          <w:szCs w:val="24"/>
          <w:lang w:val="vi-VN"/>
        </w:rPr>
        <w:t>oại công cụ, phương tiện khác thường dùng trong lao động, sinh hoạt hàng ngày nhằm mục đích gây rối trật tự công cộng, cố ý gây thương tích cho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Lôi kéo hoặc kích động người khác gây rối, làm mất trật tự công cộng;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Thuê hoặc lôi kéo người khác đánh nhau;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Gây rối trật tự tại phiên t</w:t>
      </w:r>
      <w:r w:rsidRPr="00710622">
        <w:rPr>
          <w:rFonts w:ascii="Times New Roman" w:hAnsi="Times New Roman"/>
          <w:sz w:val="24"/>
          <w:szCs w:val="24"/>
        </w:rPr>
        <w:t>òa</w:t>
      </w:r>
      <w:r w:rsidRPr="00710622">
        <w:rPr>
          <w:rFonts w:ascii="Times New Roman" w:hAnsi="Times New Roman"/>
          <w:sz w:val="24"/>
          <w:szCs w:val="24"/>
          <w:lang w:val="vi-VN"/>
        </w:rPr>
        <w:t>, nơi thi hành án hoặc có hành vi khác gây trở ngại cho hoạt động xét xử, thi hành 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Gây rối trật tự tại nơi tổ chức thi hành quyết định cưỡng chế;</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Xâm hại hoặc thuê người khác xâm hại đến sức kh</w:t>
      </w:r>
      <w:r w:rsidRPr="00710622">
        <w:rPr>
          <w:rFonts w:ascii="Times New Roman" w:hAnsi="Times New Roman"/>
          <w:sz w:val="24"/>
          <w:szCs w:val="24"/>
        </w:rPr>
        <w:t xml:space="preserve">ỏe </w:t>
      </w:r>
      <w:r w:rsidRPr="00710622">
        <w:rPr>
          <w:rFonts w:ascii="Times New Roman" w:hAnsi="Times New Roman"/>
          <w:sz w:val="24"/>
          <w:szCs w:val="24"/>
          <w:lang w:val="vi-VN"/>
        </w:rPr>
        <w:t>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Lợi dụng quyền tự do dân chủ, tự do tín ngưỡng để lôi kéo, kích động người khác xâm phạm lợi ích của Nhà nước, quyền và lợi ích h</w:t>
      </w:r>
      <w:r w:rsidRPr="00710622">
        <w:rPr>
          <w:rFonts w:ascii="Times New Roman" w:hAnsi="Times New Roman"/>
          <w:sz w:val="24"/>
          <w:szCs w:val="24"/>
        </w:rPr>
        <w:t>ợ</w:t>
      </w:r>
      <w:r w:rsidRPr="00710622">
        <w:rPr>
          <w:rFonts w:ascii="Times New Roman" w:hAnsi="Times New Roman"/>
          <w:sz w:val="24"/>
          <w:szCs w:val="24"/>
          <w:lang w:val="vi-VN"/>
        </w:rPr>
        <w:t>p pháp của tổ chức, cá nhân;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h) </w:t>
      </w:r>
      <w:r w:rsidRPr="00710622">
        <w:rPr>
          <w:rFonts w:ascii="Times New Roman" w:hAnsi="Times New Roman"/>
          <w:sz w:val="24"/>
          <w:szCs w:val="24"/>
          <w:lang w:val="vi-VN"/>
        </w:rPr>
        <w:t>Gây rối hoặc cản trở hoạt động bình thường của các cơ quan, tổ chức;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i) </w:t>
      </w:r>
      <w:r w:rsidRPr="00710622">
        <w:rPr>
          <w:rFonts w:ascii="Times New Roman" w:hAnsi="Times New Roman"/>
          <w:sz w:val="24"/>
          <w:szCs w:val="24"/>
          <w:lang w:val="vi-VN"/>
        </w:rPr>
        <w:t>Tập trung đông người trái pháp luật tại nơi công cộng hoặc các địa điểm, khu vực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k) T</w:t>
      </w:r>
      <w:r w:rsidRPr="00710622">
        <w:rPr>
          <w:rFonts w:ascii="Times New Roman" w:hAnsi="Times New Roman"/>
          <w:sz w:val="24"/>
          <w:szCs w:val="24"/>
        </w:rPr>
        <w:t xml:space="preserve">ổ </w:t>
      </w:r>
      <w:r w:rsidRPr="00710622">
        <w:rPr>
          <w:rFonts w:ascii="Times New Roman" w:hAnsi="Times New Roman"/>
          <w:sz w:val="24"/>
          <w:szCs w:val="24"/>
          <w:lang w:val="vi-VN"/>
        </w:rPr>
        <w:t xml:space="preserve">chức, tạo điều kiện cho người khác kết hôn với người nước ngoài trái với thuần phong mỹ tục hoặc trái với quy định của pháp luật, </w:t>
      </w:r>
      <w:r w:rsidRPr="00710622">
        <w:rPr>
          <w:rFonts w:ascii="Times New Roman" w:hAnsi="Times New Roman"/>
          <w:sz w:val="24"/>
          <w:szCs w:val="24"/>
        </w:rPr>
        <w:t>l</w:t>
      </w:r>
      <w:r w:rsidRPr="00710622">
        <w:rPr>
          <w:rFonts w:ascii="Times New Roman" w:hAnsi="Times New Roman"/>
          <w:sz w:val="24"/>
          <w:szCs w:val="24"/>
          <w:lang w:val="vi-VN"/>
        </w:rPr>
        <w:t>àm ảnh hưởng tới an ninh, trật tự, an toàn xã hội;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l</w:t>
      </w:r>
      <w:r w:rsidRPr="00710622">
        <w:rPr>
          <w:rFonts w:ascii="Times New Roman" w:hAnsi="Times New Roman"/>
          <w:sz w:val="24"/>
          <w:szCs w:val="24"/>
          <w:lang w:val="vi-VN"/>
        </w:rPr>
        <w:t>) Viết, phát tán, lưu hành tài liệu có nội dung xuyên tạc bịa đặt, vu cáo làm ảnh hưởng đến uy tín của tổ chức, cá nhân;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m) Tàng trữ, vận chuyển “đèn trời”.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3.000.000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Gây rối trật tự công cộng mà có mang theo các loại vũ khí thô sơ hoặc công cụ hỗ trợ;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Sản xuất, nhập khẩu, buôn bán </w:t>
      </w:r>
      <w:r w:rsidRPr="00710622">
        <w:rPr>
          <w:rFonts w:ascii="Times New Roman" w:hAnsi="Times New Roman"/>
          <w:sz w:val="24"/>
          <w:szCs w:val="24"/>
        </w:rPr>
        <w:t>"</w:t>
      </w:r>
      <w:r w:rsidRPr="00710622">
        <w:rPr>
          <w:rFonts w:ascii="Times New Roman" w:hAnsi="Times New Roman"/>
          <w:sz w:val="24"/>
          <w:szCs w:val="24"/>
          <w:lang w:val="vi-VN"/>
        </w:rPr>
        <w:t>đèn trời</w:t>
      </w:r>
      <w:r w:rsidRPr="00710622">
        <w:rPr>
          <w:rFonts w:ascii="Times New Roman" w:hAnsi="Times New Roman"/>
          <w:sz w:val="24"/>
          <w:szCs w:val="24"/>
        </w:rPr>
        <w:t>"</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Tịch thu tang vật, phương tiện vi phạm hành chính đối với hành vi quy định tại Điểm g Khoản 2; Điểm a, </w:t>
      </w:r>
      <w:r w:rsidRPr="00710622">
        <w:rPr>
          <w:rFonts w:ascii="Times New Roman" w:hAnsi="Times New Roman"/>
          <w:sz w:val="24"/>
          <w:szCs w:val="24"/>
        </w:rPr>
        <w:t>l</w:t>
      </w:r>
      <w:r w:rsidRPr="00710622">
        <w:rPr>
          <w:rFonts w:ascii="Times New Roman" w:hAnsi="Times New Roman"/>
          <w:sz w:val="24"/>
          <w:szCs w:val="24"/>
          <w:lang w:val="vi-VN"/>
        </w:rPr>
        <w:t>, m Khoản 3 và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Người nước ngoài có hành vi vi phạm hành chính quy định tại Điểm k Khoản 3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11" w:name="dieu_6"/>
      <w:r w:rsidRPr="00710622">
        <w:rPr>
          <w:rFonts w:ascii="Times New Roman" w:hAnsi="Times New Roman"/>
          <w:b/>
          <w:bCs/>
          <w:sz w:val="24"/>
          <w:szCs w:val="24"/>
          <w:lang w:val="vi-VN"/>
        </w:rPr>
        <w:t>Điều 6. Vi phạm quy định về bảo đảm sự yên tĩnh chung</w:t>
      </w:r>
      <w:bookmarkEnd w:id="1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Gây tiếng động lớn, làm ồn ào, huyên náo tại khu dân cư, nơi công cộng trong khoảng thời gian từ 22 giờ ngày hôm trước đến 06 giờ sáng ngày hôm sau;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thực hiện các quy định về giữ yên tĩnh của bệnh viện, nhà điều dưỡng, trường học hoặc ở những nơi khác có quy định phải giữ yên tĩnh chung;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Bán hàng ăn, uống, hàng giải khát quá giờ quy định của Ủy ban nhân dân tỉnh, thành phố trực thuộc Trung ương.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Dùng loa phóng thanh, chiêng, trống, còi, kèn hoặc các phương tiện khác để cổ động ở nơi công cộng mà không được phép của các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w:t>
      </w:r>
      <w:r w:rsidRPr="00710622">
        <w:rPr>
          <w:rFonts w:ascii="Times New Roman" w:hAnsi="Times New Roman"/>
          <w:sz w:val="24"/>
          <w:szCs w:val="24"/>
        </w:rPr>
        <w:t>ớ</w:t>
      </w:r>
      <w:r w:rsidRPr="00710622">
        <w:rPr>
          <w:rFonts w:ascii="Times New Roman" w:hAnsi="Times New Roman"/>
          <w:sz w:val="24"/>
          <w:szCs w:val="24"/>
          <w:lang w:val="vi-VN"/>
        </w:rPr>
        <w:t>i hành vi quy định tại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12" w:name="dieu_7"/>
      <w:r w:rsidRPr="00710622">
        <w:rPr>
          <w:rFonts w:ascii="Times New Roman" w:hAnsi="Times New Roman"/>
          <w:b/>
          <w:bCs/>
          <w:sz w:val="24"/>
          <w:szCs w:val="24"/>
          <w:lang w:val="vi-VN"/>
        </w:rPr>
        <w:t>Điều 7. Vi phạm quy định về giữ gìn vệ sinh chung</w:t>
      </w:r>
      <w:bookmarkEnd w:id="1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thực hiện các quy định về quét dọn rác, khai thông cống rãnh trong và xung quanh nhà ở, cơ quan, doa</w:t>
      </w:r>
      <w:r w:rsidRPr="00710622">
        <w:rPr>
          <w:rFonts w:ascii="Times New Roman" w:hAnsi="Times New Roman"/>
          <w:sz w:val="24"/>
          <w:szCs w:val="24"/>
        </w:rPr>
        <w:t xml:space="preserve">nh </w:t>
      </w:r>
      <w:r w:rsidRPr="00710622">
        <w:rPr>
          <w:rFonts w:ascii="Times New Roman" w:hAnsi="Times New Roman"/>
          <w:sz w:val="24"/>
          <w:szCs w:val="24"/>
          <w:lang w:val="vi-VN"/>
        </w:rPr>
        <w:t>nghiệp, doanh trại gây mất vệ sinh chung;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Đổ nước hoặc để nước chảy ra khu tập thể, lòng đường, vỉa hè, nhà ga, bến xe, trên các phương tiện giao thông nơi công cộng hoặc ở những nơi khác làm mất vệ sinh chung;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Ti</w:t>
      </w:r>
      <w:r w:rsidRPr="00710622">
        <w:rPr>
          <w:rFonts w:ascii="Times New Roman" w:hAnsi="Times New Roman"/>
          <w:sz w:val="24"/>
          <w:szCs w:val="24"/>
        </w:rPr>
        <w:t>ể</w:t>
      </w:r>
      <w:r w:rsidRPr="00710622">
        <w:rPr>
          <w:rFonts w:ascii="Times New Roman" w:hAnsi="Times New Roman"/>
          <w:sz w:val="24"/>
          <w:szCs w:val="24"/>
          <w:lang w:val="vi-VN"/>
        </w:rPr>
        <w:t xml:space="preserve">u tiện, đại tiện ở đường phố, trên các </w:t>
      </w:r>
      <w:r w:rsidRPr="00710622">
        <w:rPr>
          <w:rFonts w:ascii="Times New Roman" w:hAnsi="Times New Roman"/>
          <w:sz w:val="24"/>
          <w:szCs w:val="24"/>
        </w:rPr>
        <w:t>l</w:t>
      </w:r>
      <w:r w:rsidRPr="00710622">
        <w:rPr>
          <w:rFonts w:ascii="Times New Roman" w:hAnsi="Times New Roman"/>
          <w:sz w:val="24"/>
          <w:szCs w:val="24"/>
          <w:lang w:val="vi-VN"/>
        </w:rPr>
        <w:t>ối đi chung ở khu công cộng và khu dân cư;</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Đ</w:t>
      </w:r>
      <w:r w:rsidRPr="00710622">
        <w:rPr>
          <w:rFonts w:ascii="Times New Roman" w:hAnsi="Times New Roman"/>
          <w:sz w:val="24"/>
          <w:szCs w:val="24"/>
        </w:rPr>
        <w:t xml:space="preserve">ể </w:t>
      </w:r>
      <w:r w:rsidRPr="00710622">
        <w:rPr>
          <w:rFonts w:ascii="Times New Roman" w:hAnsi="Times New Roman"/>
          <w:sz w:val="24"/>
          <w:szCs w:val="24"/>
          <w:lang w:val="vi-VN"/>
        </w:rPr>
        <w:t>gia súc, gia cầm hoặc các loại động vật nuôi phóng uế ở nơi công cộng;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Lấy, vận chuyển rác, chất thải bằng phương tiện giao thông thô sơ trong thành phố, thị xã để rơi vãi hoặc không đảm bảo vệ sinh;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Nuôi gia súc, gia cầm, động vật gây mất vệ sinh chung ở khu dân cư.</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Đổ, ném chất thải, chất bẩn hoặc các chất khác làm hoen bẩn nhà ở, cơ quan, trụ sở làm việc, nơi sản xuất, kinh doanh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Tự ý đốt rác, chất thải, chất độc hoặc các chất nguy hiểm khác </w:t>
      </w:r>
      <w:r w:rsidRPr="00710622">
        <w:rPr>
          <w:rFonts w:ascii="Times New Roman" w:hAnsi="Times New Roman"/>
          <w:sz w:val="24"/>
          <w:szCs w:val="24"/>
        </w:rPr>
        <w:t xml:space="preserve">ở </w:t>
      </w:r>
      <w:r w:rsidRPr="00710622">
        <w:rPr>
          <w:rFonts w:ascii="Times New Roman" w:hAnsi="Times New Roman"/>
          <w:sz w:val="24"/>
          <w:szCs w:val="24"/>
          <w:lang w:val="vi-VN"/>
        </w:rPr>
        <w:t>khu vực dân cư, nơi công cộng;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Đổ rác, chất thải hoặc bất cứ vật gì khác vào hố ga, hệ thống thoát nước công cộng, trên vỉa hè, lòng đường;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Đ</w:t>
      </w:r>
      <w:r w:rsidRPr="00710622">
        <w:rPr>
          <w:rFonts w:ascii="Times New Roman" w:hAnsi="Times New Roman"/>
          <w:sz w:val="24"/>
          <w:szCs w:val="24"/>
        </w:rPr>
        <w:t xml:space="preserve">ể </w:t>
      </w:r>
      <w:r w:rsidRPr="00710622">
        <w:rPr>
          <w:rFonts w:ascii="Times New Roman" w:hAnsi="Times New Roman"/>
          <w:sz w:val="24"/>
          <w:szCs w:val="24"/>
          <w:lang w:val="vi-VN"/>
        </w:rPr>
        <w:t>rác, chất thải, xác động vật hoặc bất cứ vật gì khác mà gây ô nhiễm ra nơi công cộng hoặc chỗ có vòi nước, giếng nước ăn, ao, đầm, hồ mà thường ngày nhân dân sử dụng trong sinh hoạt làm mất vệ sinh.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thực hiện biện pháp khắc phục tình trạng ô nhiễm môi trường đối với hành vi quy định tại Điểm b, c, d, đ, e Khoản 1 và Điểm b, d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khôi phục lại tình trạng ban đầu đối với hành vi quy định tại Điểm a, c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13" w:name="dieu_8"/>
      <w:r w:rsidRPr="00710622">
        <w:rPr>
          <w:rFonts w:ascii="Times New Roman" w:hAnsi="Times New Roman"/>
          <w:b/>
          <w:bCs/>
          <w:sz w:val="24"/>
          <w:szCs w:val="24"/>
          <w:lang w:val="vi-VN"/>
        </w:rPr>
        <w:t>Điều 8. Vi phạm quy định về đăng ký và quản lý cư trú</w:t>
      </w:r>
      <w:bookmarkEnd w:id="1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Cá nhân, chủ hộ gia đình không thực hiện đúng quy định về đăng k</w:t>
      </w:r>
      <w:r w:rsidRPr="00710622">
        <w:rPr>
          <w:rFonts w:ascii="Times New Roman" w:hAnsi="Times New Roman"/>
          <w:sz w:val="24"/>
          <w:szCs w:val="24"/>
        </w:rPr>
        <w:t xml:space="preserve">ý </w:t>
      </w:r>
      <w:r w:rsidRPr="00710622">
        <w:rPr>
          <w:rFonts w:ascii="Times New Roman" w:hAnsi="Times New Roman"/>
          <w:sz w:val="24"/>
          <w:szCs w:val="24"/>
          <w:lang w:val="vi-VN"/>
        </w:rPr>
        <w:t>thường trú, đăng ký tạm trú hoặc đi</w:t>
      </w:r>
      <w:r w:rsidRPr="00710622">
        <w:rPr>
          <w:rFonts w:ascii="Times New Roman" w:hAnsi="Times New Roman"/>
          <w:sz w:val="24"/>
          <w:szCs w:val="24"/>
        </w:rPr>
        <w:t>ề</w:t>
      </w:r>
      <w:r w:rsidRPr="00710622">
        <w:rPr>
          <w:rFonts w:ascii="Times New Roman" w:hAnsi="Times New Roman"/>
          <w:sz w:val="24"/>
          <w:szCs w:val="24"/>
          <w:lang w:val="vi-VN"/>
        </w:rPr>
        <w:t>u chỉnh những thay đ</w:t>
      </w:r>
      <w:r w:rsidRPr="00710622">
        <w:rPr>
          <w:rFonts w:ascii="Times New Roman" w:hAnsi="Times New Roman"/>
          <w:sz w:val="24"/>
          <w:szCs w:val="24"/>
        </w:rPr>
        <w:t>ổ</w:t>
      </w:r>
      <w:r w:rsidRPr="00710622">
        <w:rPr>
          <w:rFonts w:ascii="Times New Roman" w:hAnsi="Times New Roman"/>
          <w:sz w:val="24"/>
          <w:szCs w:val="24"/>
          <w:lang w:val="vi-VN"/>
        </w:rPr>
        <w:t>i trong s</w:t>
      </w:r>
      <w:r w:rsidRPr="00710622">
        <w:rPr>
          <w:rFonts w:ascii="Times New Roman" w:hAnsi="Times New Roman"/>
          <w:sz w:val="24"/>
          <w:szCs w:val="24"/>
        </w:rPr>
        <w:t xml:space="preserve">ổ </w:t>
      </w:r>
      <w:r w:rsidRPr="00710622">
        <w:rPr>
          <w:rFonts w:ascii="Times New Roman" w:hAnsi="Times New Roman"/>
          <w:sz w:val="24"/>
          <w:szCs w:val="24"/>
          <w:lang w:val="vi-VN"/>
        </w:rPr>
        <w:t>hộ kh</w:t>
      </w:r>
      <w:r w:rsidRPr="00710622">
        <w:rPr>
          <w:rFonts w:ascii="Times New Roman" w:hAnsi="Times New Roman"/>
          <w:sz w:val="24"/>
          <w:szCs w:val="24"/>
        </w:rPr>
        <w:t>ẩ</w:t>
      </w:r>
      <w:r w:rsidRPr="00710622">
        <w:rPr>
          <w:rFonts w:ascii="Times New Roman" w:hAnsi="Times New Roman"/>
          <w:sz w:val="24"/>
          <w:szCs w:val="24"/>
          <w:lang w:val="vi-VN"/>
        </w:rPr>
        <w:t>u, sổ tạm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w:t>
      </w:r>
      <w:r w:rsidRPr="00710622">
        <w:rPr>
          <w:rFonts w:ascii="Times New Roman" w:hAnsi="Times New Roman"/>
          <w:sz w:val="24"/>
          <w:szCs w:val="24"/>
        </w:rPr>
        <w:t xml:space="preserve">á </w:t>
      </w:r>
      <w:r w:rsidRPr="00710622">
        <w:rPr>
          <w:rFonts w:ascii="Times New Roman" w:hAnsi="Times New Roman"/>
          <w:sz w:val="24"/>
          <w:szCs w:val="24"/>
          <w:lang w:val="vi-VN"/>
        </w:rPr>
        <w:t>nhân, chủ hộ gia đình không thực hiện đúng quy định về thông báo lưu trú, khai báo tạm vắng;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chấp hành việc kiểm tra hộ khẩu, kiểm tra tạm trú, kiểm tra lưu trú hoặc không xuất trình sổ hộ khẩu, sổ tạm trú, giấy tờ khác liên quan đ</w:t>
      </w:r>
      <w:r w:rsidRPr="00710622">
        <w:rPr>
          <w:rFonts w:ascii="Times New Roman" w:hAnsi="Times New Roman"/>
          <w:sz w:val="24"/>
          <w:szCs w:val="24"/>
        </w:rPr>
        <w:t>ế</w:t>
      </w:r>
      <w:r w:rsidRPr="00710622">
        <w:rPr>
          <w:rFonts w:ascii="Times New Roman" w:hAnsi="Times New Roman"/>
          <w:sz w:val="24"/>
          <w:szCs w:val="24"/>
          <w:lang w:val="vi-VN"/>
        </w:rPr>
        <w:t>n cư trú theo yêu cầu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Tẩy, x</w:t>
      </w:r>
      <w:r w:rsidRPr="00710622">
        <w:rPr>
          <w:rFonts w:ascii="Times New Roman" w:hAnsi="Times New Roman"/>
          <w:sz w:val="24"/>
          <w:szCs w:val="24"/>
        </w:rPr>
        <w:t>óa</w:t>
      </w:r>
      <w:r w:rsidRPr="00710622">
        <w:rPr>
          <w:rFonts w:ascii="Times New Roman" w:hAnsi="Times New Roman"/>
          <w:sz w:val="24"/>
          <w:szCs w:val="24"/>
          <w:lang w:val="vi-VN"/>
        </w:rPr>
        <w:t>, sửa chữa hoặc có hành vi khác làm sai lệch nội dung sổ hộ khẩu, sổ tạm trú, giấy tờ khác liên quan đến cư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Cung cấp thông tin, tài liệu sai sự thật về cư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Thuê, cho thuê sổ hộ khẩu, sổ tạm trú, giấy tờ khác liên quan đến cư trú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Sử dụng sổ hộ khẩu, sổ tạm trú, giấy tờ khác liên quan đến cư trú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Cơ sở kinh doanh lưu trú không thực hiện việc thông báo lưu trú với cơ quan công an theo quy định khi có người đến lưu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Tổ chức kích động, xúi giục, lôi kéo, dụ dỗ, môi giới, cưỡng bức người khác vi phạm pháp luật về c</w:t>
      </w:r>
      <w:r w:rsidRPr="00710622">
        <w:rPr>
          <w:rFonts w:ascii="Times New Roman" w:hAnsi="Times New Roman"/>
          <w:sz w:val="24"/>
          <w:szCs w:val="24"/>
        </w:rPr>
        <w:t>ư</w:t>
      </w:r>
      <w:r w:rsidRPr="00710622">
        <w:rPr>
          <w:rFonts w:ascii="Times New Roman" w:hAnsi="Times New Roman"/>
          <w:sz w:val="24"/>
          <w:szCs w:val="24"/>
          <w:lang w:val="vi-VN"/>
        </w:rPr>
        <w:t xml:space="preserve">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4</w:t>
      </w:r>
      <w:r w:rsidRPr="00710622">
        <w:rPr>
          <w:rFonts w:ascii="Times New Roman" w:hAnsi="Times New Roman"/>
          <w:sz w:val="24"/>
          <w:szCs w:val="24"/>
        </w:rPr>
        <w:t>.</w:t>
      </w:r>
      <w:r w:rsidRPr="00710622">
        <w:rPr>
          <w:rFonts w:ascii="Times New Roman" w:hAnsi="Times New Roman"/>
          <w:sz w:val="24"/>
          <w:szCs w:val="24"/>
          <w:lang w:val="vi-VN"/>
        </w:rPr>
        <w:t>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Khai man, giả mạo hồ sơ, giấy tờ để được đăng ký thường trú, tạm trú, cấp sổ hộ khẩu, sổ tạm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giả sổ hộ khẩu, sổ tạm trú hoặc giả mạo điều kiện để được đăng ký thường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Sử dụng sổ hộ khẩu, sổ tạm trú giả;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Cho người khác đăng ký cư trú vào chỗ ở của mình để vụ lợi hoặc trong thực tế người đ</w:t>
      </w:r>
      <w:r w:rsidRPr="00710622">
        <w:rPr>
          <w:rFonts w:ascii="Times New Roman" w:hAnsi="Times New Roman"/>
          <w:sz w:val="24"/>
          <w:szCs w:val="24"/>
        </w:rPr>
        <w:t>ă</w:t>
      </w:r>
      <w:r w:rsidRPr="00710622">
        <w:rPr>
          <w:rFonts w:ascii="Times New Roman" w:hAnsi="Times New Roman"/>
          <w:sz w:val="24"/>
          <w:szCs w:val="24"/>
          <w:lang w:val="vi-VN"/>
        </w:rPr>
        <w:t>ng ký cư trú không sinh sống tại chỗ ở đó;</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Cá nhân, chủ hộ gia đình cho người khác nhập hộ khẩu vào cùng một ch</w:t>
      </w:r>
      <w:r w:rsidRPr="00710622">
        <w:rPr>
          <w:rFonts w:ascii="Times New Roman" w:hAnsi="Times New Roman"/>
          <w:sz w:val="24"/>
          <w:szCs w:val="24"/>
        </w:rPr>
        <w:t xml:space="preserve">ỗ </w:t>
      </w:r>
      <w:r w:rsidRPr="00710622">
        <w:rPr>
          <w:rFonts w:ascii="Times New Roman" w:hAnsi="Times New Roman"/>
          <w:sz w:val="24"/>
          <w:szCs w:val="24"/>
          <w:lang w:val="vi-VN"/>
        </w:rPr>
        <w:t xml:space="preserve">ở của mình nhưng không bảo đảm diện tích tối thiểu </w:t>
      </w:r>
      <w:r w:rsidRPr="00710622">
        <w:rPr>
          <w:rFonts w:ascii="Times New Roman" w:hAnsi="Times New Roman"/>
          <w:sz w:val="24"/>
          <w:szCs w:val="24"/>
        </w:rPr>
        <w:t>tr</w:t>
      </w:r>
      <w:r w:rsidRPr="00710622">
        <w:rPr>
          <w:rFonts w:ascii="Times New Roman" w:hAnsi="Times New Roman"/>
          <w:sz w:val="24"/>
          <w:szCs w:val="24"/>
          <w:lang w:val="vi-VN"/>
        </w:rPr>
        <w:t>ên đầu người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Ký h</w:t>
      </w:r>
      <w:r w:rsidRPr="00710622">
        <w:rPr>
          <w:rFonts w:ascii="Times New Roman" w:hAnsi="Times New Roman"/>
          <w:sz w:val="24"/>
          <w:szCs w:val="24"/>
        </w:rPr>
        <w:t>ợ</w:t>
      </w:r>
      <w:r w:rsidRPr="00710622">
        <w:rPr>
          <w:rFonts w:ascii="Times New Roman" w:hAnsi="Times New Roman"/>
          <w:sz w:val="24"/>
          <w:szCs w:val="24"/>
          <w:lang w:val="vi-VN"/>
        </w:rPr>
        <w:t>p đồng lao động không xác định thời hạn với người lao động không thuộc doanh nghiệp của mình để nhập hộ khẩu;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Sử dụng h</w:t>
      </w:r>
      <w:r w:rsidRPr="00710622">
        <w:rPr>
          <w:rFonts w:ascii="Times New Roman" w:hAnsi="Times New Roman"/>
          <w:sz w:val="24"/>
          <w:szCs w:val="24"/>
        </w:rPr>
        <w:t>ợ</w:t>
      </w:r>
      <w:r w:rsidRPr="00710622">
        <w:rPr>
          <w:rFonts w:ascii="Times New Roman" w:hAnsi="Times New Roman"/>
          <w:sz w:val="24"/>
          <w:szCs w:val="24"/>
          <w:lang w:val="vi-VN"/>
        </w:rPr>
        <w:t>p đồng lao động trái với quy định của pháp luật để nhập hộ khẩu;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h) </w:t>
      </w:r>
      <w:r w:rsidRPr="00710622">
        <w:rPr>
          <w:rFonts w:ascii="Times New Roman" w:hAnsi="Times New Roman"/>
          <w:sz w:val="24"/>
          <w:szCs w:val="24"/>
          <w:lang w:val="vi-VN"/>
        </w:rPr>
        <w:t>Không khai báo tạm trú cho người nước ngoài thuê nhà để ở.</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Đi</w:t>
      </w:r>
      <w:r w:rsidRPr="00710622">
        <w:rPr>
          <w:rFonts w:ascii="Times New Roman" w:hAnsi="Times New Roman"/>
          <w:sz w:val="24"/>
          <w:szCs w:val="24"/>
        </w:rPr>
        <w:t>ể</w:t>
      </w:r>
      <w:r w:rsidRPr="00710622">
        <w:rPr>
          <w:rFonts w:ascii="Times New Roman" w:hAnsi="Times New Roman"/>
          <w:sz w:val="24"/>
          <w:szCs w:val="24"/>
          <w:lang w:val="vi-VN"/>
        </w:rPr>
        <w:t>m a Khoản 2; Điểm a, b, c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thu hồi sổ hộ khẩu, sổ tạm trú, giấy tờ khác liên quan đ</w:t>
      </w:r>
      <w:r w:rsidRPr="00710622">
        <w:rPr>
          <w:rFonts w:ascii="Times New Roman" w:hAnsi="Times New Roman"/>
          <w:sz w:val="24"/>
          <w:szCs w:val="24"/>
        </w:rPr>
        <w:t>ế</w:t>
      </w:r>
      <w:r w:rsidRPr="00710622">
        <w:rPr>
          <w:rFonts w:ascii="Times New Roman" w:hAnsi="Times New Roman"/>
          <w:sz w:val="24"/>
          <w:szCs w:val="24"/>
          <w:lang w:val="vi-VN"/>
        </w:rPr>
        <w:t>n cư trú đ</w:t>
      </w:r>
      <w:r w:rsidRPr="00710622">
        <w:rPr>
          <w:rFonts w:ascii="Times New Roman" w:hAnsi="Times New Roman"/>
          <w:sz w:val="24"/>
          <w:szCs w:val="24"/>
        </w:rPr>
        <w:t>ố</w:t>
      </w:r>
      <w:r w:rsidRPr="00710622">
        <w:rPr>
          <w:rFonts w:ascii="Times New Roman" w:hAnsi="Times New Roman"/>
          <w:sz w:val="24"/>
          <w:szCs w:val="24"/>
          <w:lang w:val="vi-VN"/>
        </w:rPr>
        <w:t>i với hành vi quy định tại Đi</w:t>
      </w:r>
      <w:r w:rsidRPr="00710622">
        <w:rPr>
          <w:rFonts w:ascii="Times New Roman" w:hAnsi="Times New Roman"/>
          <w:sz w:val="24"/>
          <w:szCs w:val="24"/>
        </w:rPr>
        <w:t>ể</w:t>
      </w:r>
      <w:r w:rsidRPr="00710622">
        <w:rPr>
          <w:rFonts w:ascii="Times New Roman" w:hAnsi="Times New Roman"/>
          <w:sz w:val="24"/>
          <w:szCs w:val="24"/>
          <w:lang w:val="vi-VN"/>
        </w:rPr>
        <w:t>m a Khoản 2; Điểm a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hủy bỏ thông tin, tài liệu sai sự thật đối với hành vi quy định tại Điểm b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 xml:space="preserve">Buộc nộp </w:t>
      </w:r>
      <w:r w:rsidRPr="00710622">
        <w:rPr>
          <w:rFonts w:ascii="Times New Roman" w:hAnsi="Times New Roman"/>
          <w:sz w:val="24"/>
          <w:szCs w:val="24"/>
        </w:rPr>
        <w:t>l</w:t>
      </w:r>
      <w:r w:rsidRPr="00710622">
        <w:rPr>
          <w:rFonts w:ascii="Times New Roman" w:hAnsi="Times New Roman"/>
          <w:sz w:val="24"/>
          <w:szCs w:val="24"/>
          <w:lang w:val="vi-VN"/>
        </w:rPr>
        <w:t>ại số lợi bất hợp pháp có được do thực hiện hành vi vi phạm hành chính quy định tại Điểm d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Buộc hủy bỏ hợp đồng lao động trái quy định của pháp luật để nhập hộ khẩu quy định tại Điểm e, g Khoản 3 Điều này.</w:t>
      </w:r>
    </w:p>
    <w:p w:rsidR="00710622" w:rsidRPr="00710622" w:rsidRDefault="00710622" w:rsidP="00710622">
      <w:pPr>
        <w:pStyle w:val="NormalWeb"/>
        <w:spacing w:before="120" w:beforeAutospacing="0"/>
        <w:rPr>
          <w:rFonts w:ascii="Times New Roman" w:hAnsi="Times New Roman"/>
          <w:sz w:val="24"/>
          <w:szCs w:val="24"/>
        </w:rPr>
      </w:pPr>
      <w:bookmarkStart w:id="14" w:name="dieu_9"/>
      <w:r w:rsidRPr="00710622">
        <w:rPr>
          <w:rFonts w:ascii="Times New Roman" w:hAnsi="Times New Roman"/>
          <w:b/>
          <w:bCs/>
          <w:sz w:val="24"/>
          <w:szCs w:val="24"/>
          <w:lang w:val="vi-VN"/>
        </w:rPr>
        <w:t>Điều 9. Vi phạm quy định về quản lý, sử dụng chứng minh nhân dân</w:t>
      </w:r>
      <w:bookmarkEnd w:id="1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200.000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xuất trình chứng minh nhân dân khi có yêu cầu kiểm tra của người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Không thực hiện đúng quy định của pháp luật về cấp mới, cấp </w:t>
      </w:r>
      <w:r w:rsidRPr="00710622">
        <w:rPr>
          <w:rFonts w:ascii="Times New Roman" w:hAnsi="Times New Roman"/>
          <w:sz w:val="24"/>
          <w:szCs w:val="24"/>
        </w:rPr>
        <w:t>l</w:t>
      </w:r>
      <w:r w:rsidRPr="00710622">
        <w:rPr>
          <w:rFonts w:ascii="Times New Roman" w:hAnsi="Times New Roman"/>
          <w:sz w:val="24"/>
          <w:szCs w:val="24"/>
          <w:lang w:val="vi-VN"/>
        </w:rPr>
        <w:t>ại, đổi chứng minh nhân dân;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thực hiện đúng quy định của pháp luật về thu hồi, tạm giữ chứng minh nhân dân khi có yêu cầu của người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Sử dụng chứng minh nhân dân của người khác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Tẩy x</w:t>
      </w:r>
      <w:r w:rsidRPr="00710622">
        <w:rPr>
          <w:rFonts w:ascii="Times New Roman" w:hAnsi="Times New Roman"/>
          <w:sz w:val="24"/>
          <w:szCs w:val="24"/>
        </w:rPr>
        <w:t>óa</w:t>
      </w:r>
      <w:r w:rsidRPr="00710622">
        <w:rPr>
          <w:rFonts w:ascii="Times New Roman" w:hAnsi="Times New Roman"/>
          <w:sz w:val="24"/>
          <w:szCs w:val="24"/>
          <w:lang w:val="vi-VN"/>
        </w:rPr>
        <w:t>, sửa chữa chứng minh nhân dân;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Thuê, mượn hoặc cho người khác thuê, mượn chứng minh nhân dân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4.000.000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Khai man, giả mạo hồ sơ, cung cấp thông tin, tài liệu sai sự thật để được cấp chứng minh nhân dân;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giả chứng minh nhân dân;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Sử dụng chứng minh nhân dân giả.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4.000.000 đồng đến 6.000.000 đồng đối với hành vi thế chấp chứng minh nhân dân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Điểm b Khoản 2,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thu hồi chứng minh nhân dân đối với hành vi quy định tại Điểm b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15" w:name="dieu_10"/>
      <w:r w:rsidRPr="00710622">
        <w:rPr>
          <w:rFonts w:ascii="Times New Roman" w:hAnsi="Times New Roman"/>
          <w:b/>
          <w:bCs/>
          <w:sz w:val="24"/>
          <w:szCs w:val="24"/>
          <w:lang w:val="vi-VN"/>
        </w:rPr>
        <w:t>Điều 10. Vi phạm quy định về quản lý sử dụng vũ khí, vật liệu nổ, công cụ hỗ trợ, pháo và đồ chơi nguy hiểm bị cấm</w:t>
      </w:r>
      <w:bookmarkEnd w:id="1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thực hiện hoặc thực hiện không kịp thời, đầy đủ quy định về kiểm tra định kỳ các loại vũ khí, vật liệu nổ, công cụ hỗ trợ được trang bị;</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Vi phạm chế độ bảo quản các loại vũ khí, vật liệu nổ, công cụ hỗ trợ;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 xml:space="preserve">Cho </w:t>
      </w:r>
      <w:r w:rsidRPr="00710622">
        <w:rPr>
          <w:rFonts w:ascii="Times New Roman" w:hAnsi="Times New Roman"/>
          <w:sz w:val="24"/>
          <w:szCs w:val="24"/>
        </w:rPr>
        <w:t>tr</w:t>
      </w:r>
      <w:r w:rsidRPr="00710622">
        <w:rPr>
          <w:rFonts w:ascii="Times New Roman" w:hAnsi="Times New Roman"/>
          <w:sz w:val="24"/>
          <w:szCs w:val="24"/>
          <w:lang w:val="vi-VN"/>
        </w:rPr>
        <w:t>ẻ em sử dụng các loại đồ chơi nguy hiểm bị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Lưu hành các loại giấy phép về quản lý, sử dụng vũ khí, vật liệu nổ, công cụ hỗ trợ và pháo hoa không còn giá trị sử dụng.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kê khai và đăng ký đầy đủ các loại vũ khí, vật liệu nổ, công cụ hỗ trợ với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Sử dụng các loại pháo mà không được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4.000.000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Hủy hoại, cố ý làm hư hỏng, cho, tặng, gửi, mượn, cho mượn, thuê, cho thuê, cầm cố, thế chấp vũ khí, vật liệu nổ, công cụ hỗ trợ;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Trao đổi, mua bán, làm giả, sửa chữa, tẩy xóa, mượn, cho mượn, thuê, cho thuê, cầm cố, thế chấp, làm hỏng các loại giấy phép, giấy chứng nhận, giấy xác nhận v</w:t>
      </w:r>
      <w:r w:rsidRPr="00710622">
        <w:rPr>
          <w:rFonts w:ascii="Times New Roman" w:hAnsi="Times New Roman"/>
          <w:sz w:val="24"/>
          <w:szCs w:val="24"/>
        </w:rPr>
        <w:t xml:space="preserve">ề </w:t>
      </w:r>
      <w:r w:rsidRPr="00710622">
        <w:rPr>
          <w:rFonts w:ascii="Times New Roman" w:hAnsi="Times New Roman"/>
          <w:sz w:val="24"/>
          <w:szCs w:val="24"/>
          <w:lang w:val="vi-VN"/>
        </w:rPr>
        <w:t xml:space="preserve">quản lý, sử dụng vũ khí, vật liệu nổ, công cụ hỗ </w:t>
      </w:r>
      <w:r w:rsidRPr="00710622">
        <w:rPr>
          <w:rFonts w:ascii="Times New Roman" w:hAnsi="Times New Roman"/>
          <w:sz w:val="24"/>
          <w:szCs w:val="24"/>
        </w:rPr>
        <w:t>tr</w:t>
      </w:r>
      <w:r w:rsidRPr="00710622">
        <w:rPr>
          <w:rFonts w:ascii="Times New Roman" w:hAnsi="Times New Roman"/>
          <w:sz w:val="24"/>
          <w:szCs w:val="24"/>
          <w:lang w:val="vi-VN"/>
        </w:rPr>
        <w:t>ợ và pháo hoa;</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thông báo ngay cho cơ quan có thẩm quyền về việc mất các loạ</w:t>
      </w:r>
      <w:r w:rsidRPr="00710622">
        <w:rPr>
          <w:rFonts w:ascii="Times New Roman" w:hAnsi="Times New Roman"/>
          <w:sz w:val="24"/>
          <w:szCs w:val="24"/>
        </w:rPr>
        <w:t>i</w:t>
      </w:r>
      <w:r w:rsidRPr="00710622">
        <w:rPr>
          <w:rFonts w:ascii="Times New Roman" w:hAnsi="Times New Roman"/>
          <w:sz w:val="24"/>
          <w:szCs w:val="24"/>
          <w:lang w:val="vi-VN"/>
        </w:rPr>
        <w:t xml:space="preserve"> gi</w:t>
      </w:r>
      <w:r w:rsidRPr="00710622">
        <w:rPr>
          <w:rFonts w:ascii="Times New Roman" w:hAnsi="Times New Roman"/>
          <w:sz w:val="24"/>
          <w:szCs w:val="24"/>
        </w:rPr>
        <w:t>ấ</w:t>
      </w:r>
      <w:r w:rsidRPr="00710622">
        <w:rPr>
          <w:rFonts w:ascii="Times New Roman" w:hAnsi="Times New Roman"/>
          <w:sz w:val="24"/>
          <w:szCs w:val="24"/>
          <w:lang w:val="vi-VN"/>
        </w:rPr>
        <w:t>y phép, gi</w:t>
      </w:r>
      <w:r w:rsidRPr="00710622">
        <w:rPr>
          <w:rFonts w:ascii="Times New Roman" w:hAnsi="Times New Roman"/>
          <w:sz w:val="24"/>
          <w:szCs w:val="24"/>
        </w:rPr>
        <w:t>ấ</w:t>
      </w:r>
      <w:r w:rsidRPr="00710622">
        <w:rPr>
          <w:rFonts w:ascii="Times New Roman" w:hAnsi="Times New Roman"/>
          <w:sz w:val="24"/>
          <w:szCs w:val="24"/>
          <w:lang w:val="vi-VN"/>
        </w:rPr>
        <w:t>y chứng nhận, gi</w:t>
      </w:r>
      <w:r w:rsidRPr="00710622">
        <w:rPr>
          <w:rFonts w:ascii="Times New Roman" w:hAnsi="Times New Roman"/>
          <w:sz w:val="24"/>
          <w:szCs w:val="24"/>
        </w:rPr>
        <w:t>ấ</w:t>
      </w:r>
      <w:r w:rsidRPr="00710622">
        <w:rPr>
          <w:rFonts w:ascii="Times New Roman" w:hAnsi="Times New Roman"/>
          <w:sz w:val="24"/>
          <w:szCs w:val="24"/>
          <w:lang w:val="vi-VN"/>
        </w:rPr>
        <w:t>y xác nhận v</w:t>
      </w:r>
      <w:r w:rsidRPr="00710622">
        <w:rPr>
          <w:rFonts w:ascii="Times New Roman" w:hAnsi="Times New Roman"/>
          <w:sz w:val="24"/>
          <w:szCs w:val="24"/>
        </w:rPr>
        <w:t xml:space="preserve">ề </w:t>
      </w:r>
      <w:r w:rsidRPr="00710622">
        <w:rPr>
          <w:rFonts w:ascii="Times New Roman" w:hAnsi="Times New Roman"/>
          <w:sz w:val="24"/>
          <w:szCs w:val="24"/>
          <w:lang w:val="vi-VN"/>
        </w:rPr>
        <w:t>quản lý, sử dụng vũ khí, vật liệu nổ, công cụ hỗ trợ và pháo hoa;</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Sử dụng các loại vũ khí, vật liệu nổ, công cụ hỗ trợ trái quy định nhưng chưa gây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Sử dụng các loại vũ khí, công cụ hỗ trợ mà không có giấy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e) Giao vũ khí, công cụ hỗ trợ cho người không có đủ điều kiện, tiêu chu</w:t>
      </w:r>
      <w:r w:rsidRPr="00710622">
        <w:rPr>
          <w:rFonts w:ascii="Times New Roman" w:hAnsi="Times New Roman"/>
          <w:sz w:val="24"/>
          <w:szCs w:val="24"/>
        </w:rPr>
        <w:t>ẩ</w:t>
      </w:r>
      <w:r w:rsidRPr="00710622">
        <w:rPr>
          <w:rFonts w:ascii="Times New Roman" w:hAnsi="Times New Roman"/>
          <w:sz w:val="24"/>
          <w:szCs w:val="24"/>
          <w:lang w:val="vi-VN"/>
        </w:rPr>
        <w:t>n sử dụng;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 xml:space="preserve">Không giao nộp vũ khí, </w:t>
      </w:r>
      <w:r w:rsidRPr="00710622">
        <w:rPr>
          <w:rFonts w:ascii="Times New Roman" w:hAnsi="Times New Roman"/>
          <w:sz w:val="24"/>
          <w:szCs w:val="24"/>
        </w:rPr>
        <w:t>v</w:t>
      </w:r>
      <w:r w:rsidRPr="00710622">
        <w:rPr>
          <w:rFonts w:ascii="Times New Roman" w:hAnsi="Times New Roman"/>
          <w:sz w:val="24"/>
          <w:szCs w:val="24"/>
          <w:lang w:val="vi-VN"/>
        </w:rPr>
        <w:t>ật liệu nổ, công cụ hỗ trợ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Mua, bán các loại phế liệu, phế phẩm là vũ khí, vật liệu nổ, công cụ hỗ trợ;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Vi phạm các quy định an toàn về vận chuyển vũ khí, vật l</w:t>
      </w:r>
      <w:r w:rsidRPr="00710622">
        <w:rPr>
          <w:rFonts w:ascii="Times New Roman" w:hAnsi="Times New Roman"/>
          <w:sz w:val="24"/>
          <w:szCs w:val="24"/>
        </w:rPr>
        <w:t>i</w:t>
      </w:r>
      <w:r w:rsidRPr="00710622">
        <w:rPr>
          <w:rFonts w:ascii="Times New Roman" w:hAnsi="Times New Roman"/>
          <w:sz w:val="24"/>
          <w:szCs w:val="24"/>
          <w:lang w:val="vi-VN"/>
        </w:rPr>
        <w:t>ệu nổ, công cụ hỗ trợ;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Cưa hoặc tháo bom, mìn, đạn, lựu đạn, thủy lôi và các loại vũ khí khác đ</w:t>
      </w:r>
      <w:r w:rsidRPr="00710622">
        <w:rPr>
          <w:rFonts w:ascii="Times New Roman" w:hAnsi="Times New Roman"/>
          <w:sz w:val="24"/>
          <w:szCs w:val="24"/>
        </w:rPr>
        <w:t xml:space="preserve">ể </w:t>
      </w:r>
      <w:r w:rsidRPr="00710622">
        <w:rPr>
          <w:rFonts w:ascii="Times New Roman" w:hAnsi="Times New Roman"/>
          <w:sz w:val="24"/>
          <w:szCs w:val="24"/>
          <w:lang w:val="vi-VN"/>
        </w:rPr>
        <w:t>lấy thuốc n</w:t>
      </w:r>
      <w:r w:rsidRPr="00710622">
        <w:rPr>
          <w:rFonts w:ascii="Times New Roman" w:hAnsi="Times New Roman"/>
          <w:sz w:val="24"/>
          <w:szCs w:val="24"/>
        </w:rPr>
        <w:t>ổ</w:t>
      </w:r>
      <w:r w:rsidRPr="00710622">
        <w:rPr>
          <w:rFonts w:ascii="Times New Roman" w:hAnsi="Times New Roman"/>
          <w:sz w:val="24"/>
          <w:szCs w:val="24"/>
          <w:lang w:val="vi-VN"/>
        </w:rPr>
        <w:t xml:space="preserve">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Sản xuất, tàng trữ, mua, bán, vận chuyển trái phép pháo, thuốc pháo và đồ chơi nguy hiểm;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Làm mất vũ khí, công cụ hỗ trợ.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10.000.000 đồng đến 20.000.000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Sản xuất, sửa chữa các loại vũ khí thô sơ, công cụ hỗ trợ mà không có giấy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Sản xuất, sửa chữa các loại đồ chơi đã bị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Mua, bán, vận chuyển, tàng trữ vũ khí thô sơ, công cụ hỗ trợ mà không có giấy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Mua, bán, vận chuyển, tàng trữ trái phép vũ khí thể thao;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Vận chuyển vũ khí, các chi tiết vũ khí quân dụng, phụ kiện nổ, công cụ hỗ trợ mà không có giấy phép hoặc có giấy phép nhưng không thực hiện đúng quy định trong giấy phép hoặc không có các loại giấy tờ khác theo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Bán vật liệu nổ công nghiệp, Nitrat Amon hàm lượng cao (từ 98,5% trở lên) cho các đơn vị chưa được cấp giấy chứng nhận đủ điều kiện v</w:t>
      </w:r>
      <w:r w:rsidRPr="00710622">
        <w:rPr>
          <w:rFonts w:ascii="Times New Roman" w:hAnsi="Times New Roman"/>
          <w:sz w:val="24"/>
          <w:szCs w:val="24"/>
        </w:rPr>
        <w:t xml:space="preserve">ề </w:t>
      </w:r>
      <w:r w:rsidRPr="00710622">
        <w:rPr>
          <w:rFonts w:ascii="Times New Roman" w:hAnsi="Times New Roman"/>
          <w:sz w:val="24"/>
          <w:szCs w:val="24"/>
          <w:lang w:val="vi-VN"/>
        </w:rPr>
        <w:t>an ninh, trật tự và giấy phép sử dụng vật liệu nổ công nghiệp hoặc Nitrat Amon hàm lượng cao (từ 98,5% trở lên) hoặc văn bản chấp thuận của cơ quan nhà nước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Phạt tiền từ 20.000.000 đồng đến 40.000.000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Sản xuất, chế tạo, sửa chữa vũ khí quân dụng, vũ khí thể thao, súng săn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Mang vào hoặc mang ra khỏi lãnh thổ Việt Nam trái phép vũ khí, súng săn, công cụ hỗ trợ, các loại pháo, đồ chơi nguy hiểm.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Các hành vi vi phạm hành chính trong lĩnh vực quản lý vật liệu n</w:t>
      </w:r>
      <w:r w:rsidRPr="00710622">
        <w:rPr>
          <w:rFonts w:ascii="Times New Roman" w:hAnsi="Times New Roman"/>
          <w:sz w:val="24"/>
          <w:szCs w:val="24"/>
        </w:rPr>
        <w:t xml:space="preserve">ổ </w:t>
      </w:r>
      <w:r w:rsidRPr="00710622">
        <w:rPr>
          <w:rFonts w:ascii="Times New Roman" w:hAnsi="Times New Roman"/>
          <w:sz w:val="24"/>
          <w:szCs w:val="24"/>
          <w:lang w:val="vi-VN"/>
        </w:rPr>
        <w:t>công nghiệp thì bị xử lý theo Nghị định của Chính phủ và các văn bản quy phạm pháp luật khác có liên quan đến quy định xử phạt vi phạm hành chính trong lĩnh vực hóa chất, phân bón, quản lý vật liệu nổ công nghiệp</w:t>
      </w:r>
      <w:r w:rsidRPr="00710622">
        <w:rPr>
          <w:rFonts w:ascii="Times New Roman" w:hAnsi="Times New Roman"/>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8.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Tịch thu t</w:t>
      </w:r>
      <w:r w:rsidRPr="00710622">
        <w:rPr>
          <w:rFonts w:ascii="Times New Roman" w:hAnsi="Times New Roman"/>
          <w:sz w:val="24"/>
          <w:szCs w:val="24"/>
        </w:rPr>
        <w:t>a</w:t>
      </w:r>
      <w:r w:rsidRPr="00710622">
        <w:rPr>
          <w:rFonts w:ascii="Times New Roman" w:hAnsi="Times New Roman"/>
          <w:sz w:val="24"/>
          <w:szCs w:val="24"/>
          <w:lang w:val="vi-VN"/>
        </w:rPr>
        <w:t>ng vật, phương tiện vi phạm hành chính đối với hành vi quy định tại Điểm c Khoản 1; Điểm b Khoản 2; Điểm d, đ, g Khoản 3; Điểm</w:t>
      </w:r>
      <w:r w:rsidRPr="00710622">
        <w:rPr>
          <w:rFonts w:ascii="Times New Roman" w:hAnsi="Times New Roman"/>
          <w:sz w:val="24"/>
          <w:szCs w:val="24"/>
        </w:rPr>
        <w:t xml:space="preserve"> a, </w:t>
      </w:r>
      <w:r w:rsidRPr="00710622">
        <w:rPr>
          <w:rFonts w:ascii="Times New Roman" w:hAnsi="Times New Roman"/>
          <w:sz w:val="24"/>
          <w:szCs w:val="24"/>
          <w:lang w:val="vi-VN"/>
        </w:rPr>
        <w:t>c, d Khoản 4; Khoản 5; K</w:t>
      </w:r>
      <w:r w:rsidRPr="00710622">
        <w:rPr>
          <w:rFonts w:ascii="Times New Roman" w:hAnsi="Times New Roman"/>
          <w:sz w:val="24"/>
          <w:szCs w:val="24"/>
        </w:rPr>
        <w:t>h</w:t>
      </w:r>
      <w:r w:rsidRPr="00710622">
        <w:rPr>
          <w:rFonts w:ascii="Times New Roman" w:hAnsi="Times New Roman"/>
          <w:sz w:val="24"/>
          <w:szCs w:val="24"/>
          <w:lang w:val="vi-VN"/>
        </w:rPr>
        <w:t>oản 6 Điều n</w:t>
      </w:r>
      <w:r w:rsidRPr="00710622">
        <w:rPr>
          <w:rFonts w:ascii="Times New Roman" w:hAnsi="Times New Roman"/>
          <w:sz w:val="24"/>
          <w:szCs w:val="24"/>
        </w:rPr>
        <w:t>à</w:t>
      </w:r>
      <w:r w:rsidRPr="00710622">
        <w:rPr>
          <w:rFonts w:ascii="Times New Roman" w:hAnsi="Times New Roman"/>
          <w:sz w:val="24"/>
          <w:szCs w:val="24"/>
          <w:lang w:val="vi-VN"/>
        </w:rPr>
        <w:t>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Tước quyền sử dụng giấy phép sử dụng vũ khí, công cụ hỗ trợ trong thời hạn từ 03 tháng đến 06 tháng đối với hành vi quy định tại Điểm e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Tước quyền sử dụng các loại giấy phép, giấy chứng nhận, giấy xác nhận v</w:t>
      </w:r>
      <w:r w:rsidRPr="00710622">
        <w:rPr>
          <w:rFonts w:ascii="Times New Roman" w:hAnsi="Times New Roman"/>
          <w:sz w:val="24"/>
          <w:szCs w:val="24"/>
        </w:rPr>
        <w:t xml:space="preserve">ề </w:t>
      </w:r>
      <w:r w:rsidRPr="00710622">
        <w:rPr>
          <w:rFonts w:ascii="Times New Roman" w:hAnsi="Times New Roman"/>
          <w:sz w:val="24"/>
          <w:szCs w:val="24"/>
          <w:lang w:val="vi-VN"/>
        </w:rPr>
        <w:t>quản lý, sử dụng vũ khí, vật liệu n</w:t>
      </w:r>
      <w:r w:rsidRPr="00710622">
        <w:rPr>
          <w:rFonts w:ascii="Times New Roman" w:hAnsi="Times New Roman"/>
          <w:sz w:val="24"/>
          <w:szCs w:val="24"/>
        </w:rPr>
        <w:t>ổ</w:t>
      </w:r>
      <w:r w:rsidRPr="00710622">
        <w:rPr>
          <w:rFonts w:ascii="Times New Roman" w:hAnsi="Times New Roman"/>
          <w:sz w:val="24"/>
          <w:szCs w:val="24"/>
          <w:lang w:val="vi-VN"/>
        </w:rPr>
        <w:t>, công cụ h</w:t>
      </w:r>
      <w:r w:rsidRPr="00710622">
        <w:rPr>
          <w:rFonts w:ascii="Times New Roman" w:hAnsi="Times New Roman"/>
          <w:sz w:val="24"/>
          <w:szCs w:val="24"/>
        </w:rPr>
        <w:t xml:space="preserve">ỗ </w:t>
      </w:r>
      <w:r w:rsidRPr="00710622">
        <w:rPr>
          <w:rFonts w:ascii="Times New Roman" w:hAnsi="Times New Roman"/>
          <w:sz w:val="24"/>
          <w:szCs w:val="24"/>
          <w:lang w:val="vi-VN"/>
        </w:rPr>
        <w:t>trợ và pháo hoa trong thời hạn từ 09 tháng đến 12 tháng đối với hành vi quy định tại Điểm a, b, d Khoản 3; Điểm b Khoản 4 Đ</w:t>
      </w:r>
      <w:r w:rsidRPr="00710622">
        <w:rPr>
          <w:rFonts w:ascii="Times New Roman" w:hAnsi="Times New Roman"/>
          <w:sz w:val="24"/>
          <w:szCs w:val="24"/>
        </w:rPr>
        <w:t>i</w:t>
      </w:r>
      <w:r w:rsidRPr="00710622">
        <w:rPr>
          <w:rFonts w:ascii="Times New Roman" w:hAnsi="Times New Roman"/>
          <w:sz w:val="24"/>
          <w:szCs w:val="24"/>
          <w:lang w:val="vi-VN"/>
        </w:rPr>
        <w:t>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9.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thu hồi, hủy bỏ giấy phép, giấy chứng nhận, giấy xác nhận về quản lý, sử dụng vũ khí, vật liệu nổ, công cụ hỗ trợ và pháo hoa đối với hành vi quy định tại Điểm b Khoản 3 Điều này.</w:t>
      </w:r>
    </w:p>
    <w:p w:rsidR="00710622" w:rsidRPr="00710622" w:rsidRDefault="00710622" w:rsidP="00710622">
      <w:pPr>
        <w:pStyle w:val="NormalWeb"/>
        <w:spacing w:before="120" w:beforeAutospacing="0"/>
        <w:rPr>
          <w:rFonts w:ascii="Times New Roman" w:hAnsi="Times New Roman"/>
          <w:sz w:val="24"/>
          <w:szCs w:val="24"/>
        </w:rPr>
      </w:pPr>
      <w:bookmarkStart w:id="16" w:name="dieu_11"/>
      <w:r w:rsidRPr="00710622">
        <w:rPr>
          <w:rFonts w:ascii="Times New Roman" w:hAnsi="Times New Roman"/>
          <w:b/>
          <w:bCs/>
          <w:sz w:val="24"/>
          <w:szCs w:val="24"/>
          <w:lang w:val="vi-VN"/>
        </w:rPr>
        <w:t>Điều 11. Vi phạm các quy định về quản lý ngành, nghề kinh doanh có điều kiện về an ninh, trật tự</w:t>
      </w:r>
      <w:bookmarkEnd w:id="1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Sử dụng người không có đủ điều kiện, tiêu chuẩn vào làm việc trong các cơ sở kinh doanh có điều kiện về an ninh, trật tự;</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xuất trình giấy chứng nhận đủ điều kiện về an ninh, trật tự khi có yêu cầu kiểm tra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thông báo ngay cho cơ quan có thẩm quyền về việc mất giấy chứng nhận đủ điều kiện về an ninh, trật tự;</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thực hiện đầy đủ các quy định về quản lý an ninh, trật tự đối với ngành nghề kinh doanh có điều kiện.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Kinh doanh không đúng ngành, nghề, địa điểm ghi trong giấy chứng nhận đủ điều kiện về an ninh, trật tự;</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Thay đổi người đứng đầu doanh nghiệp, chi nhánh, văn phòng đại diện, người đại diện theo pháp luật của cơ sở kinh doanh mà không có v</w:t>
      </w:r>
      <w:r w:rsidRPr="00710622">
        <w:rPr>
          <w:rFonts w:ascii="Times New Roman" w:hAnsi="Times New Roman"/>
          <w:sz w:val="24"/>
          <w:szCs w:val="24"/>
        </w:rPr>
        <w:t>ă</w:t>
      </w:r>
      <w:r w:rsidRPr="00710622">
        <w:rPr>
          <w:rFonts w:ascii="Times New Roman" w:hAnsi="Times New Roman"/>
          <w:sz w:val="24"/>
          <w:szCs w:val="24"/>
          <w:lang w:val="vi-VN"/>
        </w:rPr>
        <w:t>n bản thông báo với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Cho mượn, cho thuê, mua, bán giấy chứng nhận đủ điều kiện về an ninh, trật tự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Nhận cầm cố tài sản mà theo quy định tài sản đó phải có giấy tờ sở hữu nhưng không có các loại giấy tờ đó;</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Nhận cầm cố tài sản nhưng không có hợp đồng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Cầm cố tài sản thuộc sở hữu của người khác mà không có giấy ủy quyền hợp lệ của người đó cho người mang tài sản đi cầm cố;</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Bảo quản tài sản cầm cố không đúng nơi đ</w:t>
      </w:r>
      <w:r w:rsidRPr="00710622">
        <w:rPr>
          <w:rFonts w:ascii="Times New Roman" w:hAnsi="Times New Roman"/>
          <w:sz w:val="24"/>
          <w:szCs w:val="24"/>
        </w:rPr>
        <w:t>ă</w:t>
      </w:r>
      <w:r w:rsidRPr="00710622">
        <w:rPr>
          <w:rFonts w:ascii="Times New Roman" w:hAnsi="Times New Roman"/>
          <w:sz w:val="24"/>
          <w:szCs w:val="24"/>
          <w:lang w:val="vi-VN"/>
        </w:rPr>
        <w:t>ng ký v</w:t>
      </w:r>
      <w:r w:rsidRPr="00710622">
        <w:rPr>
          <w:rFonts w:ascii="Times New Roman" w:hAnsi="Times New Roman"/>
          <w:sz w:val="24"/>
          <w:szCs w:val="24"/>
        </w:rPr>
        <w:t>ớ</w:t>
      </w:r>
      <w:r w:rsidRPr="00710622">
        <w:rPr>
          <w:rFonts w:ascii="Times New Roman" w:hAnsi="Times New Roman"/>
          <w:sz w:val="24"/>
          <w:szCs w:val="24"/>
          <w:lang w:val="vi-VN"/>
        </w:rPr>
        <w:t xml:space="preserve">i Cơ quan có </w:t>
      </w:r>
      <w:r w:rsidRPr="00710622">
        <w:rPr>
          <w:rFonts w:ascii="Times New Roman" w:hAnsi="Times New Roman"/>
          <w:sz w:val="24"/>
          <w:szCs w:val="24"/>
        </w:rPr>
        <w:t xml:space="preserve">thẩm </w:t>
      </w:r>
      <w:r w:rsidRPr="00710622">
        <w:rPr>
          <w:rFonts w:ascii="Times New Roman" w:hAnsi="Times New Roman"/>
          <w:sz w:val="24"/>
          <w:szCs w:val="24"/>
          <w:lang w:val="vi-VN"/>
        </w:rPr>
        <w:t>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h) </w:t>
      </w:r>
      <w:r w:rsidRPr="00710622">
        <w:rPr>
          <w:rFonts w:ascii="Times New Roman" w:hAnsi="Times New Roman"/>
          <w:sz w:val="24"/>
          <w:szCs w:val="24"/>
          <w:lang w:val="vi-VN"/>
        </w:rPr>
        <w:t>Hoạt động kinh doanh vũ trường, trò chơi điện tử có thưởng dành cho người nước ngoài, casino nhưng không có bảo vệ là nhân viên của công ty kinh doanh dịch vụ bảo vệ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i) </w:t>
      </w:r>
      <w:r w:rsidRPr="00710622">
        <w:rPr>
          <w:rFonts w:ascii="Times New Roman" w:hAnsi="Times New Roman"/>
          <w:sz w:val="24"/>
          <w:szCs w:val="24"/>
          <w:lang w:val="vi-VN"/>
        </w:rPr>
        <w:t>Bán hoặc cho thiết bị phát tín hiệu của xe được quyền ưu tiên cho những đối tượng không có giấy phép s</w:t>
      </w:r>
      <w:r w:rsidRPr="00710622">
        <w:rPr>
          <w:rFonts w:ascii="Times New Roman" w:hAnsi="Times New Roman"/>
          <w:sz w:val="24"/>
          <w:szCs w:val="24"/>
        </w:rPr>
        <w:t xml:space="preserve">ử </w:t>
      </w:r>
      <w:r w:rsidRPr="00710622">
        <w:rPr>
          <w:rFonts w:ascii="Times New Roman" w:hAnsi="Times New Roman"/>
          <w:sz w:val="24"/>
          <w:szCs w:val="24"/>
          <w:lang w:val="vi-VN"/>
        </w:rPr>
        <w:t>dụng loại thiết bị trên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5.000.000 đồng đến 15.000.000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Hoạt động kinh doanh ngành, nghề có điều kiện về an ninh, trật tự mà không có giấy chứng nhận đủ điều kiện về an ninh, trật tự;</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Sửa chữa, tẩy xóa giấy chứng nhận đủ điều kiện về an ninh, trật tự;</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duy trì đúng và đầy đủ các điều kiện về an ninh, trật tự trong quá trình hoạt động kinh doanh;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Cho vay tiền có cầm cố tài sản, nhưng lãi suất cho vay vượt quá 150% lãi suất cơ bản do Ngân hàng nhà nước Việt Nam công bố tại thời điểm cho vay.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20.000.000 đồng đến 30.000.000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Sử dụng cơ sở kinh doanh ngành, nghề có điều kiện về an ninh, trật tự để tổ chức hoạt động tệ nạn xã hội hoặc các hành vi vi phạm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Cầm cố tài sản do trộm cắp, lừa đảo, chiếm đoạt hoặc do người khác phạm tội mà có.</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H</w:t>
      </w:r>
      <w:r w:rsidRPr="00710622">
        <w:rPr>
          <w:rFonts w:ascii="Times New Roman" w:hAnsi="Times New Roman"/>
          <w:sz w:val="24"/>
          <w:szCs w:val="24"/>
        </w:rPr>
        <w:t>ì</w:t>
      </w:r>
      <w:r w:rsidRPr="00710622">
        <w:rPr>
          <w:rFonts w:ascii="Times New Roman" w:hAnsi="Times New Roman"/>
          <w:sz w:val="24"/>
          <w:szCs w:val="24"/>
          <w:lang w:val="vi-VN"/>
        </w:rPr>
        <w:t>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Tư</w:t>
      </w:r>
      <w:r w:rsidRPr="00710622">
        <w:rPr>
          <w:rFonts w:ascii="Times New Roman" w:hAnsi="Times New Roman"/>
          <w:sz w:val="24"/>
          <w:szCs w:val="24"/>
        </w:rPr>
        <w:t>ớ</w:t>
      </w:r>
      <w:r w:rsidRPr="00710622">
        <w:rPr>
          <w:rFonts w:ascii="Times New Roman" w:hAnsi="Times New Roman"/>
          <w:sz w:val="24"/>
          <w:szCs w:val="24"/>
          <w:lang w:val="vi-VN"/>
        </w:rPr>
        <w:t>c quyền sử dụng giấy phép, chứng chỉ hành nghề, giấy chứng nhận đủ điều kiện về an ninh, trật tự trong thời hạn từ 03 tháng đến 06 tháng đối với hành vi quy định tại Điểm a, c Khoản 2; Điểm d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Tước quyền sử dụng giấy phép, chứng chỉ hành nghề, giấy chứng nhận đủ đi</w:t>
      </w:r>
      <w:r w:rsidRPr="00710622">
        <w:rPr>
          <w:rFonts w:ascii="Times New Roman" w:hAnsi="Times New Roman"/>
          <w:sz w:val="24"/>
          <w:szCs w:val="24"/>
        </w:rPr>
        <w:t>ề</w:t>
      </w:r>
      <w:r w:rsidRPr="00710622">
        <w:rPr>
          <w:rFonts w:ascii="Times New Roman" w:hAnsi="Times New Roman"/>
          <w:sz w:val="24"/>
          <w:szCs w:val="24"/>
          <w:lang w:val="vi-VN"/>
        </w:rPr>
        <w:t>u kiện v</w:t>
      </w:r>
      <w:r w:rsidRPr="00710622">
        <w:rPr>
          <w:rFonts w:ascii="Times New Roman" w:hAnsi="Times New Roman"/>
          <w:sz w:val="24"/>
          <w:szCs w:val="24"/>
        </w:rPr>
        <w:t xml:space="preserve">ề </w:t>
      </w:r>
      <w:r w:rsidRPr="00710622">
        <w:rPr>
          <w:rFonts w:ascii="Times New Roman" w:hAnsi="Times New Roman"/>
          <w:sz w:val="24"/>
          <w:szCs w:val="24"/>
          <w:lang w:val="vi-VN"/>
        </w:rPr>
        <w:t>an ninh, trật tự trong thời hạn từ 0</w:t>
      </w:r>
      <w:r w:rsidRPr="00710622">
        <w:rPr>
          <w:rFonts w:ascii="Times New Roman" w:hAnsi="Times New Roman"/>
          <w:sz w:val="24"/>
          <w:szCs w:val="24"/>
        </w:rPr>
        <w:t>6</w:t>
      </w:r>
      <w:r w:rsidRPr="00710622">
        <w:rPr>
          <w:rFonts w:ascii="Times New Roman" w:hAnsi="Times New Roman"/>
          <w:sz w:val="24"/>
          <w:szCs w:val="24"/>
          <w:lang w:val="vi-VN"/>
        </w:rPr>
        <w:t xml:space="preserve"> tháng đ</w:t>
      </w:r>
      <w:r w:rsidRPr="00710622">
        <w:rPr>
          <w:rFonts w:ascii="Times New Roman" w:hAnsi="Times New Roman"/>
          <w:sz w:val="24"/>
          <w:szCs w:val="24"/>
        </w:rPr>
        <w:t>ế</w:t>
      </w:r>
      <w:r w:rsidRPr="00710622">
        <w:rPr>
          <w:rFonts w:ascii="Times New Roman" w:hAnsi="Times New Roman"/>
          <w:sz w:val="24"/>
          <w:szCs w:val="24"/>
          <w:lang w:val="vi-VN"/>
        </w:rPr>
        <w:t>n 09 tháng đối với hành vi quy định tại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Người nước ngoài có hành vi vi phạm hành chính quy định tại Khoản 2, Khoản 3 và Khoản 4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17" w:name="dieu_12"/>
      <w:r w:rsidRPr="00710622">
        <w:rPr>
          <w:rFonts w:ascii="Times New Roman" w:hAnsi="Times New Roman"/>
          <w:b/>
          <w:bCs/>
          <w:sz w:val="24"/>
          <w:szCs w:val="24"/>
          <w:lang w:val="vi-VN"/>
        </w:rPr>
        <w:t>Điều 12. Vi phạm các quy định về quản lý và sử dụng con dấu</w:t>
      </w:r>
      <w:bookmarkEnd w:id="1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thông báo ngay cho cơ quan có thẩm quyền về việc mất hoặc hư hỏng giấy chứng nhận đã đăng ký mẫu dấu;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đ</w:t>
      </w:r>
      <w:r w:rsidRPr="00710622">
        <w:rPr>
          <w:rFonts w:ascii="Times New Roman" w:hAnsi="Times New Roman"/>
          <w:sz w:val="24"/>
          <w:szCs w:val="24"/>
        </w:rPr>
        <w:t>ă</w:t>
      </w:r>
      <w:r w:rsidRPr="00710622">
        <w:rPr>
          <w:rFonts w:ascii="Times New Roman" w:hAnsi="Times New Roman"/>
          <w:sz w:val="24"/>
          <w:szCs w:val="24"/>
          <w:lang w:val="vi-VN"/>
        </w:rPr>
        <w:t>ng ký lại mẫu dấu với cơ quan có thẩm quyền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3.000.000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w:t>
      </w:r>
      <w:r w:rsidRPr="00710622">
        <w:rPr>
          <w:rFonts w:ascii="Times New Roman" w:hAnsi="Times New Roman"/>
          <w:sz w:val="24"/>
          <w:szCs w:val="24"/>
        </w:rPr>
        <w:t>ắ</w:t>
      </w:r>
      <w:r w:rsidRPr="00710622">
        <w:rPr>
          <w:rFonts w:ascii="Times New Roman" w:hAnsi="Times New Roman"/>
          <w:sz w:val="24"/>
          <w:szCs w:val="24"/>
          <w:lang w:val="vi-VN"/>
        </w:rPr>
        <w:t>c các loại con dấu mà không có giấy phép khắc dấu hoặc các giấy tờ khác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Sử dụng con dấu chưa đăng ký lưu chiểu mẫu dấu hoặc chưa có giấy chứng nhận đã đăng ký m</w:t>
      </w:r>
      <w:r w:rsidRPr="00710622">
        <w:rPr>
          <w:rFonts w:ascii="Times New Roman" w:hAnsi="Times New Roman"/>
          <w:sz w:val="24"/>
          <w:szCs w:val="24"/>
        </w:rPr>
        <w:t>ẫ</w:t>
      </w:r>
      <w:r w:rsidRPr="00710622">
        <w:rPr>
          <w:rFonts w:ascii="Times New Roman" w:hAnsi="Times New Roman"/>
          <w:sz w:val="24"/>
          <w:szCs w:val="24"/>
          <w:lang w:val="vi-VN"/>
        </w:rPr>
        <w:t>u dấu;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 xml:space="preserve">Tự ý mang con dấu ra khỏi cơ quan, đơn </w:t>
      </w:r>
      <w:r w:rsidRPr="00710622">
        <w:rPr>
          <w:rFonts w:ascii="Times New Roman" w:hAnsi="Times New Roman"/>
          <w:sz w:val="24"/>
          <w:szCs w:val="24"/>
        </w:rPr>
        <w:t>v</w:t>
      </w:r>
      <w:r w:rsidRPr="00710622">
        <w:rPr>
          <w:rFonts w:ascii="Times New Roman" w:hAnsi="Times New Roman"/>
          <w:sz w:val="24"/>
          <w:szCs w:val="24"/>
          <w:lang w:val="vi-VN"/>
        </w:rPr>
        <w:t>ị mà không được phép của cấp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thông báo ngay cho cơ quan có thẩm quyền về việc mất con d</w:t>
      </w:r>
      <w:r w:rsidRPr="00710622">
        <w:rPr>
          <w:rFonts w:ascii="Times New Roman" w:hAnsi="Times New Roman"/>
          <w:sz w:val="24"/>
          <w:szCs w:val="24"/>
        </w:rPr>
        <w:t>ấ</w:t>
      </w:r>
      <w:r w:rsidRPr="00710622">
        <w:rPr>
          <w:rFonts w:ascii="Times New Roman" w:hAnsi="Times New Roman"/>
          <w:sz w:val="24"/>
          <w:szCs w:val="24"/>
          <w:lang w:val="vi-VN"/>
        </w:rPr>
        <w:t xml:space="preserve">u đang sử </w:t>
      </w:r>
      <w:r w:rsidRPr="00710622">
        <w:rPr>
          <w:rFonts w:ascii="Times New Roman" w:hAnsi="Times New Roman"/>
          <w:sz w:val="24"/>
          <w:szCs w:val="24"/>
        </w:rPr>
        <w:t>d</w:t>
      </w:r>
      <w:r w:rsidRPr="00710622">
        <w:rPr>
          <w:rFonts w:ascii="Times New Roman" w:hAnsi="Times New Roman"/>
          <w:sz w:val="24"/>
          <w:szCs w:val="24"/>
          <w:lang w:val="vi-VN"/>
        </w:rPr>
        <w:t>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đ) Không đổi </w:t>
      </w:r>
      <w:r w:rsidRPr="00710622">
        <w:rPr>
          <w:rFonts w:ascii="Times New Roman" w:hAnsi="Times New Roman"/>
          <w:sz w:val="24"/>
          <w:szCs w:val="24"/>
        </w:rPr>
        <w:t>l</w:t>
      </w:r>
      <w:r w:rsidRPr="00710622">
        <w:rPr>
          <w:rFonts w:ascii="Times New Roman" w:hAnsi="Times New Roman"/>
          <w:sz w:val="24"/>
          <w:szCs w:val="24"/>
          <w:lang w:val="vi-VN"/>
        </w:rPr>
        <w:t>ại con dấu khi có quyết định của cấp có thẩm quyền về việc đ</w:t>
      </w:r>
      <w:r w:rsidRPr="00710622">
        <w:rPr>
          <w:rFonts w:ascii="Times New Roman" w:hAnsi="Times New Roman"/>
          <w:sz w:val="24"/>
          <w:szCs w:val="24"/>
        </w:rPr>
        <w:t>ổ</w:t>
      </w:r>
      <w:r w:rsidRPr="00710622">
        <w:rPr>
          <w:rFonts w:ascii="Times New Roman" w:hAnsi="Times New Roman"/>
          <w:sz w:val="24"/>
          <w:szCs w:val="24"/>
          <w:lang w:val="vi-VN"/>
        </w:rPr>
        <w:t>i tên cơ quan, t</w:t>
      </w:r>
      <w:r w:rsidRPr="00710622">
        <w:rPr>
          <w:rFonts w:ascii="Times New Roman" w:hAnsi="Times New Roman"/>
          <w:sz w:val="24"/>
          <w:szCs w:val="24"/>
        </w:rPr>
        <w:t xml:space="preserve">ổ </w:t>
      </w:r>
      <w:r w:rsidRPr="00710622">
        <w:rPr>
          <w:rFonts w:ascii="Times New Roman" w:hAnsi="Times New Roman"/>
          <w:sz w:val="24"/>
          <w:szCs w:val="24"/>
          <w:lang w:val="vi-VN"/>
        </w:rPr>
        <w:t>chức dùng dấu hoặc đ</w:t>
      </w:r>
      <w:r w:rsidRPr="00710622">
        <w:rPr>
          <w:rFonts w:ascii="Times New Roman" w:hAnsi="Times New Roman"/>
          <w:sz w:val="24"/>
          <w:szCs w:val="24"/>
        </w:rPr>
        <w:t>ổ</w:t>
      </w:r>
      <w:r w:rsidRPr="00710622">
        <w:rPr>
          <w:rFonts w:ascii="Times New Roman" w:hAnsi="Times New Roman"/>
          <w:sz w:val="24"/>
          <w:szCs w:val="24"/>
          <w:lang w:val="vi-VN"/>
        </w:rPr>
        <w:t>i tên cơ quan cấp trên hoặc thay đ</w:t>
      </w:r>
      <w:r w:rsidRPr="00710622">
        <w:rPr>
          <w:rFonts w:ascii="Times New Roman" w:hAnsi="Times New Roman"/>
          <w:sz w:val="24"/>
          <w:szCs w:val="24"/>
        </w:rPr>
        <w:t>ổ</w:t>
      </w:r>
      <w:r w:rsidRPr="00710622">
        <w:rPr>
          <w:rFonts w:ascii="Times New Roman" w:hAnsi="Times New Roman"/>
          <w:sz w:val="24"/>
          <w:szCs w:val="24"/>
          <w:lang w:val="vi-VN"/>
        </w:rPr>
        <w:t>i về trụ sở cơ quan, tổ chức có liên quan đến mẫu dấu;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Không khắc lại con dấu theo mẫu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 xml:space="preserve">Không nộp lại con dấu và giấy chứng nhận đã đăng ký mẫu dấu khi </w:t>
      </w:r>
      <w:r w:rsidRPr="00710622">
        <w:rPr>
          <w:rFonts w:ascii="Times New Roman" w:hAnsi="Times New Roman"/>
          <w:sz w:val="24"/>
          <w:szCs w:val="24"/>
        </w:rPr>
        <w:t xml:space="preserve">quyết </w:t>
      </w:r>
      <w:r w:rsidRPr="00710622">
        <w:rPr>
          <w:rFonts w:ascii="Times New Roman" w:hAnsi="Times New Roman"/>
          <w:sz w:val="24"/>
          <w:szCs w:val="24"/>
          <w:lang w:val="vi-VN"/>
        </w:rPr>
        <w:t>định của c</w:t>
      </w:r>
      <w:r w:rsidRPr="00710622">
        <w:rPr>
          <w:rFonts w:ascii="Times New Roman" w:hAnsi="Times New Roman"/>
          <w:sz w:val="24"/>
          <w:szCs w:val="24"/>
        </w:rPr>
        <w:t>ấ</w:t>
      </w:r>
      <w:r w:rsidRPr="00710622">
        <w:rPr>
          <w:rFonts w:ascii="Times New Roman" w:hAnsi="Times New Roman"/>
          <w:sz w:val="24"/>
          <w:szCs w:val="24"/>
          <w:lang w:val="vi-VN"/>
        </w:rPr>
        <w:t>p có th</w:t>
      </w:r>
      <w:r w:rsidRPr="00710622">
        <w:rPr>
          <w:rFonts w:ascii="Times New Roman" w:hAnsi="Times New Roman"/>
          <w:sz w:val="24"/>
          <w:szCs w:val="24"/>
        </w:rPr>
        <w:t>ẩ</w:t>
      </w:r>
      <w:r w:rsidRPr="00710622">
        <w:rPr>
          <w:rFonts w:ascii="Times New Roman" w:hAnsi="Times New Roman"/>
          <w:sz w:val="24"/>
          <w:szCs w:val="24"/>
          <w:lang w:val="vi-VN"/>
        </w:rPr>
        <w:t>m quy</w:t>
      </w:r>
      <w:r w:rsidRPr="00710622">
        <w:rPr>
          <w:rFonts w:ascii="Times New Roman" w:hAnsi="Times New Roman"/>
          <w:sz w:val="24"/>
          <w:szCs w:val="24"/>
        </w:rPr>
        <w:t>ề</w:t>
      </w:r>
      <w:r w:rsidRPr="00710622">
        <w:rPr>
          <w:rFonts w:ascii="Times New Roman" w:hAnsi="Times New Roman"/>
          <w:sz w:val="24"/>
          <w:szCs w:val="24"/>
          <w:lang w:val="vi-VN"/>
        </w:rPr>
        <w:t>n có hiệu lực v</w:t>
      </w:r>
      <w:r w:rsidRPr="00710622">
        <w:rPr>
          <w:rFonts w:ascii="Times New Roman" w:hAnsi="Times New Roman"/>
          <w:sz w:val="24"/>
          <w:szCs w:val="24"/>
        </w:rPr>
        <w:t xml:space="preserve">ề </w:t>
      </w:r>
      <w:r w:rsidRPr="00710622">
        <w:rPr>
          <w:rFonts w:ascii="Times New Roman" w:hAnsi="Times New Roman"/>
          <w:sz w:val="24"/>
          <w:szCs w:val="24"/>
          <w:lang w:val="vi-VN"/>
        </w:rPr>
        <w:t>việc chia tách, sáp nhập, hợp nhất, giải thể, kết thúc nhiệm vụ, chuyển đổi h</w:t>
      </w:r>
      <w:r w:rsidRPr="00710622">
        <w:rPr>
          <w:rFonts w:ascii="Times New Roman" w:hAnsi="Times New Roman"/>
          <w:sz w:val="24"/>
          <w:szCs w:val="24"/>
        </w:rPr>
        <w:t>ì</w:t>
      </w:r>
      <w:r w:rsidRPr="00710622">
        <w:rPr>
          <w:rFonts w:ascii="Times New Roman" w:hAnsi="Times New Roman"/>
          <w:sz w:val="24"/>
          <w:szCs w:val="24"/>
          <w:lang w:val="vi-VN"/>
        </w:rPr>
        <w:t>nh thức sở hữu hoặc chấm dứt hoạt động của cơ quan, tổ chức hoặc tạm đình chỉ sử dụng con dấu;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h) </w:t>
      </w:r>
      <w:r w:rsidRPr="00710622">
        <w:rPr>
          <w:rFonts w:ascii="Times New Roman" w:hAnsi="Times New Roman"/>
          <w:sz w:val="24"/>
          <w:szCs w:val="24"/>
          <w:lang w:val="vi-VN"/>
        </w:rPr>
        <w:t>Không thông báo mẫu dấu với các cơ quan có thẩm quyền trước khi sử dụng;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i) </w:t>
      </w:r>
      <w:r w:rsidRPr="00710622">
        <w:rPr>
          <w:rFonts w:ascii="Times New Roman" w:hAnsi="Times New Roman"/>
          <w:sz w:val="24"/>
          <w:szCs w:val="24"/>
          <w:lang w:val="vi-VN"/>
        </w:rPr>
        <w:t>Không xuất trình con dấu và giấy chứng nhận đã đăng ký mẫu dấu khi có yêu cầu kiểm tra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3.000.000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nộp lại con dấu, giấy chứng nhận đã đăng ký mẫu dấu hoặc không nộp con dấu theo đúng thời hạn khi có quyết định thu hồi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Đóng dấu vào văn bản, giấy tờ chưa có chữ ký của người có thẩm quyền hoặc chữ ký của người không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Mượn, cho mượn con dấu, sử dụng con dấu của c</w:t>
      </w:r>
      <w:r w:rsidRPr="00710622">
        <w:rPr>
          <w:rFonts w:ascii="Times New Roman" w:hAnsi="Times New Roman"/>
          <w:sz w:val="24"/>
          <w:szCs w:val="24"/>
        </w:rPr>
        <w:t xml:space="preserve">ơ </w:t>
      </w:r>
      <w:r w:rsidRPr="00710622">
        <w:rPr>
          <w:rFonts w:ascii="Times New Roman" w:hAnsi="Times New Roman"/>
          <w:sz w:val="24"/>
          <w:szCs w:val="24"/>
          <w:lang w:val="vi-VN"/>
        </w:rPr>
        <w:t>quan, tổ chức khác để hoạt động;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Sản xuất con dấu pháp nhân không đúng thủ tục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Mang con dấu vào nước Cộng h</w:t>
      </w:r>
      <w:r w:rsidRPr="00710622">
        <w:rPr>
          <w:rFonts w:ascii="Times New Roman" w:hAnsi="Times New Roman"/>
          <w:sz w:val="24"/>
          <w:szCs w:val="24"/>
        </w:rPr>
        <w:t xml:space="preserve">òa </w:t>
      </w:r>
      <w:r w:rsidRPr="00710622">
        <w:rPr>
          <w:rFonts w:ascii="Times New Roman" w:hAnsi="Times New Roman"/>
          <w:sz w:val="24"/>
          <w:szCs w:val="24"/>
          <w:lang w:val="vi-VN"/>
        </w:rPr>
        <w:t>xã hội chủ nghĩa Việt Nam mà không có giấy phép hoặc không có giấy chứng nhận đã đăng ký mẫu dấu;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Sử dụng trái phép con dấu mang từ nước ngoài vào Việt Nam;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Làm giả hồ sơ để làm thêm con dấu của cơ quan, tổ chức;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Khắc dấu giả hoặc sử dụng con dấu giả.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Tịch thu tang vật, phương tiện vi phạm hành chính đối với hành vi quy định tại Điểm a Khoản 2; Điểm d Khoản 3; Điểm c, d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Tước quyền sử dụng giấy phép, chứng chỉ hành nghề trong thời hạn từ 03 tháng đến 06 tháng đối với hành vi quy định tại Điểm a Khoản 2; Đi</w:t>
      </w:r>
      <w:r w:rsidRPr="00710622">
        <w:rPr>
          <w:rFonts w:ascii="Times New Roman" w:hAnsi="Times New Roman"/>
          <w:sz w:val="24"/>
          <w:szCs w:val="24"/>
        </w:rPr>
        <w:t>ể</w:t>
      </w:r>
      <w:r w:rsidRPr="00710622">
        <w:rPr>
          <w:rFonts w:ascii="Times New Roman" w:hAnsi="Times New Roman"/>
          <w:sz w:val="24"/>
          <w:szCs w:val="24"/>
          <w:lang w:val="vi-VN"/>
        </w:rPr>
        <w:t>m d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Buộc thu hồi con </w:t>
      </w:r>
      <w:r w:rsidRPr="00710622">
        <w:rPr>
          <w:rFonts w:ascii="Times New Roman" w:hAnsi="Times New Roman"/>
          <w:sz w:val="24"/>
          <w:szCs w:val="24"/>
        </w:rPr>
        <w:t>d</w:t>
      </w:r>
      <w:r w:rsidRPr="00710622">
        <w:rPr>
          <w:rFonts w:ascii="Times New Roman" w:hAnsi="Times New Roman"/>
          <w:sz w:val="24"/>
          <w:szCs w:val="24"/>
          <w:lang w:val="vi-VN"/>
        </w:rPr>
        <w:t xml:space="preserve">ấu đối với hành vi quy định tại Điểm b, đ, e Khoản 2; Điểm c Khoản 3; Điểm c, </w:t>
      </w:r>
      <w:r w:rsidRPr="00710622">
        <w:rPr>
          <w:rFonts w:ascii="Times New Roman" w:hAnsi="Times New Roman"/>
          <w:sz w:val="24"/>
          <w:szCs w:val="24"/>
        </w:rPr>
        <w:t xml:space="preserve">d </w:t>
      </w:r>
      <w:r w:rsidRPr="00710622">
        <w:rPr>
          <w:rFonts w:ascii="Times New Roman" w:hAnsi="Times New Roman"/>
          <w:sz w:val="24"/>
          <w:szCs w:val="24"/>
          <w:lang w:val="vi-VN"/>
        </w:rPr>
        <w:t>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thu hồi con dấu, giấy chứng nhận đã đăng ký mẫu dấu đối với hành vi quy định tại Điểm g Khoản 2; Điểm a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Buộc hủy bỏ văn bản, giấy tờ đóng dấu sai quy định đối với hành vi quy định tại Điểm b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Người nước ngoài có hành vi vi phạm hành chính quy định tại Khoản 3 và Khoản 4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18" w:name="dieu_13"/>
      <w:r w:rsidRPr="00710622">
        <w:rPr>
          <w:rFonts w:ascii="Times New Roman" w:hAnsi="Times New Roman"/>
          <w:b/>
          <w:bCs/>
          <w:sz w:val="24"/>
          <w:szCs w:val="24"/>
          <w:lang w:val="vi-VN"/>
        </w:rPr>
        <w:t>Điều 13. Vi phạm các quy định về quản lý hoạt động kinh doanh dịch vụ bảo vệ</w:t>
      </w:r>
      <w:bookmarkEnd w:id="1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Nhân viên bảo vệ không mặc trang phục, không đeo biển hiệu hoặc sử dụng biển hiệu </w:t>
      </w:r>
      <w:r w:rsidRPr="00710622">
        <w:rPr>
          <w:rFonts w:ascii="Times New Roman" w:hAnsi="Times New Roman"/>
          <w:sz w:val="24"/>
          <w:szCs w:val="24"/>
        </w:rPr>
        <w:t>tr</w:t>
      </w:r>
      <w:r w:rsidRPr="00710622">
        <w:rPr>
          <w:rFonts w:ascii="Times New Roman" w:hAnsi="Times New Roman"/>
          <w:sz w:val="24"/>
          <w:szCs w:val="24"/>
          <w:lang w:val="vi-VN"/>
        </w:rPr>
        <w:t>ái quy định khi thực hiện nhiệm vụ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có giấy chứng nhận nhân viên bảo vệ do giám đốc doanh nghiệp cấp.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thông báo cho cơ quan có thẩm quyền về nơi đặt trụ sở hoặc mục tiêu bảo vệ, thời gian bắt đầu hoạt động của doanh nghiệp, chi nhánh, văn phòng đại diện; không báo cáo định kỳ hoặc không thông báo ngay cho cơ quan có th</w:t>
      </w:r>
      <w:r w:rsidRPr="00710622">
        <w:rPr>
          <w:rFonts w:ascii="Times New Roman" w:hAnsi="Times New Roman"/>
          <w:sz w:val="24"/>
          <w:szCs w:val="24"/>
        </w:rPr>
        <w:t>ẩ</w:t>
      </w:r>
      <w:r w:rsidRPr="00710622">
        <w:rPr>
          <w:rFonts w:ascii="Times New Roman" w:hAnsi="Times New Roman"/>
          <w:sz w:val="24"/>
          <w:szCs w:val="24"/>
          <w:lang w:val="vi-VN"/>
        </w:rPr>
        <w:t>m quy</w:t>
      </w:r>
      <w:r w:rsidRPr="00710622">
        <w:rPr>
          <w:rFonts w:ascii="Times New Roman" w:hAnsi="Times New Roman"/>
          <w:sz w:val="24"/>
          <w:szCs w:val="24"/>
        </w:rPr>
        <w:t>ề</w:t>
      </w:r>
      <w:r w:rsidRPr="00710622">
        <w:rPr>
          <w:rFonts w:ascii="Times New Roman" w:hAnsi="Times New Roman"/>
          <w:sz w:val="24"/>
          <w:szCs w:val="24"/>
          <w:lang w:val="vi-VN"/>
        </w:rPr>
        <w:t>n v</w:t>
      </w:r>
      <w:r w:rsidRPr="00710622">
        <w:rPr>
          <w:rFonts w:ascii="Times New Roman" w:hAnsi="Times New Roman"/>
          <w:sz w:val="24"/>
          <w:szCs w:val="24"/>
        </w:rPr>
        <w:t xml:space="preserve">ề </w:t>
      </w:r>
      <w:r w:rsidRPr="00710622">
        <w:rPr>
          <w:rFonts w:ascii="Times New Roman" w:hAnsi="Times New Roman"/>
          <w:sz w:val="24"/>
          <w:szCs w:val="24"/>
          <w:lang w:val="vi-VN"/>
        </w:rPr>
        <w:t>việc m</w:t>
      </w:r>
      <w:r w:rsidRPr="00710622">
        <w:rPr>
          <w:rFonts w:ascii="Times New Roman" w:hAnsi="Times New Roman"/>
          <w:sz w:val="24"/>
          <w:szCs w:val="24"/>
        </w:rPr>
        <w:t>ấ</w:t>
      </w:r>
      <w:r w:rsidRPr="00710622">
        <w:rPr>
          <w:rFonts w:ascii="Times New Roman" w:hAnsi="Times New Roman"/>
          <w:sz w:val="24"/>
          <w:szCs w:val="24"/>
          <w:lang w:val="vi-VN"/>
        </w:rPr>
        <w:t>t gi</w:t>
      </w:r>
      <w:r w:rsidRPr="00710622">
        <w:rPr>
          <w:rFonts w:ascii="Times New Roman" w:hAnsi="Times New Roman"/>
          <w:sz w:val="24"/>
          <w:szCs w:val="24"/>
        </w:rPr>
        <w:t>ấ</w:t>
      </w:r>
      <w:r w:rsidRPr="00710622">
        <w:rPr>
          <w:rFonts w:ascii="Times New Roman" w:hAnsi="Times New Roman"/>
          <w:sz w:val="24"/>
          <w:szCs w:val="24"/>
          <w:lang w:val="vi-VN"/>
        </w:rPr>
        <w:t>y xác nhận đủ đi</w:t>
      </w:r>
      <w:r w:rsidRPr="00710622">
        <w:rPr>
          <w:rFonts w:ascii="Times New Roman" w:hAnsi="Times New Roman"/>
          <w:sz w:val="24"/>
          <w:szCs w:val="24"/>
        </w:rPr>
        <w:t>ề</w:t>
      </w:r>
      <w:r w:rsidRPr="00710622">
        <w:rPr>
          <w:rFonts w:ascii="Times New Roman" w:hAnsi="Times New Roman"/>
          <w:sz w:val="24"/>
          <w:szCs w:val="24"/>
          <w:lang w:val="vi-VN"/>
        </w:rPr>
        <w:t>u kiện v</w:t>
      </w:r>
      <w:r w:rsidRPr="00710622">
        <w:rPr>
          <w:rFonts w:ascii="Times New Roman" w:hAnsi="Times New Roman"/>
          <w:sz w:val="24"/>
          <w:szCs w:val="24"/>
        </w:rPr>
        <w:t xml:space="preserve">ề </w:t>
      </w:r>
      <w:r w:rsidRPr="00710622">
        <w:rPr>
          <w:rFonts w:ascii="Times New Roman" w:hAnsi="Times New Roman"/>
          <w:sz w:val="24"/>
          <w:szCs w:val="24"/>
          <w:lang w:val="vi-VN"/>
        </w:rPr>
        <w:t>an ninh, trật tự;</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Không xuất trình được giấy xác nhận đủ điều kiện về an ninh, trật tự để kinh doanh </w:t>
      </w:r>
      <w:r w:rsidRPr="00710622">
        <w:rPr>
          <w:rFonts w:ascii="Times New Roman" w:hAnsi="Times New Roman"/>
          <w:sz w:val="24"/>
          <w:szCs w:val="24"/>
        </w:rPr>
        <w:t>d</w:t>
      </w:r>
      <w:r w:rsidRPr="00710622">
        <w:rPr>
          <w:rFonts w:ascii="Times New Roman" w:hAnsi="Times New Roman"/>
          <w:sz w:val="24"/>
          <w:szCs w:val="24"/>
          <w:lang w:val="vi-VN"/>
        </w:rPr>
        <w:t>ịch vụ bảo vệ khi có yêu cầu kiểm tra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Sử dụng nhân viên dịch vụ bảo vệ chưa qua đào tạo hoặc chưa được cấp chứng chỉ nghiệp vụ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thực hiện hoặc thực hiện không đầy đủ việc đào tạo, sát hạch nhân viên dịch vụ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w:t>
      </w:r>
      <w:r w:rsidRPr="00710622">
        <w:rPr>
          <w:rFonts w:ascii="Times New Roman" w:hAnsi="Times New Roman"/>
          <w:sz w:val="24"/>
          <w:szCs w:val="24"/>
        </w:rPr>
        <w:t>ồ</w:t>
      </w:r>
      <w:r w:rsidRPr="00710622">
        <w:rPr>
          <w:rFonts w:ascii="Times New Roman" w:hAnsi="Times New Roman"/>
          <w:sz w:val="24"/>
          <w:szCs w:val="24"/>
          <w:lang w:val="vi-VN"/>
        </w:rPr>
        <w:t>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Tiến hành hoạt động kinh doanh các ngành, nghề và dịch vụ khác ngoài dịch vụ bảo vệ, trừ trường hợp quy định tại Điểm c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thông báo cho cơ quan có thẩm quyền về việc thay đổi người đứng đ</w:t>
      </w:r>
      <w:r w:rsidRPr="00710622">
        <w:rPr>
          <w:rFonts w:ascii="Times New Roman" w:hAnsi="Times New Roman"/>
          <w:sz w:val="24"/>
          <w:szCs w:val="24"/>
        </w:rPr>
        <w:t>ầ</w:t>
      </w:r>
      <w:r w:rsidRPr="00710622">
        <w:rPr>
          <w:rFonts w:ascii="Times New Roman" w:hAnsi="Times New Roman"/>
          <w:sz w:val="24"/>
          <w:szCs w:val="24"/>
          <w:lang w:val="vi-VN"/>
        </w:rPr>
        <w:t xml:space="preserve">u doanh nghiệp, chi nhánh, văn phòng đại </w:t>
      </w:r>
      <w:r w:rsidRPr="00710622">
        <w:rPr>
          <w:rFonts w:ascii="Times New Roman" w:hAnsi="Times New Roman"/>
          <w:sz w:val="24"/>
          <w:szCs w:val="24"/>
        </w:rPr>
        <w:t>d</w:t>
      </w:r>
      <w:r w:rsidRPr="00710622">
        <w:rPr>
          <w:rFonts w:ascii="Times New Roman" w:hAnsi="Times New Roman"/>
          <w:sz w:val="24"/>
          <w:szCs w:val="24"/>
          <w:lang w:val="vi-VN"/>
        </w:rPr>
        <w:t>iện;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thực hiện việc cấp giấy chứng nhận nhân viên bảo vệ hoặc biển hiệu cho nhân viên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Tuyển dụng nhân viên dịch vụ bảo vệ không đảm bảo điều kiện, tiêu chuẩn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các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Kinh doanh dịch </w:t>
      </w:r>
      <w:r w:rsidRPr="00710622">
        <w:rPr>
          <w:rFonts w:ascii="Times New Roman" w:hAnsi="Times New Roman"/>
          <w:sz w:val="24"/>
          <w:szCs w:val="24"/>
        </w:rPr>
        <w:t>v</w:t>
      </w:r>
      <w:r w:rsidRPr="00710622">
        <w:rPr>
          <w:rFonts w:ascii="Times New Roman" w:hAnsi="Times New Roman"/>
          <w:sz w:val="24"/>
          <w:szCs w:val="24"/>
          <w:lang w:val="vi-VN"/>
        </w:rPr>
        <w:t>ụ bảo vệ mà không có giấy xác nhận đủ điều kiện v</w:t>
      </w:r>
      <w:r w:rsidRPr="00710622">
        <w:rPr>
          <w:rFonts w:ascii="Times New Roman" w:hAnsi="Times New Roman"/>
          <w:sz w:val="24"/>
          <w:szCs w:val="24"/>
        </w:rPr>
        <w:t xml:space="preserve">ề </w:t>
      </w:r>
      <w:r w:rsidRPr="00710622">
        <w:rPr>
          <w:rFonts w:ascii="Times New Roman" w:hAnsi="Times New Roman"/>
          <w:sz w:val="24"/>
          <w:szCs w:val="24"/>
          <w:lang w:val="vi-VN"/>
        </w:rPr>
        <w:t>an ninh, trật tự để kinh doanh dịch vụ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Trang bị các trang phục, biển hiệu, cấp hiệu, mũ cho nhân viên dịch vụ bảo vệ trái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Hoạt động điều tra, thám tử tư dưới mọi hình thức;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Cho người khác mượn tên tổ chức, cá nhân để thành lập doanh nghiệp kinh doanh dịch vụ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Thành lập doanh nghiệp kinh doanh dịch vụ bảo vệ để cho người khác kinh doanh;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Đào tạo, cấp chứng chỉ nghiệp vụ bảo vệ cho nhân viên dịch vụ bảo vệ mà không được phép, không thuộc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g) </w:t>
      </w:r>
      <w:r w:rsidRPr="00710622">
        <w:rPr>
          <w:rFonts w:ascii="Times New Roman" w:hAnsi="Times New Roman"/>
          <w:sz w:val="24"/>
          <w:szCs w:val="24"/>
          <w:lang w:val="vi-VN"/>
        </w:rPr>
        <w:t xml:space="preserve">Hoạt động kinh doanh </w:t>
      </w:r>
      <w:r w:rsidRPr="00710622">
        <w:rPr>
          <w:rFonts w:ascii="Times New Roman" w:hAnsi="Times New Roman"/>
          <w:sz w:val="24"/>
          <w:szCs w:val="24"/>
        </w:rPr>
        <w:t>d</w:t>
      </w:r>
      <w:r w:rsidRPr="00710622">
        <w:rPr>
          <w:rFonts w:ascii="Times New Roman" w:hAnsi="Times New Roman"/>
          <w:sz w:val="24"/>
          <w:szCs w:val="24"/>
          <w:lang w:val="vi-VN"/>
        </w:rPr>
        <w:t>ịch vụ bảo vệ nhưng không ký hợp đồng với cá nhân, tổ chức thuê dịch vụ bảo vệ;</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h) </w:t>
      </w:r>
      <w:r w:rsidRPr="00710622">
        <w:rPr>
          <w:rFonts w:ascii="Times New Roman" w:hAnsi="Times New Roman"/>
          <w:sz w:val="24"/>
          <w:szCs w:val="24"/>
          <w:lang w:val="vi-VN"/>
        </w:rPr>
        <w:t>Thuê dịch vụ bảo vệ nhưng yêu cầu nhân viên dịch vụ bảo vệ sử dụng vũ lực hoặc thực hiện các hành vi vi phạm pháp luật, xâm hại quyền và lợi ích hợp pháp của cá nhân, tổ chức;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i) </w:t>
      </w:r>
      <w:r w:rsidRPr="00710622">
        <w:rPr>
          <w:rFonts w:ascii="Times New Roman" w:hAnsi="Times New Roman"/>
          <w:sz w:val="24"/>
          <w:szCs w:val="24"/>
          <w:lang w:val="vi-VN"/>
        </w:rPr>
        <w:t>Thuê dịch vụ bảo vệ nhằm mục đích đe dọa, cản trở hoặc gây khó khăn cho hoạt động bình thường, hợp pháp của cá nhân, tổ chức.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Tước quyền sử dụng giấy xác nhận đủ điều kiện về an ninh, trật tự để kinh doanh dịch vụ bảo vệ từ 01 tháng đến 03 tháng đối với hành vi quy định tại Điểm c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Tước quyền sử dụng giấy xác nhận đủ điều kiện về an ninh, trật tự để kinh doanh dịch </w:t>
      </w:r>
      <w:r w:rsidRPr="00710622">
        <w:rPr>
          <w:rFonts w:ascii="Times New Roman" w:hAnsi="Times New Roman"/>
          <w:sz w:val="24"/>
          <w:szCs w:val="24"/>
        </w:rPr>
        <w:t>v</w:t>
      </w:r>
      <w:r w:rsidRPr="00710622">
        <w:rPr>
          <w:rFonts w:ascii="Times New Roman" w:hAnsi="Times New Roman"/>
          <w:sz w:val="24"/>
          <w:szCs w:val="24"/>
          <w:lang w:val="vi-VN"/>
        </w:rPr>
        <w:t>ụ bảo vệ từ 03 tháng đến 06 tháng đối với hành vi quy định tại Điểm a Khoản 3; Điểm c, g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Tịch thu tang vật, phương tiện vi phạm hành chính đối với hành vi quy định tại Điểm b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Người nước ngoài có hành vi vi phạm hành chính quy định tại Khoản 3 và Khoản 4 Điều này, thì tùy theo mức độ vi phạm có th</w:t>
      </w:r>
      <w:r w:rsidRPr="00710622">
        <w:rPr>
          <w:rFonts w:ascii="Times New Roman" w:hAnsi="Times New Roman"/>
          <w:sz w:val="24"/>
          <w:szCs w:val="24"/>
        </w:rPr>
        <w:t xml:space="preserve">ể </w:t>
      </w:r>
      <w:r w:rsidRPr="00710622">
        <w:rPr>
          <w:rFonts w:ascii="Times New Roman" w:hAnsi="Times New Roman"/>
          <w:sz w:val="24"/>
          <w:szCs w:val="24"/>
          <w:lang w:val="vi-VN"/>
        </w:rPr>
        <w:t>bị áp dụng hình thức xử phạt trục xuất khỏi nư</w:t>
      </w:r>
      <w:r w:rsidRPr="00710622">
        <w:rPr>
          <w:rFonts w:ascii="Times New Roman" w:hAnsi="Times New Roman"/>
          <w:sz w:val="24"/>
          <w:szCs w:val="24"/>
        </w:rPr>
        <w:t>ớ</w:t>
      </w:r>
      <w:r w:rsidRPr="00710622">
        <w:rPr>
          <w:rFonts w:ascii="Times New Roman" w:hAnsi="Times New Roman"/>
          <w:sz w:val="24"/>
          <w:szCs w:val="24"/>
          <w:lang w:val="vi-VN"/>
        </w:rPr>
        <w:t>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19" w:name="dieu_14"/>
      <w:r w:rsidRPr="00710622">
        <w:rPr>
          <w:rFonts w:ascii="Times New Roman" w:hAnsi="Times New Roman"/>
          <w:b/>
          <w:bCs/>
          <w:sz w:val="24"/>
          <w:szCs w:val="24"/>
          <w:lang w:val="vi-VN"/>
        </w:rPr>
        <w:t>Điều 14. Vi phạm các quy định về tố tụng hình sự, thi hành án hình sự, thi hành các biện pháp xử lý hành chính</w:t>
      </w:r>
      <w:bookmarkEnd w:id="1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không thực hiện nghĩa vụ của người bị áp dụng biện pháp tư pháp giáo dục tại xã, phường, thị trấn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hành vi vi phạm quy định về việc chấp hành biện pháp giáo dục tại xã, phường, thị trấn; đưa vào trường giáo dưỡng; đưa vào cơ sở giáo dục bắt buộc; đưa vào cơ sở cai nghiện bắt buộc.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Vi phạm các quy định về việc chấp hành biện pháp ngăn chặn: bắt, tạm giữ, tạm giam, bảo lãnh, cấm đi khỏi nơi cư trú, đặt tiền hoặc tài sản có giá trị đ</w:t>
      </w:r>
      <w:r w:rsidRPr="00710622">
        <w:rPr>
          <w:rFonts w:ascii="Times New Roman" w:hAnsi="Times New Roman"/>
          <w:sz w:val="24"/>
          <w:szCs w:val="24"/>
        </w:rPr>
        <w:t xml:space="preserve">ể </w:t>
      </w:r>
      <w:r w:rsidRPr="00710622">
        <w:rPr>
          <w:rFonts w:ascii="Times New Roman" w:hAnsi="Times New Roman"/>
          <w:sz w:val="24"/>
          <w:szCs w:val="24"/>
          <w:lang w:val="vi-VN"/>
        </w:rPr>
        <w:t>bảo đảm hoặc có các hành vi vi phạm các biện pháp ngăn chặn khác theo quy định của pháp l</w:t>
      </w:r>
      <w:r w:rsidRPr="00710622">
        <w:rPr>
          <w:rFonts w:ascii="Times New Roman" w:hAnsi="Times New Roman"/>
          <w:sz w:val="24"/>
          <w:szCs w:val="24"/>
        </w:rPr>
        <w:t>u</w:t>
      </w:r>
      <w:r w:rsidRPr="00710622">
        <w:rPr>
          <w:rFonts w:ascii="Times New Roman" w:hAnsi="Times New Roman"/>
          <w:sz w:val="24"/>
          <w:szCs w:val="24"/>
          <w:lang w:val="vi-VN"/>
        </w:rPr>
        <w:t>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Vi phạm nghĩa vụ của người tham gia tố tụng: không cung cấp tài liệu, vật chứng theo yêu cầu hợp pháp của cơ quan và người tiến hành tố tụng, không thực hiện nghĩa vụ của người làm chứng, người phiên </w:t>
      </w:r>
      <w:r w:rsidRPr="00710622">
        <w:rPr>
          <w:rFonts w:ascii="Times New Roman" w:hAnsi="Times New Roman"/>
          <w:sz w:val="24"/>
          <w:szCs w:val="24"/>
        </w:rPr>
        <w:t>d</w:t>
      </w:r>
      <w:r w:rsidRPr="00710622">
        <w:rPr>
          <w:rFonts w:ascii="Times New Roman" w:hAnsi="Times New Roman"/>
          <w:sz w:val="24"/>
          <w:szCs w:val="24"/>
          <w:lang w:val="vi-VN"/>
        </w:rPr>
        <w:t>ịch, người bào chữa, người có quyền và lợi ích liên quan đến vụ án; vi phạm các quy định về việc ch</w:t>
      </w:r>
      <w:r w:rsidRPr="00710622">
        <w:rPr>
          <w:rFonts w:ascii="Times New Roman" w:hAnsi="Times New Roman"/>
          <w:sz w:val="24"/>
          <w:szCs w:val="24"/>
        </w:rPr>
        <w:t>ấ</w:t>
      </w:r>
      <w:r w:rsidRPr="00710622">
        <w:rPr>
          <w:rFonts w:ascii="Times New Roman" w:hAnsi="Times New Roman"/>
          <w:sz w:val="24"/>
          <w:szCs w:val="24"/>
          <w:lang w:val="vi-VN"/>
        </w:rPr>
        <w:t>p hành các quy định về bảo qu</w:t>
      </w:r>
      <w:r w:rsidRPr="00710622">
        <w:rPr>
          <w:rFonts w:ascii="Times New Roman" w:hAnsi="Times New Roman"/>
          <w:sz w:val="24"/>
          <w:szCs w:val="24"/>
        </w:rPr>
        <w:t>ả</w:t>
      </w:r>
      <w:r w:rsidRPr="00710622">
        <w:rPr>
          <w:rFonts w:ascii="Times New Roman" w:hAnsi="Times New Roman"/>
          <w:sz w:val="24"/>
          <w:szCs w:val="24"/>
          <w:lang w:val="vi-VN"/>
        </w:rPr>
        <w:t>n vật chứng, niêm phong, kê biên tài sản hoặc có các hành vi vi phạm khác theo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Vi phạm quy định về việc chấp hành biện pháp tạm giữ, tạm giam; vi phạm các quy định về thi hành hình phạt tiền, hình phạt tịch thu tài sản</w:t>
      </w:r>
      <w:r w:rsidRPr="00710622">
        <w:rPr>
          <w:rFonts w:ascii="Times New Roman" w:hAnsi="Times New Roman"/>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2.000.000 đến 3.000.000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Người được hoãn, tạm đình chỉ thi hành án phạt tù đi khỏi nơi cư trú mà không được sự đ</w:t>
      </w:r>
      <w:r w:rsidRPr="00710622">
        <w:rPr>
          <w:rFonts w:ascii="Times New Roman" w:hAnsi="Times New Roman"/>
          <w:sz w:val="24"/>
          <w:szCs w:val="24"/>
        </w:rPr>
        <w:t>ồ</w:t>
      </w:r>
      <w:r w:rsidRPr="00710622">
        <w:rPr>
          <w:rFonts w:ascii="Times New Roman" w:hAnsi="Times New Roman"/>
          <w:sz w:val="24"/>
          <w:szCs w:val="24"/>
          <w:lang w:val="vi-VN"/>
        </w:rPr>
        <w:t xml:space="preserve">ng ý của </w:t>
      </w:r>
      <w:r w:rsidRPr="00710622">
        <w:rPr>
          <w:rFonts w:ascii="Times New Roman" w:hAnsi="Times New Roman"/>
          <w:sz w:val="24"/>
          <w:szCs w:val="24"/>
        </w:rPr>
        <w:t>Ủ</w:t>
      </w:r>
      <w:r w:rsidRPr="00710622">
        <w:rPr>
          <w:rFonts w:ascii="Times New Roman" w:hAnsi="Times New Roman"/>
          <w:sz w:val="24"/>
          <w:szCs w:val="24"/>
          <w:lang w:val="vi-VN"/>
        </w:rPr>
        <w:t>y ban nhân dân c</w:t>
      </w:r>
      <w:r w:rsidRPr="00710622">
        <w:rPr>
          <w:rFonts w:ascii="Times New Roman" w:hAnsi="Times New Roman"/>
          <w:sz w:val="24"/>
          <w:szCs w:val="24"/>
        </w:rPr>
        <w:t>ấ</w:t>
      </w:r>
      <w:r w:rsidRPr="00710622">
        <w:rPr>
          <w:rFonts w:ascii="Times New Roman" w:hAnsi="Times New Roman"/>
          <w:sz w:val="24"/>
          <w:szCs w:val="24"/>
          <w:lang w:val="vi-VN"/>
        </w:rPr>
        <w:t>p xã hoặc không có mặt tại nơi ch</w:t>
      </w:r>
      <w:r w:rsidRPr="00710622">
        <w:rPr>
          <w:rFonts w:ascii="Times New Roman" w:hAnsi="Times New Roman"/>
          <w:sz w:val="24"/>
          <w:szCs w:val="24"/>
        </w:rPr>
        <w:t>ấ</w:t>
      </w:r>
      <w:r w:rsidRPr="00710622">
        <w:rPr>
          <w:rFonts w:ascii="Times New Roman" w:hAnsi="Times New Roman"/>
          <w:sz w:val="24"/>
          <w:szCs w:val="24"/>
          <w:lang w:val="vi-VN"/>
        </w:rPr>
        <w:t>p hành án, cơ quan thi hành án hình sự n</w:t>
      </w:r>
      <w:r w:rsidRPr="00710622">
        <w:rPr>
          <w:rFonts w:ascii="Times New Roman" w:hAnsi="Times New Roman"/>
          <w:sz w:val="24"/>
          <w:szCs w:val="24"/>
        </w:rPr>
        <w:t>ơ</w:t>
      </w:r>
      <w:r w:rsidRPr="00710622">
        <w:rPr>
          <w:rFonts w:ascii="Times New Roman" w:hAnsi="Times New Roman"/>
          <w:sz w:val="24"/>
          <w:szCs w:val="24"/>
          <w:lang w:val="vi-VN"/>
        </w:rPr>
        <w:t>i cư trú sau khi h</w:t>
      </w:r>
      <w:r w:rsidRPr="00710622">
        <w:rPr>
          <w:rFonts w:ascii="Times New Roman" w:hAnsi="Times New Roman"/>
          <w:sz w:val="24"/>
          <w:szCs w:val="24"/>
        </w:rPr>
        <w:t>ế</w:t>
      </w:r>
      <w:r w:rsidRPr="00710622">
        <w:rPr>
          <w:rFonts w:ascii="Times New Roman" w:hAnsi="Times New Roman"/>
          <w:sz w:val="24"/>
          <w:szCs w:val="24"/>
          <w:lang w:val="vi-VN"/>
        </w:rPr>
        <w:t>t thời hạn hoãn, tạm đình chỉ chấp hành án phạt tù;</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Người bị kết án phạt tù đang được tại ngoại có quyết định thi hành án mà không có mặt tại cơ quan thi hành án theo thời hạn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Người bị phạt tù cho hưởng án treo, người bị án phạt cải tạo không giam giữ mà không thực hiện nghĩa vụ của người chấp hành án theo quy định; không có mặt theo yêu cầu của cơ quan thi hành án hình sự, Ủy ban nhân dân cấp xã được giao giám sát, giáo dục mà không có lý do chính đáng hoặc đi khỏi nơi cư trú mà không được sự đồng ý của Ủy ban nhân dân cấp xã;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Người bị án phạt quản chế không thực hiện nghĩa vụ của người chấp hành án theo quy định; không có mặt theo yêu cầu của cơ quan thi hành án hình sự, Ủy ban nhân dân cấp xã nơi quản chế mà không có lý do chính đáng; đi khỏi nơi quản chế mà không được sự đồng ý của người có thẩm quyền hoặc đi khỏi nơi quản chế quá thời hạn cho phép mà không có lý do chính đáng;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Người bị án phạt cấm cư trú mà cư trú ở những nơi đã bị cấm cư trú hoặc không có mặt theo yêu cầu của Ủy ban nhân dân cấp xã nơi cư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Người bị án phạt tước một số quyền công dân không thực hiện nghĩa vụ của người chấp hành án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g) Người bị án phạt cấm đảm nhiệm chức vụ, cấm hành nghề hoặc làm công việc nhất định không thực hiện nghĩa vụ của người chấp hành án theo quy định.</w:t>
      </w:r>
    </w:p>
    <w:p w:rsidR="00710622" w:rsidRPr="00710622" w:rsidRDefault="00710622" w:rsidP="00710622">
      <w:pPr>
        <w:pStyle w:val="NormalWeb"/>
        <w:spacing w:before="120" w:beforeAutospacing="0"/>
        <w:rPr>
          <w:rFonts w:ascii="Times New Roman" w:hAnsi="Times New Roman"/>
          <w:sz w:val="24"/>
          <w:szCs w:val="24"/>
        </w:rPr>
      </w:pPr>
      <w:bookmarkStart w:id="20" w:name="dieu_15"/>
      <w:r w:rsidRPr="00710622">
        <w:rPr>
          <w:rFonts w:ascii="Times New Roman" w:hAnsi="Times New Roman"/>
          <w:b/>
          <w:bCs/>
          <w:sz w:val="24"/>
          <w:szCs w:val="24"/>
          <w:lang w:val="vi-VN"/>
        </w:rPr>
        <w:t>Điều 15. Vi phạm quy định về gây thiệt hại đến tài sản của người khác</w:t>
      </w:r>
      <w:bookmarkEnd w:id="2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Trộm cắp tài sản;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Công nhiên chiếm đoạt tài sản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Dùng thủ đoạn gian dối hoặc bỏ trốn để chiếm đoạt tài sản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Sử dụng trái phép tài sản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Hủy hoại hoặc cố ý làm hư hỏng tài sản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Gây mất mát, hư hỏng hoặc làm thiệt hại tài sản của Nhà nước được giao trực tiếp quản lý;</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Dùng thủ đoạn hoặc tạo ra hoàn cảnh để buộc người khác đưa tiền, tài sản;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 xml:space="preserve">Gian </w:t>
      </w:r>
      <w:r w:rsidRPr="00710622">
        <w:rPr>
          <w:rFonts w:ascii="Times New Roman" w:hAnsi="Times New Roman"/>
          <w:sz w:val="24"/>
          <w:szCs w:val="24"/>
        </w:rPr>
        <w:t>l</w:t>
      </w:r>
      <w:r w:rsidRPr="00710622">
        <w:rPr>
          <w:rFonts w:ascii="Times New Roman" w:hAnsi="Times New Roman"/>
          <w:sz w:val="24"/>
          <w:szCs w:val="24"/>
          <w:lang w:val="vi-VN"/>
        </w:rPr>
        <w:t>ận hoặc lừa đảo trong việc môi giới, hướng dẫn giới thiệu dịch vụ mua, bán nhà, đất hoặc các tài sản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đ) Mua, bán, cất giữ hoặc sử dụng tài sản của người khác mà biết rõ tài sản đó do vi phạm pháp </w:t>
      </w:r>
      <w:r w:rsidRPr="00710622">
        <w:rPr>
          <w:rFonts w:ascii="Times New Roman" w:hAnsi="Times New Roman"/>
          <w:sz w:val="24"/>
          <w:szCs w:val="24"/>
        </w:rPr>
        <w:t>l</w:t>
      </w:r>
      <w:r w:rsidRPr="00710622">
        <w:rPr>
          <w:rFonts w:ascii="Times New Roman" w:hAnsi="Times New Roman"/>
          <w:sz w:val="24"/>
          <w:szCs w:val="24"/>
          <w:lang w:val="vi-VN"/>
        </w:rPr>
        <w:t>uật mà có;</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Chiếm giữ trái phép tài sản của người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Điểm a, b, c Khoản 1; Điểm c, đ, e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Người nước ngoài có hành vi vi phạm hành chính quy định tại Khoản 1 và Khoản 2 Điều này, thì tùy theo mức độ vi phạm có th</w:t>
      </w:r>
      <w:r w:rsidRPr="00710622">
        <w:rPr>
          <w:rFonts w:ascii="Times New Roman" w:hAnsi="Times New Roman"/>
          <w:sz w:val="24"/>
          <w:szCs w:val="24"/>
        </w:rPr>
        <w:t xml:space="preserve">ể </w:t>
      </w:r>
      <w:r w:rsidRPr="00710622">
        <w:rPr>
          <w:rFonts w:ascii="Times New Roman" w:hAnsi="Times New Roman"/>
          <w:sz w:val="24"/>
          <w:szCs w:val="24"/>
          <w:lang w:val="vi-VN"/>
        </w:rPr>
        <w:t>bị áp dụng h</w:t>
      </w:r>
      <w:r w:rsidRPr="00710622">
        <w:rPr>
          <w:rFonts w:ascii="Times New Roman" w:hAnsi="Times New Roman"/>
          <w:sz w:val="24"/>
          <w:szCs w:val="24"/>
        </w:rPr>
        <w:t>ì</w:t>
      </w:r>
      <w:r w:rsidRPr="00710622">
        <w:rPr>
          <w:rFonts w:ascii="Times New Roman" w:hAnsi="Times New Roman"/>
          <w:sz w:val="24"/>
          <w:szCs w:val="24"/>
          <w:lang w:val="vi-VN"/>
        </w:rPr>
        <w:t>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21" w:name="dieu_16"/>
      <w:r w:rsidRPr="00710622">
        <w:rPr>
          <w:rFonts w:ascii="Times New Roman" w:hAnsi="Times New Roman"/>
          <w:b/>
          <w:bCs/>
          <w:sz w:val="24"/>
          <w:szCs w:val="24"/>
          <w:lang w:val="vi-VN"/>
        </w:rPr>
        <w:t>Điều 16. Vi phạm quy định về bảo vệ các công trình công cộng, công trình an ninh, trật tự</w:t>
      </w:r>
      <w:bookmarkEnd w:id="2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1.000.000 đồng đối với hành vi tự ý xê dịch các loại biển báo, biển chỉ dẫn, biển hiệu của cơ quan, tổ chức.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Tự ý xê dịch, tháo dỡ cột dây điện thoại, điện tín, cột đèn, hàng rào của các cơ quan nhà nước hoặc các công trình công cộng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Tháo dỡ, phá h</w:t>
      </w:r>
      <w:r w:rsidRPr="00710622">
        <w:rPr>
          <w:rFonts w:ascii="Times New Roman" w:hAnsi="Times New Roman"/>
          <w:sz w:val="24"/>
          <w:szCs w:val="24"/>
        </w:rPr>
        <w:t xml:space="preserve">ủy </w:t>
      </w:r>
      <w:r w:rsidRPr="00710622">
        <w:rPr>
          <w:rFonts w:ascii="Times New Roman" w:hAnsi="Times New Roman"/>
          <w:sz w:val="24"/>
          <w:szCs w:val="24"/>
          <w:lang w:val="vi-VN"/>
        </w:rPr>
        <w:t>hoặc làm bất cứ việc gì khác gây hư hại đến các loại bi</w:t>
      </w:r>
      <w:r w:rsidRPr="00710622">
        <w:rPr>
          <w:rFonts w:ascii="Times New Roman" w:hAnsi="Times New Roman"/>
          <w:sz w:val="24"/>
          <w:szCs w:val="24"/>
        </w:rPr>
        <w:t>ể</w:t>
      </w:r>
      <w:r w:rsidRPr="00710622">
        <w:rPr>
          <w:rFonts w:ascii="Times New Roman" w:hAnsi="Times New Roman"/>
          <w:sz w:val="24"/>
          <w:szCs w:val="24"/>
          <w:lang w:val="vi-VN"/>
        </w:rPr>
        <w:t>n báo, biển chỉ dẫn, biển hiệu của cơ quan, tổ chức.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Khoản 1 và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khôi phục lại tình trạng ban đầu đối với hành vi quy định tại Khoản 1 và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Người nước ngoài có hành vi vi phạm hành chính quy định tại Khoản 2 Điều này, thì tùy theo mức độ vi phạm có thể bị áp dụng hình thức xử phạt trục xu</w:t>
      </w:r>
      <w:r w:rsidRPr="00710622">
        <w:rPr>
          <w:rFonts w:ascii="Times New Roman" w:hAnsi="Times New Roman"/>
          <w:sz w:val="24"/>
          <w:szCs w:val="24"/>
        </w:rPr>
        <w:t>ấ</w:t>
      </w:r>
      <w:r w:rsidRPr="00710622">
        <w:rPr>
          <w:rFonts w:ascii="Times New Roman" w:hAnsi="Times New Roman"/>
          <w:sz w:val="24"/>
          <w:szCs w:val="24"/>
          <w:lang w:val="vi-VN"/>
        </w:rPr>
        <w:t>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22" w:name="dieu_17"/>
      <w:r w:rsidRPr="00710622">
        <w:rPr>
          <w:rFonts w:ascii="Times New Roman" w:hAnsi="Times New Roman"/>
          <w:b/>
          <w:bCs/>
          <w:sz w:val="24"/>
          <w:szCs w:val="24"/>
          <w:lang w:val="vi-VN"/>
        </w:rPr>
        <w:t>Điều 17. Vi phạm các quy định về xuất cảnh, nhập cảnh, quá cảnh, cư trú và đi lại</w:t>
      </w:r>
      <w:bookmarkEnd w:id="2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người nước ngoài đi lại trên lãnh thổ Việt Nam mà không mang theo hộ chi</w:t>
      </w:r>
      <w:r w:rsidRPr="00710622">
        <w:rPr>
          <w:rFonts w:ascii="Times New Roman" w:hAnsi="Times New Roman"/>
          <w:sz w:val="24"/>
          <w:szCs w:val="24"/>
        </w:rPr>
        <w:t>ế</w:t>
      </w:r>
      <w:r w:rsidRPr="00710622">
        <w:rPr>
          <w:rFonts w:ascii="Times New Roman" w:hAnsi="Times New Roman"/>
          <w:sz w:val="24"/>
          <w:szCs w:val="24"/>
          <w:lang w:val="vi-VN"/>
        </w:rPr>
        <w:t>u hoặc gi</w:t>
      </w:r>
      <w:r w:rsidRPr="00710622">
        <w:rPr>
          <w:rFonts w:ascii="Times New Roman" w:hAnsi="Times New Roman"/>
          <w:sz w:val="24"/>
          <w:szCs w:val="24"/>
        </w:rPr>
        <w:t>ấ</w:t>
      </w:r>
      <w:r w:rsidRPr="00710622">
        <w:rPr>
          <w:rFonts w:ascii="Times New Roman" w:hAnsi="Times New Roman"/>
          <w:sz w:val="24"/>
          <w:szCs w:val="24"/>
          <w:lang w:val="vi-VN"/>
        </w:rPr>
        <w:t>y tờ khác có giá trị thay hộ chi</w:t>
      </w:r>
      <w:r w:rsidRPr="00710622">
        <w:rPr>
          <w:rFonts w:ascii="Times New Roman" w:hAnsi="Times New Roman"/>
          <w:sz w:val="24"/>
          <w:szCs w:val="24"/>
        </w:rPr>
        <w:t>ế</w:t>
      </w:r>
      <w:r w:rsidRPr="00710622">
        <w:rPr>
          <w:rFonts w:ascii="Times New Roman" w:hAnsi="Times New Roman"/>
          <w:sz w:val="24"/>
          <w:szCs w:val="24"/>
          <w:lang w:val="vi-VN"/>
        </w:rPr>
        <w:t>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thông báo ngay cho cơ quan có thẩm quyền về việc mất, hư hỏng hộ chiếu hoặc giấy tờ khác có giá trị thay hộ chiếu, thị thực Việt Nam, thẻ tạm trú, thẻ thường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Tẩy, x</w:t>
      </w:r>
      <w:r w:rsidRPr="00710622">
        <w:rPr>
          <w:rFonts w:ascii="Times New Roman" w:hAnsi="Times New Roman"/>
          <w:sz w:val="24"/>
          <w:szCs w:val="24"/>
        </w:rPr>
        <w:t>óa</w:t>
      </w:r>
      <w:r w:rsidRPr="00710622">
        <w:rPr>
          <w:rFonts w:ascii="Times New Roman" w:hAnsi="Times New Roman"/>
          <w:sz w:val="24"/>
          <w:szCs w:val="24"/>
          <w:lang w:val="vi-VN"/>
        </w:rPr>
        <w:t>, sửa chữa hoặc làm sai lệch hình thức, nội dung ghi trong hộ chiếu hoặc giấy tờ khác có giá trị thay hộ chiếu, thị thực, thẻ tạm trú và thẻ thường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Khai không đúng sự thật để được cấp hộ chiếu, giấy tờ khác có giá trị thay hộ chiếu, thị thực Việt Nam, thẻ tạm trú, thẻ thường trú hoặc giấy tờ có giá trị nhập cảnh, xuất cảnh, cư trú tại Việt Nam;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Người nước ngoài đi vào khu vực cấm, khu vực nhà nước quy định cần có giấy phép mà không có giấy phép hoặc đi lại quá phạm vi, th</w:t>
      </w:r>
      <w:r w:rsidRPr="00710622">
        <w:rPr>
          <w:rFonts w:ascii="Times New Roman" w:hAnsi="Times New Roman"/>
          <w:sz w:val="24"/>
          <w:szCs w:val="24"/>
        </w:rPr>
        <w:t>ờ</w:t>
      </w:r>
      <w:r w:rsidRPr="00710622">
        <w:rPr>
          <w:rFonts w:ascii="Times New Roman" w:hAnsi="Times New Roman"/>
          <w:sz w:val="24"/>
          <w:szCs w:val="24"/>
          <w:lang w:val="vi-VN"/>
        </w:rPr>
        <w:t>i hạn được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đ) Không xuất </w:t>
      </w:r>
      <w:r w:rsidRPr="00710622">
        <w:rPr>
          <w:rFonts w:ascii="Times New Roman" w:hAnsi="Times New Roman"/>
          <w:sz w:val="24"/>
          <w:szCs w:val="24"/>
        </w:rPr>
        <w:t>tr</w:t>
      </w:r>
      <w:r w:rsidRPr="00710622">
        <w:rPr>
          <w:rFonts w:ascii="Times New Roman" w:hAnsi="Times New Roman"/>
          <w:sz w:val="24"/>
          <w:szCs w:val="24"/>
          <w:lang w:val="vi-VN"/>
        </w:rPr>
        <w:t xml:space="preserve">ình hộ chiếu hoặc giấy tờ khác có giá trị thay hộ chiếu hoặc giấy tờ có liên quan đến xuất nhập cảnh khi nhà chức trách Việt Nam yêu cầu; không chấp hành các yêu cầu khác của nhà chức trách Việt Nam về kiểm </w:t>
      </w:r>
      <w:r w:rsidRPr="00710622">
        <w:rPr>
          <w:rFonts w:ascii="Times New Roman" w:hAnsi="Times New Roman"/>
          <w:sz w:val="24"/>
          <w:szCs w:val="24"/>
        </w:rPr>
        <w:t>tr</w:t>
      </w:r>
      <w:r w:rsidRPr="00710622">
        <w:rPr>
          <w:rFonts w:ascii="Times New Roman" w:hAnsi="Times New Roman"/>
          <w:sz w:val="24"/>
          <w:szCs w:val="24"/>
          <w:lang w:val="vi-VN"/>
        </w:rPr>
        <w:t>a người, hành lý;</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Người nước ngoài không khai báo tạm trú theo quy định hoặc sử dụng chứng nhận tạm trú, thẻ tạm trú, thẻ thường trú ở Việt Nam quá thời hạn từ 15 ngày trở xuống mà không được cơ quan có thẩm quyền cho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g) Cho người nước ngoài nghỉ qua đêm nhưng không khai báo tạm trú, không hướng dẫn người nước ngoài khai báo tạm trú theo quy định hoặc không thực hiện đúng các quy định khác c</w:t>
      </w:r>
      <w:r w:rsidRPr="00710622">
        <w:rPr>
          <w:rFonts w:ascii="Times New Roman" w:hAnsi="Times New Roman"/>
          <w:sz w:val="24"/>
          <w:szCs w:val="24"/>
        </w:rPr>
        <w:t>ủ</w:t>
      </w:r>
      <w:r w:rsidRPr="00710622">
        <w:rPr>
          <w:rFonts w:ascii="Times New Roman" w:hAnsi="Times New Roman"/>
          <w:sz w:val="24"/>
          <w:szCs w:val="24"/>
          <w:lang w:val="vi-VN"/>
        </w:rPr>
        <w:t>a cơ quan có th</w:t>
      </w:r>
      <w:r w:rsidRPr="00710622">
        <w:rPr>
          <w:rFonts w:ascii="Times New Roman" w:hAnsi="Times New Roman"/>
          <w:sz w:val="24"/>
          <w:szCs w:val="24"/>
        </w:rPr>
        <w:t>ẩ</w:t>
      </w:r>
      <w:r w:rsidRPr="00710622">
        <w:rPr>
          <w:rFonts w:ascii="Times New Roman" w:hAnsi="Times New Roman"/>
          <w:sz w:val="24"/>
          <w:szCs w:val="24"/>
          <w:lang w:val="vi-VN"/>
        </w:rPr>
        <w:t>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3.000.000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Qua lại biên giới quốc gia mà không làm thủ tục xuất cảnh, nhập cảnh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Trốn hoặc tổ chức, giúp đỡ người khác trốn vào các phương tiện nhập cảnh, xuất cảnh nhằm mục đích vào Việt Nam hoặc ra nước ngoài;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Cho người khác sử dụng hộ chiếu, giấy tờ có giá trị thay hộ chiếu để thực hiện hành vi 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Sử dụng hộ chiếu hoặc các giấy tờ khác có giá trị thay hộ chiếu của người khác để nhập cảnh, xuất cảnh, quá cảnh;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Người nước ngoài không khai báo tạm trú theo quy định hoặc sử dụng chứng nhận tạm trú, thẻ tạm trú, thẻ thường trú ở Việt Nam quá thời hạn từ 16 ngày trở lên mà không được cơ quan có thẩm quyền cho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Người nước ngoài đã được cấp thẻ thường trú mà thay đổi địa chỉ nhưng không khai báo để thực hiện việc cấp đổi lại.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Chủ phương tiện, người điều khiển các loại phương tiện chuyên chở người nhập cảnh, xuất cảnh Việt Nam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Sử dụng hộ chiếu giả, giấy tờ có giá </w:t>
      </w:r>
      <w:r w:rsidRPr="00710622">
        <w:rPr>
          <w:rFonts w:ascii="Times New Roman" w:hAnsi="Times New Roman"/>
          <w:sz w:val="24"/>
          <w:szCs w:val="24"/>
        </w:rPr>
        <w:t>tr</w:t>
      </w:r>
      <w:r w:rsidRPr="00710622">
        <w:rPr>
          <w:rFonts w:ascii="Times New Roman" w:hAnsi="Times New Roman"/>
          <w:sz w:val="24"/>
          <w:szCs w:val="24"/>
          <w:lang w:val="vi-VN"/>
        </w:rPr>
        <w:t>ị thay hộ chiếu giả, thị thực giả, thẻ tạm trú giả, thẻ thường trú giả, dấu kiểm chứng giả để xuất cảnh, nhập cảnh, quá cảnh, cư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15.000.000 đồng đến 25.000.000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Giúp đỡ, chứa chấp, che giấu, tạo điều kiện cho người khác đi nước ngoài, ở lại nước ngoài, vào Việt Nam, ở lại Việt Nam hoặc qua lại biên giới quốc gia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Người nước ngoài nhập cảnh, hành nghề hoặc có hoạt động khác tại Việt Nam mà không được phép của cơ quan có thẩm quyền của Việt Nam;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Cá nhân, tổ chức ở Việt Nam bảo lãnh hoặc làm thủ tục cho người nước ngoài nhập cảnh Việt Nam, xin cấp thị thực, cấp thẻ tạm trú, gia hạn tạm trú, gi</w:t>
      </w:r>
      <w:r w:rsidRPr="00710622">
        <w:rPr>
          <w:rFonts w:ascii="Times New Roman" w:hAnsi="Times New Roman"/>
          <w:sz w:val="24"/>
          <w:szCs w:val="24"/>
        </w:rPr>
        <w:t>ấ</w:t>
      </w:r>
      <w:r w:rsidRPr="00710622">
        <w:rPr>
          <w:rFonts w:ascii="Times New Roman" w:hAnsi="Times New Roman"/>
          <w:sz w:val="24"/>
          <w:szCs w:val="24"/>
          <w:lang w:val="vi-VN"/>
        </w:rPr>
        <w:t>y tờ có giá trị nhập cảnh, cư trú tại Việt Nam nhưng không thực hiện đúng trách nhiệm theo quy định của pháp luật hoặc khai không đúng sự thật khi b</w:t>
      </w:r>
      <w:r w:rsidRPr="00710622">
        <w:rPr>
          <w:rFonts w:ascii="Times New Roman" w:hAnsi="Times New Roman"/>
          <w:sz w:val="24"/>
          <w:szCs w:val="24"/>
        </w:rPr>
        <w:t>ả</w:t>
      </w:r>
      <w:r w:rsidRPr="00710622">
        <w:rPr>
          <w:rFonts w:ascii="Times New Roman" w:hAnsi="Times New Roman"/>
          <w:sz w:val="24"/>
          <w:szCs w:val="24"/>
          <w:lang w:val="vi-VN"/>
        </w:rPr>
        <w:t>o lãnh, mời hoặc làm thủ tục cho người nước ngoài nhập cảnh, xin cấp thị thực, cấp thẻ tạm trú, gia hạn tạm trú, giấy tờ có giá trị nhập cảnh, xuất cảnh, cư trú tại Việt Nam;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Người nước ngoài nhập cảnh hoạt động không đúng mục đích, chương trình đã đề nghị xin cấp thẻ tạm trú, thẻ thường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Phạt tiền từ 30.000.000 đồng đến 40.000.000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Giả mạo hồ sơ, giấy tờ để được cấp hộ chiếu hoặc giấy tờ khác có giá trị thay hộ chi</w:t>
      </w:r>
      <w:r w:rsidRPr="00710622">
        <w:rPr>
          <w:rFonts w:ascii="Times New Roman" w:hAnsi="Times New Roman"/>
          <w:sz w:val="24"/>
          <w:szCs w:val="24"/>
        </w:rPr>
        <w:t>ế</w:t>
      </w:r>
      <w:r w:rsidRPr="00710622">
        <w:rPr>
          <w:rFonts w:ascii="Times New Roman" w:hAnsi="Times New Roman"/>
          <w:sz w:val="24"/>
          <w:szCs w:val="24"/>
          <w:lang w:val="vi-VN"/>
        </w:rPr>
        <w:t>u, thị thực, thẻ tạm trú, thẻ thường trú;</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giả hộ chiếu hoặc giấy tờ khác có giá trị thay hộ chiếu, thị thực, thẻ tạm trú, thẻ thường trú hoặc dấu kiểm chứng;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Tr</w:t>
      </w:r>
      <w:r w:rsidRPr="00710622">
        <w:rPr>
          <w:rFonts w:ascii="Times New Roman" w:hAnsi="Times New Roman"/>
          <w:sz w:val="24"/>
          <w:szCs w:val="24"/>
        </w:rPr>
        <w:t>ố</w:t>
      </w:r>
      <w:r w:rsidRPr="00710622">
        <w:rPr>
          <w:rFonts w:ascii="Times New Roman" w:hAnsi="Times New Roman"/>
          <w:sz w:val="24"/>
          <w:szCs w:val="24"/>
          <w:lang w:val="vi-VN"/>
        </w:rPr>
        <w:t>n vào đại sứ quán, lãnh sự quán hoặc trụ sở cơ quan, tổ chức quốc t</w:t>
      </w:r>
      <w:r w:rsidRPr="00710622">
        <w:rPr>
          <w:rFonts w:ascii="Times New Roman" w:hAnsi="Times New Roman"/>
          <w:sz w:val="24"/>
          <w:szCs w:val="24"/>
        </w:rPr>
        <w:t xml:space="preserve">ế </w:t>
      </w:r>
      <w:r w:rsidRPr="00710622">
        <w:rPr>
          <w:rFonts w:ascii="Times New Roman" w:hAnsi="Times New Roman"/>
          <w:sz w:val="24"/>
          <w:szCs w:val="24"/>
          <w:lang w:val="vi-VN"/>
        </w:rPr>
        <w:t>đóng tại Việt Nam;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Người nư</w:t>
      </w:r>
      <w:r w:rsidRPr="00710622">
        <w:rPr>
          <w:rFonts w:ascii="Times New Roman" w:hAnsi="Times New Roman"/>
          <w:sz w:val="24"/>
          <w:szCs w:val="24"/>
        </w:rPr>
        <w:t>ớ</w:t>
      </w:r>
      <w:r w:rsidRPr="00710622">
        <w:rPr>
          <w:rFonts w:ascii="Times New Roman" w:hAnsi="Times New Roman"/>
          <w:sz w:val="24"/>
          <w:szCs w:val="24"/>
          <w:lang w:val="vi-VN"/>
        </w:rPr>
        <w:t xml:space="preserve">c ngoài cư trú tại Việt Nam mà không được phép của cơ quan có </w:t>
      </w:r>
      <w:r w:rsidRPr="00710622">
        <w:rPr>
          <w:rFonts w:ascii="Times New Roman" w:hAnsi="Times New Roman"/>
          <w:sz w:val="24"/>
          <w:szCs w:val="24"/>
        </w:rPr>
        <w:t>thẩm quyền</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T</w:t>
      </w:r>
      <w:r w:rsidRPr="00710622">
        <w:rPr>
          <w:rFonts w:ascii="Times New Roman" w:hAnsi="Times New Roman"/>
          <w:sz w:val="24"/>
          <w:szCs w:val="24"/>
        </w:rPr>
        <w:t xml:space="preserve">ổ </w:t>
      </w:r>
      <w:r w:rsidRPr="00710622">
        <w:rPr>
          <w:rFonts w:ascii="Times New Roman" w:hAnsi="Times New Roman"/>
          <w:sz w:val="24"/>
          <w:szCs w:val="24"/>
          <w:lang w:val="vi-VN"/>
        </w:rPr>
        <w:t>chức, đưa dẫn hoặc môi giới cho người khác xuất cảnh, nhập cảnh Việt Nam trái phép</w:t>
      </w:r>
      <w:r w:rsidRPr="00710622">
        <w:rPr>
          <w:rFonts w:ascii="Times New Roman" w:hAnsi="Times New Roman"/>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Hình thức xử phạt b</w:t>
      </w:r>
      <w:r w:rsidRPr="00710622">
        <w:rPr>
          <w:rFonts w:ascii="Times New Roman" w:hAnsi="Times New Roman"/>
          <w:sz w:val="24"/>
          <w:szCs w:val="24"/>
        </w:rPr>
        <w:t>ổ</w:t>
      </w:r>
      <w:r w:rsidRPr="00710622">
        <w:rPr>
          <w:rFonts w:ascii="Times New Roman" w:hAnsi="Times New Roman"/>
          <w:sz w:val="24"/>
          <w:szCs w:val="24"/>
          <w:lang w:val="vi-VN"/>
        </w:rPr>
        <w:t xml:space="preserve">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w:t>
      </w:r>
      <w:r w:rsidRPr="00710622">
        <w:rPr>
          <w:rFonts w:ascii="Times New Roman" w:hAnsi="Times New Roman"/>
          <w:sz w:val="24"/>
          <w:szCs w:val="24"/>
        </w:rPr>
        <w:t>i</w:t>
      </w:r>
      <w:r w:rsidRPr="00710622">
        <w:rPr>
          <w:rFonts w:ascii="Times New Roman" w:hAnsi="Times New Roman"/>
          <w:sz w:val="24"/>
          <w:szCs w:val="24"/>
          <w:lang w:val="vi-VN"/>
        </w:rPr>
        <w:t>ện vi phạm hành chính đ</w:t>
      </w:r>
      <w:r w:rsidRPr="00710622">
        <w:rPr>
          <w:rFonts w:ascii="Times New Roman" w:hAnsi="Times New Roman"/>
          <w:sz w:val="24"/>
          <w:szCs w:val="24"/>
        </w:rPr>
        <w:t>ố</w:t>
      </w:r>
      <w:r w:rsidRPr="00710622">
        <w:rPr>
          <w:rFonts w:ascii="Times New Roman" w:hAnsi="Times New Roman"/>
          <w:sz w:val="24"/>
          <w:szCs w:val="24"/>
          <w:lang w:val="vi-VN"/>
        </w:rPr>
        <w:t>i với hành vi quy định tại Điểm b Khoản 2; Điểm c, d Khoản 3; Điểm a Khoản 4; Điểm a, b Khoản 6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8.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thu hồi hộ chiếu, giấy tờ khác có giá trị thay hộ chiếu, thị thực, thẻ tạm trú, thẻ thường trú hoặc dấu kiểm chứng đối v</w:t>
      </w:r>
      <w:r w:rsidRPr="00710622">
        <w:rPr>
          <w:rFonts w:ascii="Times New Roman" w:hAnsi="Times New Roman"/>
          <w:sz w:val="24"/>
          <w:szCs w:val="24"/>
        </w:rPr>
        <w:t>ớ</w:t>
      </w:r>
      <w:r w:rsidRPr="00710622">
        <w:rPr>
          <w:rFonts w:ascii="Times New Roman" w:hAnsi="Times New Roman"/>
          <w:sz w:val="24"/>
          <w:szCs w:val="24"/>
          <w:lang w:val="vi-VN"/>
        </w:rPr>
        <w:t>i hành vi quy định tại Điểm b Khoản 2; Điểm d, đ Khoản 3; Điểm b Khoản 4; Điểm a, b Khoản 6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hủy bỏ thông tin, tài liệu sai sự thật đối với hành vi quy định tại Điểm c Khoản 2; Điểm c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9. </w:t>
      </w:r>
      <w:r w:rsidRPr="00710622">
        <w:rPr>
          <w:rFonts w:ascii="Times New Roman" w:hAnsi="Times New Roman"/>
          <w:sz w:val="24"/>
          <w:szCs w:val="24"/>
          <w:lang w:val="vi-VN"/>
        </w:rPr>
        <w:t>Người nước ngoài có hành vi vi phạm hành chính quy định tại Khoản 1,</w:t>
      </w:r>
      <w:r w:rsidRPr="00710622">
        <w:rPr>
          <w:rFonts w:ascii="Times New Roman" w:hAnsi="Times New Roman"/>
          <w:sz w:val="24"/>
          <w:szCs w:val="24"/>
        </w:rPr>
        <w:t xml:space="preserve"> 2, </w:t>
      </w:r>
      <w:r w:rsidRPr="00710622">
        <w:rPr>
          <w:rFonts w:ascii="Times New Roman" w:hAnsi="Times New Roman"/>
          <w:sz w:val="24"/>
          <w:szCs w:val="24"/>
          <w:lang w:val="vi-VN"/>
        </w:rPr>
        <w:t>3, 4, 5 và Khoản 6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23" w:name="dieu_18"/>
      <w:r w:rsidRPr="00710622">
        <w:rPr>
          <w:rFonts w:ascii="Times New Roman" w:hAnsi="Times New Roman"/>
          <w:b/>
          <w:bCs/>
          <w:sz w:val="24"/>
          <w:szCs w:val="24"/>
          <w:lang w:val="vi-VN"/>
        </w:rPr>
        <w:t>Điều 18. Vi phạm quy định về bảo vệ bí mật nhà nước</w:t>
      </w:r>
      <w:bookmarkEnd w:id="2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1.000.000 đồng đến 3.000.000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In ấn, sao chụp tài liệu mật, tối mật, tuyệt mật không đúng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Phổ biến, nghiên cứu thông tin thuộc phạm vi bí mật nhà nước không theo đúng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thực hiện đúng quy định về vận chuyển, giao nhận tài liệu, vật mang bí mật nhà nước;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Tiêu hủy các tài liệu, vật mang bí mật nhà nước không đúng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Vào khu vực cấm, địa điểm cấm, nơi bảo quản, lưu giữ, nơi tiến hành các hoạt động có nội dung thuộc phạm vi bí mật nhà nước mà không được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Quay phim, chụp ảnh, vẽ sơ đồ ở khu vực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Cung cấp thông tin thuộc phạm vi bí mật nhà nước cho cơ quan, tổ chức, công dân ở trong nước và nước ngoài không đúng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Mang tài liệu, vật mang bí mật nhà nước ra nước ngoài mà không được phép của cơ quan và người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Quay phim, chụp ảnh, vẽ sơ đồ ở khu vực cấm liên quan đến qu</w:t>
      </w:r>
      <w:r w:rsidRPr="00710622">
        <w:rPr>
          <w:rFonts w:ascii="Times New Roman" w:hAnsi="Times New Roman"/>
          <w:sz w:val="24"/>
          <w:szCs w:val="24"/>
        </w:rPr>
        <w:t>ố</w:t>
      </w:r>
      <w:r w:rsidRPr="00710622">
        <w:rPr>
          <w:rFonts w:ascii="Times New Roman" w:hAnsi="Times New Roman"/>
          <w:sz w:val="24"/>
          <w:szCs w:val="24"/>
          <w:lang w:val="vi-VN"/>
        </w:rPr>
        <w:t>c phòng, an ninh.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Điểm c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thu hồi tài liệu, thông tin thuộc phạm vi bí mật nhà nước đối với hành vi quy định tại Điểm a, b, e Khoản 1;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khôi phục lại tình trạng ban đầu đối với hành vi quy định tại Điểm d Khoản 1 Điều này.</w:t>
      </w:r>
    </w:p>
    <w:p w:rsidR="00710622" w:rsidRPr="00710622" w:rsidRDefault="00710622" w:rsidP="00710622">
      <w:pPr>
        <w:pStyle w:val="NormalWeb"/>
        <w:spacing w:before="120" w:beforeAutospacing="0"/>
        <w:rPr>
          <w:rFonts w:ascii="Times New Roman" w:hAnsi="Times New Roman"/>
          <w:sz w:val="24"/>
          <w:szCs w:val="24"/>
        </w:rPr>
      </w:pPr>
      <w:bookmarkStart w:id="24" w:name="dieu_19"/>
      <w:r w:rsidRPr="00710622">
        <w:rPr>
          <w:rFonts w:ascii="Times New Roman" w:hAnsi="Times New Roman"/>
          <w:b/>
          <w:bCs/>
          <w:sz w:val="24"/>
          <w:szCs w:val="24"/>
          <w:lang w:val="vi-VN"/>
        </w:rPr>
        <w:t>Điều 19. Vi phạm quy định của pháp luật về quản lý, sử dụng trang phục, cấp hiệu, phù hiệu, số hiệu dành riêng cho lực lượng Công an nhân dân</w:t>
      </w:r>
      <w:bookmarkEnd w:id="2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1.500.000 đồng đối với hành vi tàng trữ, sử dụng trái phép trang phục, cấp hiệu, phù hiệu, số hiệu.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5.000.000 đồng đến 10.000.000 đồng đối với hành vi mua, bán hoặc đổi trái phép trang phục, cấp hiệu, phù hiệu, số hiệu.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10.000.000 đồng đến 30.000.000 đồng đối với hành vi sản xuất trái phép hoặc làm giả trang phục, cấp hiệu, phù hiệu, số hiệu.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Khoản 1, 2 và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Người nước ngoài có hành vi vi phạm hành chính quy định tại Khoản 1,</w:t>
      </w:r>
      <w:r w:rsidRPr="00710622">
        <w:rPr>
          <w:rFonts w:ascii="Times New Roman" w:hAnsi="Times New Roman"/>
          <w:sz w:val="24"/>
          <w:szCs w:val="24"/>
        </w:rPr>
        <w:t xml:space="preserve"> 2 </w:t>
      </w:r>
      <w:r w:rsidRPr="00710622">
        <w:rPr>
          <w:rFonts w:ascii="Times New Roman" w:hAnsi="Times New Roman"/>
          <w:sz w:val="24"/>
          <w:szCs w:val="24"/>
          <w:lang w:val="vi-VN"/>
        </w:rPr>
        <w:t>và Khoản 3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25" w:name="dieu_20"/>
      <w:r w:rsidRPr="00710622">
        <w:rPr>
          <w:rFonts w:ascii="Times New Roman" w:hAnsi="Times New Roman"/>
          <w:b/>
          <w:bCs/>
          <w:sz w:val="24"/>
          <w:szCs w:val="24"/>
          <w:lang w:val="vi-VN"/>
        </w:rPr>
        <w:t>Điều 20. Hành vi cản trở, chống lại việc thanh tra, kiểm tra, kiểm soát của người thi hành công vụ hoặc đưa hối lộ người thi hành công vụ</w:t>
      </w:r>
      <w:bookmarkEnd w:id="2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1.000.000 đồng đối với hành vi môi giới, ti</w:t>
      </w:r>
      <w:r w:rsidRPr="00710622">
        <w:rPr>
          <w:rFonts w:ascii="Times New Roman" w:hAnsi="Times New Roman"/>
          <w:sz w:val="24"/>
          <w:szCs w:val="24"/>
        </w:rPr>
        <w:t>ế</w:t>
      </w:r>
      <w:r w:rsidRPr="00710622">
        <w:rPr>
          <w:rFonts w:ascii="Times New Roman" w:hAnsi="Times New Roman"/>
          <w:sz w:val="24"/>
          <w:szCs w:val="24"/>
          <w:lang w:val="vi-VN"/>
        </w:rPr>
        <w:t>p tay, chỉ dẫn cho cá nhân, tổ chức vi phạm trốn tránh việc thanh tra, kiểm tra, kiểm soát của người thi hành công vụ.</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3.000.000 đồng đối với một trong các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Cản trở hoặc không chấp hành yêu cầu thanh tra, kiểm tra, kiểm soát của người thi hành công vụ;</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Có lời nói, hành động đe dọa, lăng mạ, xúc phạm danh dự, nhân phẩm người thi hành công vụ;</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Xúi giục, l</w:t>
      </w:r>
      <w:r w:rsidRPr="00710622">
        <w:rPr>
          <w:rFonts w:ascii="Times New Roman" w:hAnsi="Times New Roman"/>
          <w:sz w:val="24"/>
          <w:szCs w:val="24"/>
        </w:rPr>
        <w:t>ô</w:t>
      </w:r>
      <w:r w:rsidRPr="00710622">
        <w:rPr>
          <w:rFonts w:ascii="Times New Roman" w:hAnsi="Times New Roman"/>
          <w:sz w:val="24"/>
          <w:szCs w:val="24"/>
          <w:lang w:val="vi-VN"/>
        </w:rPr>
        <w:t>i kéo hoặc kích động người khác không chấp hành yêu cầu thanh tra, kiểm tra, kiểm soát của người thi hành công vụ.</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3.000.000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Dùng vũ lực hoặc đe dọa dùng vũ lực để chống người thi hành công vụ;</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Gây thiệt hại về tài sản, phương tiện của cơ quan nhà nước, của người thi hành công vụ;</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Đưa tiền, tài sản hoặc lợi ích vật chất khác cho người thi hành công vụ để trốn tránh việc xử lý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Hình thức xử phạt b</w:t>
      </w:r>
      <w:r w:rsidRPr="00710622">
        <w:rPr>
          <w:rFonts w:ascii="Times New Roman" w:hAnsi="Times New Roman"/>
          <w:sz w:val="24"/>
          <w:szCs w:val="24"/>
        </w:rPr>
        <w:t>ổ</w:t>
      </w:r>
      <w:r w:rsidRPr="00710622">
        <w:rPr>
          <w:rFonts w:ascii="Times New Roman" w:hAnsi="Times New Roman"/>
          <w:sz w:val="24"/>
          <w:szCs w:val="24"/>
          <w:lang w:val="vi-VN"/>
        </w:rPr>
        <w:t xml:space="preserve">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s</w:t>
      </w:r>
      <w:r w:rsidRPr="00710622">
        <w:rPr>
          <w:rFonts w:ascii="Times New Roman" w:hAnsi="Times New Roman"/>
          <w:sz w:val="24"/>
          <w:szCs w:val="24"/>
        </w:rPr>
        <w:t xml:space="preserve">ố </w:t>
      </w:r>
      <w:r w:rsidRPr="00710622">
        <w:rPr>
          <w:rFonts w:ascii="Times New Roman" w:hAnsi="Times New Roman"/>
          <w:sz w:val="24"/>
          <w:szCs w:val="24"/>
          <w:lang w:val="vi-VN"/>
        </w:rPr>
        <w:t>tiền, tài sản hoặc lợi ích vật chất khác đối với hành vi quy định tại Điểm c Khoản 3 Điều này.</w:t>
      </w:r>
    </w:p>
    <w:p w:rsidR="00710622" w:rsidRPr="00710622" w:rsidRDefault="00710622" w:rsidP="00710622">
      <w:pPr>
        <w:pStyle w:val="NormalWeb"/>
        <w:spacing w:before="120" w:beforeAutospacing="0"/>
        <w:rPr>
          <w:rFonts w:ascii="Times New Roman" w:hAnsi="Times New Roman"/>
          <w:sz w:val="24"/>
          <w:szCs w:val="24"/>
        </w:rPr>
      </w:pPr>
      <w:bookmarkStart w:id="26" w:name="muc_2"/>
      <w:r w:rsidRPr="00710622">
        <w:rPr>
          <w:rFonts w:ascii="Times New Roman" w:hAnsi="Times New Roman"/>
          <w:b/>
          <w:bCs/>
          <w:sz w:val="24"/>
          <w:szCs w:val="24"/>
          <w:lang w:val="vi-VN"/>
        </w:rPr>
        <w:t>MỤC 2. VI PHẠM HÀNH CHÍNH VỀ PHÒNG, CHỐNG TỆ NẠN XÃ HỘI</w:t>
      </w:r>
      <w:bookmarkEnd w:id="26"/>
    </w:p>
    <w:p w:rsidR="00710622" w:rsidRPr="00710622" w:rsidRDefault="00710622" w:rsidP="00710622">
      <w:pPr>
        <w:pStyle w:val="NormalWeb"/>
        <w:spacing w:before="120" w:beforeAutospacing="0"/>
        <w:rPr>
          <w:rFonts w:ascii="Times New Roman" w:hAnsi="Times New Roman"/>
          <w:sz w:val="24"/>
          <w:szCs w:val="24"/>
        </w:rPr>
      </w:pPr>
      <w:bookmarkStart w:id="27" w:name="dieu_21"/>
      <w:r w:rsidRPr="00710622">
        <w:rPr>
          <w:rFonts w:ascii="Times New Roman" w:hAnsi="Times New Roman"/>
          <w:b/>
          <w:bCs/>
          <w:sz w:val="24"/>
          <w:szCs w:val="24"/>
          <w:lang w:val="vi-VN"/>
        </w:rPr>
        <w:t>Điều 21. Vi phạm các quy định về phòng, chống và kiểm soát ma túy</w:t>
      </w:r>
      <w:bookmarkEnd w:id="2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 xml:space="preserve">Phạt cảnh cáo hoặc phạt tiền từ 500.000 đồng đến 1.000.000 đồng đối với hành vi sử dụng </w:t>
      </w:r>
      <w:r w:rsidRPr="00710622">
        <w:rPr>
          <w:rFonts w:ascii="Times New Roman" w:hAnsi="Times New Roman"/>
          <w:sz w:val="24"/>
          <w:szCs w:val="24"/>
        </w:rPr>
        <w:t>tr</w:t>
      </w:r>
      <w:r w:rsidRPr="00710622">
        <w:rPr>
          <w:rFonts w:ascii="Times New Roman" w:hAnsi="Times New Roman"/>
          <w:sz w:val="24"/>
          <w:szCs w:val="24"/>
          <w:lang w:val="vi-VN"/>
        </w:rPr>
        <w:t>ái phép chất ma t</w:t>
      </w:r>
      <w:r w:rsidRPr="00710622">
        <w:rPr>
          <w:rFonts w:ascii="Times New Roman" w:hAnsi="Times New Roman"/>
          <w:sz w:val="24"/>
          <w:szCs w:val="24"/>
        </w:rPr>
        <w:t>úy</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Tàng trữ, vận chuyển hoặc chiếm đoạt chất ma t</w:t>
      </w:r>
      <w:r w:rsidRPr="00710622">
        <w:rPr>
          <w:rFonts w:ascii="Times New Roman" w:hAnsi="Times New Roman"/>
          <w:sz w:val="24"/>
          <w:szCs w:val="24"/>
        </w:rPr>
        <w:t>úy</w:t>
      </w:r>
      <w:r w:rsidRPr="00710622">
        <w:rPr>
          <w:rFonts w:ascii="Times New Roman" w:hAnsi="Times New Roman"/>
          <w:sz w:val="24"/>
          <w:szCs w:val="24"/>
          <w:lang w:val="vi-VN"/>
        </w:rPr>
        <w:t xml:space="preserve">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Tàng trữ, vận chuyển, mua bán hoặc chiếm đoạt tiền chất dùng vào việc sản xuất trái phép chất ma t</w:t>
      </w:r>
      <w:r w:rsidRPr="00710622">
        <w:rPr>
          <w:rFonts w:ascii="Times New Roman" w:hAnsi="Times New Roman"/>
          <w:sz w:val="24"/>
          <w:szCs w:val="24"/>
        </w:rPr>
        <w:t>úy</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Sản xuất, mua, bán những dụng cụ sử dụng chất ma t</w:t>
      </w:r>
      <w:r w:rsidRPr="00710622">
        <w:rPr>
          <w:rFonts w:ascii="Times New Roman" w:hAnsi="Times New Roman"/>
          <w:sz w:val="24"/>
          <w:szCs w:val="24"/>
        </w:rPr>
        <w:t xml:space="preserve">úy </w:t>
      </w:r>
      <w:r w:rsidRPr="00710622">
        <w:rPr>
          <w:rFonts w:ascii="Times New Roman" w:hAnsi="Times New Roman"/>
          <w:sz w:val="24"/>
          <w:szCs w:val="24"/>
          <w:lang w:val="vi-VN"/>
        </w:rPr>
        <w:t>trái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hành vi trồng các loại cây thuốc phiện, cây cần sa và các loại cây khác có chứa chất ma túy.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Người chủ hoặc người có trách nhiệm quản lý nhà hàng, cơ sở cho thuê lưu trú, câu lạc bộ, các phương tiện giao thông và các nơi khác để cho người khác lợi dụng sử dụng chất ma t</w:t>
      </w:r>
      <w:r w:rsidRPr="00710622">
        <w:rPr>
          <w:rFonts w:ascii="Times New Roman" w:hAnsi="Times New Roman"/>
          <w:sz w:val="24"/>
          <w:szCs w:val="24"/>
        </w:rPr>
        <w:t xml:space="preserve">úy </w:t>
      </w:r>
      <w:r w:rsidRPr="00710622">
        <w:rPr>
          <w:rFonts w:ascii="Times New Roman" w:hAnsi="Times New Roman"/>
          <w:sz w:val="24"/>
          <w:szCs w:val="24"/>
          <w:lang w:val="vi-VN"/>
        </w:rPr>
        <w:t>trong khu vực, phương tiện mình quản lý;</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Môi giới, giúp đỡ, tạo điều kiện hoặc bằng các hình thức khác giúp cho người khác sử dụng trái phép chất ma t</w:t>
      </w:r>
      <w:r w:rsidRPr="00710622">
        <w:rPr>
          <w:rFonts w:ascii="Times New Roman" w:hAnsi="Times New Roman"/>
          <w:sz w:val="24"/>
          <w:szCs w:val="24"/>
        </w:rPr>
        <w:t>úy</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Chuyển chất ma t</w:t>
      </w:r>
      <w:r w:rsidRPr="00710622">
        <w:rPr>
          <w:rFonts w:ascii="Times New Roman" w:hAnsi="Times New Roman"/>
          <w:sz w:val="24"/>
          <w:szCs w:val="24"/>
        </w:rPr>
        <w:t>úy</w:t>
      </w:r>
      <w:r w:rsidRPr="00710622">
        <w:rPr>
          <w:rFonts w:ascii="Times New Roman" w:hAnsi="Times New Roman"/>
          <w:sz w:val="24"/>
          <w:szCs w:val="24"/>
          <w:lang w:val="vi-VN"/>
        </w:rPr>
        <w:t>, chất hướng thần hoặc các chất ma t</w:t>
      </w:r>
      <w:r w:rsidRPr="00710622">
        <w:rPr>
          <w:rFonts w:ascii="Times New Roman" w:hAnsi="Times New Roman"/>
          <w:sz w:val="24"/>
          <w:szCs w:val="24"/>
        </w:rPr>
        <w:t xml:space="preserve">úy </w:t>
      </w:r>
      <w:r w:rsidRPr="00710622">
        <w:rPr>
          <w:rFonts w:ascii="Times New Roman" w:hAnsi="Times New Roman"/>
          <w:sz w:val="24"/>
          <w:szCs w:val="24"/>
          <w:lang w:val="vi-VN"/>
        </w:rPr>
        <w:t>khác cho người không được phép cất giữ, sử dụng.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20.000.000 đồng đến 40.000.000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Cung cấp trái pháp luật địa điểm, phương tiện cho người khác sử dụng trái phép chất ma t</w:t>
      </w:r>
      <w:r w:rsidRPr="00710622">
        <w:rPr>
          <w:rFonts w:ascii="Times New Roman" w:hAnsi="Times New Roman"/>
          <w:sz w:val="24"/>
          <w:szCs w:val="24"/>
        </w:rPr>
        <w:t>úy</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V</w:t>
      </w:r>
      <w:r w:rsidRPr="00710622">
        <w:rPr>
          <w:rFonts w:ascii="Times New Roman" w:hAnsi="Times New Roman"/>
          <w:sz w:val="24"/>
          <w:szCs w:val="24"/>
        </w:rPr>
        <w:t xml:space="preserve">i </w:t>
      </w:r>
      <w:r w:rsidRPr="00710622">
        <w:rPr>
          <w:rFonts w:ascii="Times New Roman" w:hAnsi="Times New Roman"/>
          <w:sz w:val="24"/>
          <w:szCs w:val="24"/>
          <w:lang w:val="vi-VN"/>
        </w:rPr>
        <w:t>phạm các quy định về xuất khẩu, nhập khẩu, tạm nhập, tái xuất, quá cảnh các chất có chứa chất ma t</w:t>
      </w:r>
      <w:r w:rsidRPr="00710622">
        <w:rPr>
          <w:rFonts w:ascii="Times New Roman" w:hAnsi="Times New Roman"/>
          <w:sz w:val="24"/>
          <w:szCs w:val="24"/>
        </w:rPr>
        <w:t>úy</w:t>
      </w:r>
      <w:r w:rsidRPr="00710622">
        <w:rPr>
          <w:rFonts w:ascii="Times New Roman" w:hAnsi="Times New Roman"/>
          <w:sz w:val="24"/>
          <w:szCs w:val="24"/>
          <w:lang w:val="vi-VN"/>
        </w:rPr>
        <w:t>, thuốc gây nghiện, thuốc hướng thần và tiền chất ma túy;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Vi phạm các quy định về nghiên cứu, giám định, sản xuất, bảo quản ch</w:t>
      </w:r>
      <w:r w:rsidRPr="00710622">
        <w:rPr>
          <w:rFonts w:ascii="Times New Roman" w:hAnsi="Times New Roman"/>
          <w:sz w:val="24"/>
          <w:szCs w:val="24"/>
        </w:rPr>
        <w:t>ấ</w:t>
      </w:r>
      <w:r w:rsidRPr="00710622">
        <w:rPr>
          <w:rFonts w:ascii="Times New Roman" w:hAnsi="Times New Roman"/>
          <w:sz w:val="24"/>
          <w:szCs w:val="24"/>
          <w:lang w:val="vi-VN"/>
        </w:rPr>
        <w:t>t ma t</w:t>
      </w:r>
      <w:r w:rsidRPr="00710622">
        <w:rPr>
          <w:rFonts w:ascii="Times New Roman" w:hAnsi="Times New Roman"/>
          <w:sz w:val="24"/>
          <w:szCs w:val="24"/>
        </w:rPr>
        <w:t>úy</w:t>
      </w:r>
      <w:r w:rsidRPr="00710622">
        <w:rPr>
          <w:rFonts w:ascii="Times New Roman" w:hAnsi="Times New Roman"/>
          <w:sz w:val="24"/>
          <w:szCs w:val="24"/>
          <w:lang w:val="vi-VN"/>
        </w:rPr>
        <w:t>, ti</w:t>
      </w:r>
      <w:r w:rsidRPr="00710622">
        <w:rPr>
          <w:rFonts w:ascii="Times New Roman" w:hAnsi="Times New Roman"/>
          <w:sz w:val="24"/>
          <w:szCs w:val="24"/>
        </w:rPr>
        <w:t>ề</w:t>
      </w:r>
      <w:r w:rsidRPr="00710622">
        <w:rPr>
          <w:rFonts w:ascii="Times New Roman" w:hAnsi="Times New Roman"/>
          <w:sz w:val="24"/>
          <w:szCs w:val="24"/>
          <w:lang w:val="vi-VN"/>
        </w:rPr>
        <w:t>n ch</w:t>
      </w:r>
      <w:r w:rsidRPr="00710622">
        <w:rPr>
          <w:rFonts w:ascii="Times New Roman" w:hAnsi="Times New Roman"/>
          <w:sz w:val="24"/>
          <w:szCs w:val="24"/>
        </w:rPr>
        <w:t>ấ</w:t>
      </w:r>
      <w:r w:rsidRPr="00710622">
        <w:rPr>
          <w:rFonts w:ascii="Times New Roman" w:hAnsi="Times New Roman"/>
          <w:sz w:val="24"/>
          <w:szCs w:val="24"/>
          <w:lang w:val="vi-VN"/>
        </w:rPr>
        <w:t>t ma túy;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Vi phạm các quy định về giao nhận, tàng trữ, vận chuyển chất ma t</w:t>
      </w:r>
      <w:r w:rsidRPr="00710622">
        <w:rPr>
          <w:rFonts w:ascii="Times New Roman" w:hAnsi="Times New Roman"/>
          <w:sz w:val="24"/>
          <w:szCs w:val="24"/>
        </w:rPr>
        <w:t>úy</w:t>
      </w:r>
      <w:r w:rsidRPr="00710622">
        <w:rPr>
          <w:rFonts w:ascii="Times New Roman" w:hAnsi="Times New Roman"/>
          <w:sz w:val="24"/>
          <w:szCs w:val="24"/>
          <w:lang w:val="vi-VN"/>
        </w:rPr>
        <w:t>, tiền chất ma túy;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Vi phạm các quy định về phân phối, mua bán, sử dụng, trao đ</w:t>
      </w:r>
      <w:r w:rsidRPr="00710622">
        <w:rPr>
          <w:rFonts w:ascii="Times New Roman" w:hAnsi="Times New Roman"/>
          <w:sz w:val="24"/>
          <w:szCs w:val="24"/>
        </w:rPr>
        <w:t>ổ</w:t>
      </w:r>
      <w:r w:rsidRPr="00710622">
        <w:rPr>
          <w:rFonts w:ascii="Times New Roman" w:hAnsi="Times New Roman"/>
          <w:sz w:val="24"/>
          <w:szCs w:val="24"/>
          <w:lang w:val="vi-VN"/>
        </w:rPr>
        <w:t>i chất ma t</w:t>
      </w:r>
      <w:r w:rsidRPr="00710622">
        <w:rPr>
          <w:rFonts w:ascii="Times New Roman" w:hAnsi="Times New Roman"/>
          <w:sz w:val="24"/>
          <w:szCs w:val="24"/>
        </w:rPr>
        <w:t>úy</w:t>
      </w:r>
      <w:r w:rsidRPr="00710622">
        <w:rPr>
          <w:rFonts w:ascii="Times New Roman" w:hAnsi="Times New Roman"/>
          <w:sz w:val="24"/>
          <w:szCs w:val="24"/>
          <w:lang w:val="vi-VN"/>
        </w:rPr>
        <w:t>, tiền chất ma túy;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Vi phạm các quy định về quản lý, kiểm soát, lưu giữ chất ma t</w:t>
      </w:r>
      <w:r w:rsidRPr="00710622">
        <w:rPr>
          <w:rFonts w:ascii="Times New Roman" w:hAnsi="Times New Roman"/>
          <w:sz w:val="24"/>
          <w:szCs w:val="24"/>
        </w:rPr>
        <w:t>úy</w:t>
      </w:r>
      <w:r w:rsidRPr="00710622">
        <w:rPr>
          <w:rFonts w:ascii="Times New Roman" w:hAnsi="Times New Roman"/>
          <w:sz w:val="24"/>
          <w:szCs w:val="24"/>
          <w:lang w:val="vi-VN"/>
        </w:rPr>
        <w:t>, tiền chất tại các khu vực cửa khẩu, biên giới, trên biển.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K</w:t>
      </w:r>
      <w:r w:rsidRPr="00710622">
        <w:rPr>
          <w:rFonts w:ascii="Times New Roman" w:hAnsi="Times New Roman"/>
          <w:sz w:val="24"/>
          <w:szCs w:val="24"/>
        </w:rPr>
        <w:t>h</w:t>
      </w:r>
      <w:r w:rsidRPr="00710622">
        <w:rPr>
          <w:rFonts w:ascii="Times New Roman" w:hAnsi="Times New Roman"/>
          <w:sz w:val="24"/>
          <w:szCs w:val="24"/>
          <w:lang w:val="vi-VN"/>
        </w:rPr>
        <w:t>oản 1, 2, 3, 4 và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Người nước ngoài có hành vi vi phạm hành chính quy định tại Khoản 1,</w:t>
      </w:r>
      <w:r w:rsidRPr="00710622">
        <w:rPr>
          <w:rFonts w:ascii="Times New Roman" w:hAnsi="Times New Roman"/>
          <w:sz w:val="24"/>
          <w:szCs w:val="24"/>
        </w:rPr>
        <w:t xml:space="preserve"> 2, </w:t>
      </w:r>
      <w:r w:rsidRPr="00710622">
        <w:rPr>
          <w:rFonts w:ascii="Times New Roman" w:hAnsi="Times New Roman"/>
          <w:sz w:val="24"/>
          <w:szCs w:val="24"/>
          <w:lang w:val="vi-VN"/>
        </w:rPr>
        <w:t>3, 4 và Khoản 5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28" w:name="dieu_22"/>
      <w:r w:rsidRPr="00710622">
        <w:rPr>
          <w:rFonts w:ascii="Times New Roman" w:hAnsi="Times New Roman"/>
          <w:b/>
          <w:bCs/>
          <w:sz w:val="24"/>
          <w:szCs w:val="24"/>
          <w:lang w:val="vi-VN"/>
        </w:rPr>
        <w:t>Điều 22. Hành vi mua dâm</w:t>
      </w:r>
      <w:bookmarkEnd w:id="2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w:t>
      </w:r>
      <w:r w:rsidRPr="00710622">
        <w:rPr>
          <w:rFonts w:ascii="Times New Roman" w:hAnsi="Times New Roman"/>
          <w:sz w:val="24"/>
          <w:szCs w:val="24"/>
        </w:rPr>
        <w:t>.</w:t>
      </w:r>
      <w:r w:rsidRPr="00710622">
        <w:rPr>
          <w:rFonts w:ascii="Times New Roman" w:hAnsi="Times New Roman"/>
          <w:sz w:val="24"/>
          <w:szCs w:val="24"/>
          <w:lang w:val="vi-VN"/>
        </w:rPr>
        <w:t>000 đồng đến 1.000.000 đồng đối với hành vi mua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5.000.000 đồng trong trường hợp mua dâm nhiều người cùng một lúc.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5.000.000 đồng đến 10.000.000 đồng đối với hành vi lôi kéo hoặc ép buộc người khác cùng mua dâm.</w:t>
      </w:r>
    </w:p>
    <w:p w:rsidR="00710622" w:rsidRPr="00710622" w:rsidRDefault="00710622" w:rsidP="00710622">
      <w:pPr>
        <w:pStyle w:val="NormalWeb"/>
        <w:spacing w:before="120" w:beforeAutospacing="0"/>
        <w:rPr>
          <w:rFonts w:ascii="Times New Roman" w:hAnsi="Times New Roman"/>
          <w:sz w:val="24"/>
          <w:szCs w:val="24"/>
        </w:rPr>
      </w:pPr>
      <w:bookmarkStart w:id="29" w:name="dieu_23"/>
      <w:r w:rsidRPr="00710622">
        <w:rPr>
          <w:rFonts w:ascii="Times New Roman" w:hAnsi="Times New Roman"/>
          <w:b/>
          <w:bCs/>
          <w:sz w:val="24"/>
          <w:szCs w:val="24"/>
          <w:lang w:val="vi-VN"/>
        </w:rPr>
        <w:t>Điều 23. Hành vi bán dâm</w:t>
      </w:r>
      <w:bookmarkEnd w:id="2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w:t>
      </w:r>
      <w:r w:rsidRPr="00710622">
        <w:rPr>
          <w:rFonts w:ascii="Times New Roman" w:hAnsi="Times New Roman"/>
          <w:sz w:val="24"/>
          <w:szCs w:val="24"/>
        </w:rPr>
        <w:t>0</w:t>
      </w:r>
      <w:r w:rsidRPr="00710622">
        <w:rPr>
          <w:rFonts w:ascii="Times New Roman" w:hAnsi="Times New Roman"/>
          <w:sz w:val="24"/>
          <w:szCs w:val="24"/>
          <w:lang w:val="vi-VN"/>
        </w:rPr>
        <w:t>.000 đồng trong trường hợp bán dâm cho nhiều người cùng một lúc.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Người nước ngoài có hành vi vi phạm hành chính quy định tại Khoản 1 và Khoản 2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30" w:name="dieu_24"/>
      <w:r w:rsidRPr="00710622">
        <w:rPr>
          <w:rFonts w:ascii="Times New Roman" w:hAnsi="Times New Roman"/>
          <w:b/>
          <w:bCs/>
          <w:sz w:val="24"/>
          <w:szCs w:val="24"/>
          <w:lang w:val="vi-VN"/>
        </w:rPr>
        <w:t>Điều 24. Hành vi khác có liên quan đến mua dâm, bán dâm</w:t>
      </w:r>
      <w:bookmarkEnd w:id="3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1.000.000 đồng đến 2.000.000 đồng đối với hành vi cung cấp địa điểm cho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D</w:t>
      </w:r>
      <w:r w:rsidRPr="00710622">
        <w:rPr>
          <w:rFonts w:ascii="Times New Roman" w:hAnsi="Times New Roman"/>
          <w:sz w:val="24"/>
          <w:szCs w:val="24"/>
        </w:rPr>
        <w:t>ẫ</w:t>
      </w:r>
      <w:r w:rsidRPr="00710622">
        <w:rPr>
          <w:rFonts w:ascii="Times New Roman" w:hAnsi="Times New Roman"/>
          <w:sz w:val="24"/>
          <w:szCs w:val="24"/>
          <w:lang w:val="vi-VN"/>
        </w:rPr>
        <w:t>n dắt, dụ dỗ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Che giấu, bảo kê cho các hành vi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5.000.000 đồng đến 10.000.000 đồng đối vớ</w:t>
      </w:r>
      <w:r w:rsidRPr="00710622">
        <w:rPr>
          <w:rFonts w:ascii="Times New Roman" w:hAnsi="Times New Roman"/>
          <w:sz w:val="24"/>
          <w:szCs w:val="24"/>
        </w:rPr>
        <w:t xml:space="preserve">i </w:t>
      </w:r>
      <w:r w:rsidRPr="00710622">
        <w:rPr>
          <w:rFonts w:ascii="Times New Roman" w:hAnsi="Times New Roman"/>
          <w:sz w:val="24"/>
          <w:szCs w:val="24"/>
          <w:lang w:val="vi-VN"/>
        </w:rPr>
        <w:t>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Lôi kéo, ép buộc hoặc cưỡng bức người khác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Dùng các thủ đoạn khống chế, đe dọa người mua dâm, bán dâm để đòi tiền, cư</w:t>
      </w:r>
      <w:r w:rsidRPr="00710622">
        <w:rPr>
          <w:rFonts w:ascii="Times New Roman" w:hAnsi="Times New Roman"/>
          <w:sz w:val="24"/>
          <w:szCs w:val="24"/>
        </w:rPr>
        <w:t>ỡ</w:t>
      </w:r>
      <w:r w:rsidRPr="00710622">
        <w:rPr>
          <w:rFonts w:ascii="Times New Roman" w:hAnsi="Times New Roman"/>
          <w:sz w:val="24"/>
          <w:szCs w:val="24"/>
          <w:lang w:val="vi-VN"/>
        </w:rPr>
        <w:t>ng đoạt tài sản.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15.000.000 đồng đến 20.000.000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Lợi dụng uy tín để bảo vệ, duy trì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Đe dọa dùng vũ lực để bảo vệ, duy trì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Môi giới mua dâm, bán dâm nhưng không thường xuyên;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Góp vốn để sử dụng vào mục đích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20.000.000 đồng đến 30.000.000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Lợi dụng chức vụ, quyền hạn để bảo vệ, duy trì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Dùng vũ lực để bảo vệ, duy trì hoạt động mua dâm, bán dâm.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Hình thức xử phạt b</w:t>
      </w:r>
      <w:r w:rsidRPr="00710622">
        <w:rPr>
          <w:rFonts w:ascii="Times New Roman" w:hAnsi="Times New Roman"/>
          <w:sz w:val="24"/>
          <w:szCs w:val="24"/>
        </w:rPr>
        <w:t>ổ</w:t>
      </w:r>
      <w:r w:rsidRPr="00710622">
        <w:rPr>
          <w:rFonts w:ascii="Times New Roman" w:hAnsi="Times New Roman"/>
          <w:sz w:val="24"/>
          <w:szCs w:val="24"/>
          <w:lang w:val="vi-VN"/>
        </w:rPr>
        <w:t xml:space="preserve">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Tịch thu số tiền do vi phạm hành chính mà có đối với hành vi quy định tại Khoản 1, 2 và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Tịch thu số tiền góp vốn để sử dụng vào mục đích hoạt động mua dâm, bán dâm đối với hành vi quy định tại Điểm d Khoản 4 Điều này.</w:t>
      </w:r>
    </w:p>
    <w:p w:rsidR="00710622" w:rsidRPr="00710622" w:rsidRDefault="00710622" w:rsidP="00710622">
      <w:pPr>
        <w:pStyle w:val="NormalWeb"/>
        <w:spacing w:before="120" w:beforeAutospacing="0"/>
        <w:rPr>
          <w:rFonts w:ascii="Times New Roman" w:hAnsi="Times New Roman"/>
          <w:sz w:val="24"/>
          <w:szCs w:val="24"/>
        </w:rPr>
      </w:pPr>
      <w:bookmarkStart w:id="31" w:name="dieu_25"/>
      <w:r w:rsidRPr="00710622">
        <w:rPr>
          <w:rFonts w:ascii="Times New Roman" w:hAnsi="Times New Roman"/>
          <w:b/>
          <w:bCs/>
          <w:sz w:val="24"/>
          <w:szCs w:val="24"/>
          <w:lang w:val="vi-VN"/>
        </w:rPr>
        <w:t>Điều 25. Hành vi lợi dụng kinh doanh, dịch vụ để hoạt động mua dâm, bán dâm</w:t>
      </w:r>
      <w:bookmarkEnd w:id="3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15.000.000 đồng đến 20.000.000 đồng đối với người đứng đầu cơ sở kinh doanh dịch vụ do thiếu tinh thần trách nhiệm để xảy ra hoạt động mua dâm, bán dâm ở cơ sở do mình quản lý.</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20.000.000 đồng đến 30.000.000 đồng đối với hành vi sử dụng việc mua dâm, bán dâm và các hoạt động tình dục khác làm phương thức kinh doanh.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Tước quyền sử dụng giấy phép kinh doanh trong thời hạn từ 06 tháng đến 12 tháng đối v</w:t>
      </w:r>
      <w:r w:rsidRPr="00710622">
        <w:rPr>
          <w:rFonts w:ascii="Times New Roman" w:hAnsi="Times New Roman"/>
          <w:sz w:val="24"/>
          <w:szCs w:val="24"/>
        </w:rPr>
        <w:t>ớ</w:t>
      </w:r>
      <w:r w:rsidRPr="00710622">
        <w:rPr>
          <w:rFonts w:ascii="Times New Roman" w:hAnsi="Times New Roman"/>
          <w:sz w:val="24"/>
          <w:szCs w:val="24"/>
          <w:lang w:val="vi-VN"/>
        </w:rPr>
        <w:t>i hành vi quy định tại Khoản 1 và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32" w:name="dieu_26"/>
      <w:r w:rsidRPr="00710622">
        <w:rPr>
          <w:rFonts w:ascii="Times New Roman" w:hAnsi="Times New Roman"/>
          <w:b/>
          <w:bCs/>
          <w:sz w:val="24"/>
          <w:szCs w:val="24"/>
          <w:lang w:val="vi-VN"/>
        </w:rPr>
        <w:t>Điều 26. Hành vi đánh bạc trái phép</w:t>
      </w:r>
      <w:bookmarkEnd w:id="3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200.000 đồng đến 500.000 đồng đối với hành vi mua các số lô, số đề.</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một trong những hành vi đánh bạc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Đánh bạc trái phép bằng một trong các hình thức như xóc đĩa, tá lả, tổ tôm, tú lơ khơ, tam cúc, 3 cây, tứ sắc, đỏ đen, cờ thế hoặc các hình thức khác mà được, thua bằng tiền, hiện vật;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Đánh bạc bằng máy, trò chơi điện tử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Cá cược bằng tiền hoặc dưới các hình thức khác trong hoạt động thi đấu thể thao, vui chơi giải trí, các hoạt động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Bán bảng đề, ấn phẩm khác cho việc đánh lô, đề.</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Nhận gửi tiền, cầm đồ, cho vay tại sòng bạc, nơi đánh bạc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Che giấu việc đánh bạc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tổ chức đánh bạc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Rủ rê, lôi kéo, tụ tập người khác để đánh bạc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Dùng nhà, chỗ ở của mình hoặc phương tiện, địa điểm khác để chứa bạc;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Đặt máy đánh bạc, trò chơi điện tử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Tổ chức hoạt động cá cược ăn tiền trái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10.000.000 đồng đến 20.000.000 đồng đối với một trong những hành vi tổ chức đánh đề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Làm chủ lô, đề;</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Tổ chức sản xuất, phát hành bảng đề, ấn phẩm khác cho việc đánh lô, đề;</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Tổ chức mạng lư</w:t>
      </w:r>
      <w:r w:rsidRPr="00710622">
        <w:rPr>
          <w:rFonts w:ascii="Times New Roman" w:hAnsi="Times New Roman"/>
          <w:sz w:val="24"/>
          <w:szCs w:val="24"/>
        </w:rPr>
        <w:t>ớ</w:t>
      </w:r>
      <w:r w:rsidRPr="00710622">
        <w:rPr>
          <w:rFonts w:ascii="Times New Roman" w:hAnsi="Times New Roman"/>
          <w:sz w:val="24"/>
          <w:szCs w:val="24"/>
          <w:lang w:val="vi-VN"/>
        </w:rPr>
        <w:t>i bán số lô, số đề;</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Tổ chức cá cược trong hoạt động thi đấu thể dục thể thao, vui chơi giải trí hoặc dưới các hoạt động khác để đánh bạc, ăn tiền.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và tịch thu tiền do vi phạm hành chính mà có đối với hành vi quy định tại Khoản 1; Khoản 2; Điểm a Khoản 3; Điểm b, c, d Khoản 4 và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Người nước ngoài có hành vi vi phạm hành chính quy định tại Khoản 1,</w:t>
      </w:r>
      <w:r w:rsidRPr="00710622">
        <w:rPr>
          <w:rFonts w:ascii="Times New Roman" w:hAnsi="Times New Roman"/>
          <w:sz w:val="24"/>
          <w:szCs w:val="24"/>
        </w:rPr>
        <w:t xml:space="preserve"> 2, </w:t>
      </w:r>
      <w:r w:rsidRPr="00710622">
        <w:rPr>
          <w:rFonts w:ascii="Times New Roman" w:hAnsi="Times New Roman"/>
          <w:sz w:val="24"/>
          <w:szCs w:val="24"/>
          <w:lang w:val="vi-VN"/>
        </w:rPr>
        <w:t>3, 4 và Khoản 5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33" w:name="muc_3"/>
      <w:r w:rsidRPr="00710622">
        <w:rPr>
          <w:rFonts w:ascii="Times New Roman" w:hAnsi="Times New Roman"/>
          <w:b/>
          <w:bCs/>
          <w:sz w:val="24"/>
          <w:szCs w:val="24"/>
          <w:lang w:val="vi-VN"/>
        </w:rPr>
        <w:t>MỤC 3. VI PHẠM HÀNH CHÍNH VỀ PHÒNG CHÁY VÀ CHỮA CHÁY</w:t>
      </w:r>
      <w:bookmarkEnd w:id="33"/>
    </w:p>
    <w:p w:rsidR="00710622" w:rsidRPr="00710622" w:rsidRDefault="00710622" w:rsidP="00710622">
      <w:pPr>
        <w:pStyle w:val="NormalWeb"/>
        <w:spacing w:before="120" w:beforeAutospacing="0"/>
        <w:rPr>
          <w:rFonts w:ascii="Times New Roman" w:hAnsi="Times New Roman"/>
          <w:sz w:val="24"/>
          <w:szCs w:val="24"/>
        </w:rPr>
      </w:pPr>
      <w:bookmarkStart w:id="34" w:name="dieu_27"/>
      <w:r w:rsidRPr="00710622">
        <w:rPr>
          <w:rFonts w:ascii="Times New Roman" w:hAnsi="Times New Roman"/>
          <w:b/>
          <w:bCs/>
          <w:sz w:val="24"/>
          <w:szCs w:val="24"/>
          <w:lang w:val="vi-VN"/>
        </w:rPr>
        <w:t>Điều 27. Vi phạm quy định trong việc ban hành, phổ biến và tổ chức thực hiện quy định, nội quy về phòng cháy và chữa cháy</w:t>
      </w:r>
      <w:bookmarkEnd w:id="3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w:t>
      </w:r>
      <w:r w:rsidRPr="00710622">
        <w:rPr>
          <w:rFonts w:ascii="Times New Roman" w:hAnsi="Times New Roman"/>
          <w:sz w:val="24"/>
          <w:szCs w:val="24"/>
        </w:rPr>
        <w:t>.</w:t>
      </w:r>
      <w:r w:rsidRPr="00710622">
        <w:rPr>
          <w:rFonts w:ascii="Times New Roman" w:hAnsi="Times New Roman"/>
          <w:sz w:val="24"/>
          <w:szCs w:val="24"/>
          <w:lang w:val="vi-VN"/>
        </w:rPr>
        <w:t>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Chấp hành không đầy đủ nội quy, quy định về phòng cháy và chữa cháy của cơ quan nhà nước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mất tác dụng hoặc để nội quy, tiêu lệnh, biển báo, biển cấm, bi</w:t>
      </w:r>
      <w:r w:rsidRPr="00710622">
        <w:rPr>
          <w:rFonts w:ascii="Times New Roman" w:hAnsi="Times New Roman"/>
          <w:sz w:val="24"/>
          <w:szCs w:val="24"/>
        </w:rPr>
        <w:t>ể</w:t>
      </w:r>
      <w:r w:rsidRPr="00710622">
        <w:rPr>
          <w:rFonts w:ascii="Times New Roman" w:hAnsi="Times New Roman"/>
          <w:sz w:val="24"/>
          <w:szCs w:val="24"/>
          <w:lang w:val="vi-VN"/>
        </w:rPr>
        <w:t>n chỉ dẫn về phòng cháy và chữa cháy cũ mờ, không nhìn rõ chữ, ký hiệu chỉ dẫn;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Trang bị nội quy, tiêu lệnh, biển báo, biển cấm, biển chỉ dẫn về phòng cháy và chữa cháy không đúng quy cách.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bố trí, niêm yết tiêu lệnh, biển báo, biển cấm, biển chỉ dẫn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chấp hành nội quy, quy định về phòng cháy và chữa cháy của cơ quan nhà nước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phổ biến nội quy, quy định về phòng cháy và chữa cháy cho những người trong phạm vi quản lý của mình;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Ban hành các nội quy, quy định về phòng cháy và chữa cháy không đầy đủ nội dung hoặc không phù hợp với tính chất nguy hiểm cháy, nổ của cơ sở.</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1.000.000 đồng đến 2.000.000 đồng đối với hành vi không bố trí, niêm yết nội quy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2.000.000 đồng đến 5.000.000 đồng đối với hành vi không có hoặc có quy định, nội quy về phòng cháy và chữa cháy nhưng trái với các văn bản quy phạm pháp luật của Nhà nước.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khôi phục lại tình trạng ban đầu đối với hành vi quy định tại Điểm b Khoản 1 Điều này.</w:t>
      </w:r>
    </w:p>
    <w:p w:rsidR="00710622" w:rsidRPr="00710622" w:rsidRDefault="00710622" w:rsidP="00710622">
      <w:pPr>
        <w:pStyle w:val="NormalWeb"/>
        <w:spacing w:before="120" w:beforeAutospacing="0"/>
        <w:rPr>
          <w:rFonts w:ascii="Times New Roman" w:hAnsi="Times New Roman"/>
          <w:sz w:val="24"/>
          <w:szCs w:val="24"/>
        </w:rPr>
      </w:pPr>
      <w:bookmarkStart w:id="35" w:name="dieu_28"/>
      <w:r w:rsidRPr="00710622">
        <w:rPr>
          <w:rFonts w:ascii="Times New Roman" w:hAnsi="Times New Roman"/>
          <w:b/>
          <w:bCs/>
          <w:sz w:val="24"/>
          <w:szCs w:val="24"/>
          <w:lang w:val="vi-VN"/>
        </w:rPr>
        <w:t>Điều 28. Vi phạm quy định về kiểm tra an toàn phòng cháy và chữa cháy</w:t>
      </w:r>
      <w:bookmarkEnd w:id="3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không xuất trình hồ sơ, tài liệu phục vụ cho kiểm tra an toàn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Thực hiện không đầy đủ hoặc không đúng thời hạn các yêu cầu về phòng cháy và chữa cháy đã được cơ quan có thẩm quyền yêu cầu bằng văn bản;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cử người có trách nhiệm tham gia đoàn kiểm tra an toàn phòng chá</w:t>
      </w:r>
      <w:r w:rsidRPr="00710622">
        <w:rPr>
          <w:rFonts w:ascii="Times New Roman" w:hAnsi="Times New Roman"/>
          <w:sz w:val="24"/>
          <w:szCs w:val="24"/>
        </w:rPr>
        <w:t xml:space="preserve">y </w:t>
      </w:r>
      <w:r w:rsidRPr="00710622">
        <w:rPr>
          <w:rFonts w:ascii="Times New Roman" w:hAnsi="Times New Roman"/>
          <w:sz w:val="24"/>
          <w:szCs w:val="24"/>
          <w:lang w:val="vi-VN"/>
        </w:rPr>
        <w:t>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tự tổ chức kiểm tra an toàn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w:t>
      </w:r>
      <w:r w:rsidRPr="00710622">
        <w:rPr>
          <w:rFonts w:ascii="Times New Roman" w:hAnsi="Times New Roman"/>
          <w:sz w:val="24"/>
          <w:szCs w:val="24"/>
        </w:rPr>
        <w:t>.</w:t>
      </w:r>
      <w:r w:rsidRPr="00710622">
        <w:rPr>
          <w:rFonts w:ascii="Times New Roman" w:hAnsi="Times New Roman"/>
          <w:sz w:val="24"/>
          <w:szCs w:val="24"/>
          <w:lang w:val="vi-VN"/>
        </w:rPr>
        <w:t>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tổ chức thực hiện văn bản hướng dẫn, chỉ đạo về phòng cháy và chữa cháy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thực hiện các yêu cầu về phòng cháy và chữa cháy đã được cơ quan có thẩm quyền yêu cầu bằng văn bản.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10.000.000 đồng đến 15.000.000 đồng đối với hành vi sau khi cơ sở được thẩm duyệt và nghiệm thu về phòng cháy và chữa cháy, trước khi đưa cơ sở vào hoạt động người đứng đầu cơ sở không có văn bản thông báo và ký cam kết cơ sở đã đáp ứng đủ các yêu cầu và duy trì các điều kiện về đảm bảo an toàn về phòng cháy và chữa cháy trong quá trình sử dụng nhà, công trình và hoạt động sản xuất, kinh doanh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Người nước ngoài có hành vi vi phạm hành chính quy định tại Khoản 2,</w:t>
      </w:r>
      <w:r w:rsidRPr="00710622">
        <w:rPr>
          <w:rFonts w:ascii="Times New Roman" w:hAnsi="Times New Roman"/>
          <w:sz w:val="24"/>
          <w:szCs w:val="24"/>
        </w:rPr>
        <w:t xml:space="preserve"> 3 </w:t>
      </w:r>
      <w:r w:rsidRPr="00710622">
        <w:rPr>
          <w:rFonts w:ascii="Times New Roman" w:hAnsi="Times New Roman"/>
          <w:sz w:val="24"/>
          <w:szCs w:val="24"/>
          <w:lang w:val="vi-VN"/>
        </w:rPr>
        <w:t>và Khoản 4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36" w:name="dieu_29"/>
      <w:r w:rsidRPr="00710622">
        <w:rPr>
          <w:rFonts w:ascii="Times New Roman" w:hAnsi="Times New Roman"/>
          <w:b/>
          <w:bCs/>
          <w:sz w:val="24"/>
          <w:szCs w:val="24"/>
          <w:lang w:val="vi-VN"/>
        </w:rPr>
        <w:t>Điều 29. Vi phạm về hồ sơ quản lý công tác an toàn phòng cháy và chữa cháy</w:t>
      </w:r>
      <w:bookmarkEnd w:id="3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w:t>
      </w:r>
      <w:r w:rsidRPr="00710622">
        <w:rPr>
          <w:rFonts w:ascii="Times New Roman" w:hAnsi="Times New Roman"/>
          <w:sz w:val="24"/>
          <w:szCs w:val="24"/>
        </w:rPr>
        <w:t>ớ</w:t>
      </w:r>
      <w:r w:rsidRPr="00710622">
        <w:rPr>
          <w:rFonts w:ascii="Times New Roman" w:hAnsi="Times New Roman"/>
          <w:sz w:val="24"/>
          <w:szCs w:val="24"/>
          <w:lang w:val="vi-VN"/>
        </w:rPr>
        <w:t>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thực hiện việc báo cáo về công tác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đủ tài liệu trong hồ sơ quản lý, theo dõi hoạt động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cập nhật những thông tin thay đổi liên quan đến công tác phòng cháy và chữa cháy trong hồ sơ quản lý, theo dõi hoạt động phòng cháy và chữa cháy của cơ sở.</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5.000.000 đồng đối với hành vi không lập hồ sơ quản lý, theo dõi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Người nước ngoài có hành vi vi phạm hành chính quy định tại Khoản 1 và Khoản 2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37" w:name="dieu_30"/>
      <w:r w:rsidRPr="00710622">
        <w:rPr>
          <w:rFonts w:ascii="Times New Roman" w:hAnsi="Times New Roman"/>
          <w:b/>
          <w:bCs/>
          <w:sz w:val="24"/>
          <w:szCs w:val="24"/>
          <w:lang w:val="vi-VN"/>
        </w:rPr>
        <w:t>Điều 30. Vi phạm quy định về phòng cháy và chữa cháy trong quản lý, bảo quản và sử dụng chất, hàng nguy hiểm về cháy, nổ</w:t>
      </w:r>
      <w:bookmarkEnd w:id="3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không có sổ sách, hồ sơ theo dõi, quản lý chất, hàng nguy hiểm về cháy, n</w:t>
      </w:r>
      <w:r w:rsidRPr="00710622">
        <w:rPr>
          <w:rFonts w:ascii="Times New Roman" w:hAnsi="Times New Roman"/>
          <w:sz w:val="24"/>
          <w:szCs w:val="24"/>
        </w:rPr>
        <w:t>ổ</w:t>
      </w:r>
      <w:r w:rsidRPr="00710622">
        <w:rPr>
          <w:rFonts w:ascii="Times New Roman" w:hAnsi="Times New Roman"/>
          <w:sz w:val="24"/>
          <w:szCs w:val="24"/>
          <w:lang w:val="vi-VN"/>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3.000.000 đồng đối với hành vi bảo quản, b</w:t>
      </w:r>
      <w:r w:rsidRPr="00710622">
        <w:rPr>
          <w:rFonts w:ascii="Times New Roman" w:hAnsi="Times New Roman"/>
          <w:sz w:val="24"/>
          <w:szCs w:val="24"/>
        </w:rPr>
        <w:t xml:space="preserve">ố </w:t>
      </w:r>
      <w:r w:rsidRPr="00710622">
        <w:rPr>
          <w:rFonts w:ascii="Times New Roman" w:hAnsi="Times New Roman"/>
          <w:sz w:val="24"/>
          <w:szCs w:val="24"/>
          <w:lang w:val="vi-VN"/>
        </w:rPr>
        <w:t>trí, sắp xếp chất, hàng nguy hiểm về cháy, nổ vượt quá s</w:t>
      </w:r>
      <w:r w:rsidRPr="00710622">
        <w:rPr>
          <w:rFonts w:ascii="Times New Roman" w:hAnsi="Times New Roman"/>
          <w:sz w:val="24"/>
          <w:szCs w:val="24"/>
        </w:rPr>
        <w:t xml:space="preserve">ố </w:t>
      </w:r>
      <w:r w:rsidRPr="00710622">
        <w:rPr>
          <w:rFonts w:ascii="Times New Roman" w:hAnsi="Times New Roman"/>
          <w:sz w:val="24"/>
          <w:szCs w:val="24"/>
          <w:lang w:val="vi-VN"/>
        </w:rPr>
        <w:t>lượng, khối lượng hoặc sắp xếp không đúng khoảng cách, không theo từng nhóm chất, hàng nguy hiểm về cháy, nổ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3.000.000 đồng đến 5.000.000 đồng đối với hành vi sử dụng thiết bị, phương tiện chứa, đựng chất, hàng nguy hiểm về cháy, nổ không có giấy chứng nhận kiểm định hoặc không đảm bảo các điều kiện an toàn về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15.000.000 đồng đến 25.000.000 đồng đối v</w:t>
      </w:r>
      <w:r w:rsidRPr="00710622">
        <w:rPr>
          <w:rFonts w:ascii="Times New Roman" w:hAnsi="Times New Roman"/>
          <w:sz w:val="24"/>
          <w:szCs w:val="24"/>
        </w:rPr>
        <w:t>ớ</w:t>
      </w:r>
      <w:r w:rsidRPr="00710622">
        <w:rPr>
          <w:rFonts w:ascii="Times New Roman" w:hAnsi="Times New Roman"/>
          <w:sz w:val="24"/>
          <w:szCs w:val="24"/>
          <w:lang w:val="vi-VN"/>
        </w:rPr>
        <w:t xml:space="preserve">i hành vi tàng </w:t>
      </w:r>
      <w:r w:rsidRPr="00710622">
        <w:rPr>
          <w:rFonts w:ascii="Times New Roman" w:hAnsi="Times New Roman"/>
          <w:sz w:val="24"/>
          <w:szCs w:val="24"/>
        </w:rPr>
        <w:t>tr</w:t>
      </w:r>
      <w:r w:rsidRPr="00710622">
        <w:rPr>
          <w:rFonts w:ascii="Times New Roman" w:hAnsi="Times New Roman"/>
          <w:sz w:val="24"/>
          <w:szCs w:val="24"/>
          <w:lang w:val="vi-VN"/>
        </w:rPr>
        <w:t>ữ trái phép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40.000.000 đồng đến 50.000.000 đồng đối với hành vi sử dụng trái phép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chất, hàng nguy hiểm về cháy, nổ đối với hành vi quy định tại Khoản 4,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bảo quản, bố trí, sắp xếp, giảm số lượng, khối lượng chất, hàng nguy hiểm về cháy, nổ theo quy định đối với hành vi quy định tại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di chuyển chất, hàng nguy hiểm về cháy, nổ đến kho, địa điểm theo quy định đối với hành vi quy định tại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8. </w:t>
      </w:r>
      <w:r w:rsidRPr="00710622">
        <w:rPr>
          <w:rFonts w:ascii="Times New Roman" w:hAnsi="Times New Roman"/>
          <w:sz w:val="24"/>
          <w:szCs w:val="24"/>
          <w:lang w:val="vi-VN"/>
        </w:rPr>
        <w:t>Người nước ngoài có hành vi vi phạm hành chính quy định tại Khoản 2,</w:t>
      </w:r>
      <w:r w:rsidRPr="00710622">
        <w:rPr>
          <w:rFonts w:ascii="Times New Roman" w:hAnsi="Times New Roman"/>
          <w:sz w:val="24"/>
          <w:szCs w:val="24"/>
        </w:rPr>
        <w:t xml:space="preserve"> 3, </w:t>
      </w:r>
      <w:r w:rsidRPr="00710622">
        <w:rPr>
          <w:rFonts w:ascii="Times New Roman" w:hAnsi="Times New Roman"/>
          <w:sz w:val="24"/>
          <w:szCs w:val="24"/>
          <w:lang w:val="vi-VN"/>
        </w:rPr>
        <w:t>4 và Khoản 5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38" w:name="dieu_31"/>
      <w:r w:rsidRPr="00710622">
        <w:rPr>
          <w:rFonts w:ascii="Times New Roman" w:hAnsi="Times New Roman"/>
          <w:b/>
          <w:bCs/>
          <w:sz w:val="24"/>
          <w:szCs w:val="24"/>
          <w:lang w:val="vi-VN"/>
        </w:rPr>
        <w:t>Điều 31. Vi phạm quy định về phòng cháy và chữa cháy trong sản xuất, kinh doanh chất, hàng nguy hiểm về cháy, nổ</w:t>
      </w:r>
      <w:bookmarkEnd w:id="3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200.000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có biện pháp, phương tiện ngăn ngừa tích tụ tĩnh điện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có biện pháp thông gió tự nhiên hoặc không có thiết bị thông gió cưỡng bức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8.000.000 đồng đến 15.000.000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lắp đặt các thiết bị phát hiện và xử lý rò rỉ của các chất, hàng nguy hiểm về cháy, nổ ra môi trường xung quanh;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Không có phương án hoặc thiết bị xử lý sự cố bục, vỡ bể chứa, thiết bị, đường </w:t>
      </w:r>
      <w:r w:rsidRPr="00710622">
        <w:rPr>
          <w:rFonts w:ascii="Times New Roman" w:hAnsi="Times New Roman"/>
          <w:sz w:val="24"/>
          <w:szCs w:val="24"/>
        </w:rPr>
        <w:t>ố</w:t>
      </w:r>
      <w:r w:rsidRPr="00710622">
        <w:rPr>
          <w:rFonts w:ascii="Times New Roman" w:hAnsi="Times New Roman"/>
          <w:sz w:val="24"/>
          <w:szCs w:val="24"/>
          <w:lang w:val="vi-VN"/>
        </w:rPr>
        <w:t>ng chứa, đựng, dẫn dầu mỏ, sản phẩm dầu mỏ và các chất lỏng dễ cháy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15.000.000 đồng đến 25.000.000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Sản xuất, kinh doanh, san, chiết, nạp chất, hàng nguy hi</w:t>
      </w:r>
      <w:r w:rsidRPr="00710622">
        <w:rPr>
          <w:rFonts w:ascii="Times New Roman" w:hAnsi="Times New Roman"/>
          <w:sz w:val="24"/>
          <w:szCs w:val="24"/>
        </w:rPr>
        <w:t>ể</w:t>
      </w:r>
      <w:r w:rsidRPr="00710622">
        <w:rPr>
          <w:rFonts w:ascii="Times New Roman" w:hAnsi="Times New Roman"/>
          <w:sz w:val="24"/>
          <w:szCs w:val="24"/>
          <w:lang w:val="vi-VN"/>
        </w:rPr>
        <w:t>m về cháy, nổ mà không có giấy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San, chiết, nạp chất, hàng nguy hiểm về cháy, nổ không đúng nơi quy định hoặc san, chiết, nạp chất, hàng nguy hiểm về cháy, nổ sang các thiết bị chứa không đúng chủng loại, không phù hợp v</w:t>
      </w:r>
      <w:r w:rsidRPr="00710622">
        <w:rPr>
          <w:rFonts w:ascii="Times New Roman" w:hAnsi="Times New Roman"/>
          <w:sz w:val="24"/>
          <w:szCs w:val="24"/>
        </w:rPr>
        <w:t>ớ</w:t>
      </w:r>
      <w:r w:rsidRPr="00710622">
        <w:rPr>
          <w:rFonts w:ascii="Times New Roman" w:hAnsi="Times New Roman"/>
          <w:sz w:val="24"/>
          <w:szCs w:val="24"/>
          <w:lang w:val="vi-VN"/>
        </w:rPr>
        <w:t>i chất, hàng nguy hiểm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30.000.000 đồng đến 40.000.000 đồng đối với hành vi sản xuất, kinh doanh chất, hàng nguy hiểm về cháy, nổ thuộc danh mục cấm kinh doanh.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chất, hàng nguy hiểm về cháy, nổ đối với hành vi quy định tại Khoản 3,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Buộc thực hiện biện pháp khắc phục tình </w:t>
      </w:r>
      <w:r w:rsidRPr="00710622">
        <w:rPr>
          <w:rFonts w:ascii="Times New Roman" w:hAnsi="Times New Roman"/>
          <w:sz w:val="24"/>
          <w:szCs w:val="24"/>
        </w:rPr>
        <w:t>tr</w:t>
      </w:r>
      <w:r w:rsidRPr="00710622">
        <w:rPr>
          <w:rFonts w:ascii="Times New Roman" w:hAnsi="Times New Roman"/>
          <w:sz w:val="24"/>
          <w:szCs w:val="24"/>
          <w:lang w:val="vi-VN"/>
        </w:rPr>
        <w:t>ạng ô nhiễm môi trường theo quy định đối với hành vi quy định tại Điểm a, b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Người nước ngoài có hành vi vi phạm hành chính quy định tại Khoản 1,</w:t>
      </w:r>
      <w:r w:rsidRPr="00710622">
        <w:rPr>
          <w:rFonts w:ascii="Times New Roman" w:hAnsi="Times New Roman"/>
          <w:sz w:val="24"/>
          <w:szCs w:val="24"/>
        </w:rPr>
        <w:t xml:space="preserve"> 2, </w:t>
      </w:r>
      <w:r w:rsidRPr="00710622">
        <w:rPr>
          <w:rFonts w:ascii="Times New Roman" w:hAnsi="Times New Roman"/>
          <w:sz w:val="24"/>
          <w:szCs w:val="24"/>
          <w:lang w:val="vi-VN"/>
        </w:rPr>
        <w:t>3 và Khoản 4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39" w:name="dieu_32"/>
      <w:r w:rsidRPr="00710622">
        <w:rPr>
          <w:rFonts w:ascii="Times New Roman" w:hAnsi="Times New Roman"/>
          <w:b/>
          <w:bCs/>
          <w:sz w:val="24"/>
          <w:szCs w:val="24"/>
          <w:lang w:val="vi-VN"/>
        </w:rPr>
        <w:t>Điều 32. Vi phạm quy định trong vận chuyển chất, hàng nguy hiểm về cháy, nổ</w:t>
      </w:r>
      <w:bookmarkEnd w:id="3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w:t>
      </w:r>
      <w:r w:rsidRPr="00710622">
        <w:rPr>
          <w:rFonts w:ascii="Times New Roman" w:hAnsi="Times New Roman"/>
          <w:sz w:val="24"/>
          <w:szCs w:val="24"/>
        </w:rPr>
        <w:t>.</w:t>
      </w:r>
      <w:r w:rsidRPr="00710622">
        <w:rPr>
          <w:rFonts w:ascii="Times New Roman" w:hAnsi="Times New Roman"/>
          <w:sz w:val="24"/>
          <w:szCs w:val="24"/>
          <w:lang w:val="vi-VN"/>
        </w:rPr>
        <w:t>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Làm hư hỏng giấy phép vận chuyển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mang theo giấy phép vận chuyển khi vận chuyển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bóc, gỡ biểu trưng chất, hàng nguy hiểm về cháy, nổ gắn trên phương tiện vận chuyển khi chất, hàng nguy hiểm về cháy, nổ đã được di chuyển khỏi phương tiện vận chuyển;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Làm mất giấy phép vận chuyển chất, hàng nguy hiểm về cháy, nổ nhưng đã thông báo kịp thời với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2.000.000 đồng đối với hành vi sắp xếp chất, hàng nguy hiểm về cháy, nổ trên phương tiện vận chuyển không đúng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w:t>
      </w:r>
      <w:r w:rsidRPr="00710622">
        <w:rPr>
          <w:rFonts w:ascii="Times New Roman" w:hAnsi="Times New Roman"/>
          <w:sz w:val="24"/>
          <w:szCs w:val="24"/>
        </w:rPr>
        <w:t>ớ</w:t>
      </w:r>
      <w:r w:rsidRPr="00710622">
        <w:rPr>
          <w:rFonts w:ascii="Times New Roman" w:hAnsi="Times New Roman"/>
          <w:sz w:val="24"/>
          <w:szCs w:val="24"/>
          <w:lang w:val="vi-VN"/>
        </w:rPr>
        <w:t>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duy trì đầy đủ các điều kiện về an toàn phòng cháy và chữa cháy khi sử dụng phương tiện giao thông cơ giới vận chuyển chất, hàng nguy hiểm về cháy, nổ trong thời gian vận chuyển;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Vận chuyển hàng hóa khác cùng </w:t>
      </w:r>
      <w:r w:rsidRPr="00710622">
        <w:rPr>
          <w:rFonts w:ascii="Times New Roman" w:hAnsi="Times New Roman"/>
          <w:sz w:val="24"/>
          <w:szCs w:val="24"/>
        </w:rPr>
        <w:t xml:space="preserve">với </w:t>
      </w:r>
      <w:r w:rsidRPr="00710622">
        <w:rPr>
          <w:rFonts w:ascii="Times New Roman" w:hAnsi="Times New Roman"/>
          <w:sz w:val="24"/>
          <w:szCs w:val="24"/>
          <w:lang w:val="vi-VN"/>
        </w:rPr>
        <w:t>chất, hàng nguy hiểm về cháy, nổ trên cùng một phương tiện vận chuyển mà không được phép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Chở người không có nhiệm vụ trên phương tiện vận chuyển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Vận chuyển chất, hàng nguy hiểm về cháy, nổ vượt quá số lượng, khối </w:t>
      </w:r>
      <w:r w:rsidRPr="00710622">
        <w:rPr>
          <w:rFonts w:ascii="Times New Roman" w:hAnsi="Times New Roman"/>
          <w:sz w:val="24"/>
          <w:szCs w:val="24"/>
        </w:rPr>
        <w:t>l</w:t>
      </w:r>
      <w:r w:rsidRPr="00710622">
        <w:rPr>
          <w:rFonts w:ascii="Times New Roman" w:hAnsi="Times New Roman"/>
          <w:sz w:val="24"/>
          <w:szCs w:val="24"/>
          <w:lang w:val="vi-VN"/>
        </w:rPr>
        <w:t>ượng, chủng loại quy định trong giấy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niêm yết biểu trưng vận chuyển chất, hàng nguy hiểm về cháy, nổ trên phương tiện vận chuyển;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chấp hành các điều kiện về an toàn phòng cháy và chữa cháy hoặc không tuân theo sự hướng dẫn của người điều hành có thẩm quyền khi bốc, dỡ, bơm, chuyển chất, hàng nguy hiểm về cháy, nổ ra khỏi phương tiện vận chuyển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Bốc, dỡ, bơm, chuyển chất, hàng nguy hiểm về cháy, nổ tại địa điểm không bảo đảm điều kiện an toàn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Bốc, dỡ, bơm, chuyển chất, hàng nguy hiểm về cháy, nổ đang trên đường vận chuyển sang phương tiện khác khi chưa được phép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Làm mất giấy phép vận chuyển chất, hàng nguy hiểm về cháy, nổ nhưng không thông báo cho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10.000.000 đồng đến 15.000.000 đồng đối v</w:t>
      </w:r>
      <w:r w:rsidRPr="00710622">
        <w:rPr>
          <w:rFonts w:ascii="Times New Roman" w:hAnsi="Times New Roman"/>
          <w:sz w:val="24"/>
          <w:szCs w:val="24"/>
        </w:rPr>
        <w:t>ớ</w:t>
      </w:r>
      <w:r w:rsidRPr="00710622">
        <w:rPr>
          <w:rFonts w:ascii="Times New Roman" w:hAnsi="Times New Roman"/>
          <w:sz w:val="24"/>
          <w:szCs w:val="24"/>
          <w:lang w:val="vi-VN"/>
        </w:rPr>
        <w:t>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Vận chuyển chất, hàng nguy hiểm về cháy, nổ mà không có giấy phép vận chuyển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giả hoặc sử dụng giấy phép giả để vận chuyển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Chữa, tẩy xóa giấy phép vận chuyển chất, hàng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chất, hàng nguy hiểm về cháy, nổ đối với hành vi quy định tại Điểm b Khoản 1; Điểm a, b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sắp xếp lại chất, hàng nguy hiểm về cháy, nổ theo quy định đối với hành vi quy định tại Điểm a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giảm số lượng, khối lượng, chủng loại chất, hàng nguy hiểm về cháy, nổ theo quy định đối với hành vi quy định tại Điểm a Khoản 4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Buộc di chuyển chất, hàng nguy hiểm về cháy, nổ đến kho, địa điểm theo quy định đối với hành vi quy định tại Điểm a, b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Buộc thu hồi giấy phép vận chuyển chất, hàng nguy hiểm về cháy, nổ đối với hành vi quy định tại Điểm c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8. </w:t>
      </w:r>
      <w:r w:rsidRPr="00710622">
        <w:rPr>
          <w:rFonts w:ascii="Times New Roman" w:hAnsi="Times New Roman"/>
          <w:sz w:val="24"/>
          <w:szCs w:val="24"/>
          <w:lang w:val="vi-VN"/>
        </w:rPr>
        <w:t>Người nước ngoài có hành vi vi phạm hành chính quy định tại Khoản 2,</w:t>
      </w:r>
      <w:r w:rsidRPr="00710622">
        <w:rPr>
          <w:rFonts w:ascii="Times New Roman" w:hAnsi="Times New Roman"/>
          <w:sz w:val="24"/>
          <w:szCs w:val="24"/>
        </w:rPr>
        <w:t xml:space="preserve"> 3, </w:t>
      </w:r>
      <w:r w:rsidRPr="00710622">
        <w:rPr>
          <w:rFonts w:ascii="Times New Roman" w:hAnsi="Times New Roman"/>
          <w:sz w:val="24"/>
          <w:szCs w:val="24"/>
          <w:lang w:val="vi-VN"/>
        </w:rPr>
        <w:t>4 và Khoản 5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40" w:name="dieu_33"/>
      <w:r w:rsidRPr="00710622">
        <w:rPr>
          <w:rFonts w:ascii="Times New Roman" w:hAnsi="Times New Roman"/>
          <w:b/>
          <w:bCs/>
          <w:sz w:val="24"/>
          <w:szCs w:val="24"/>
          <w:lang w:val="vi-VN"/>
        </w:rPr>
        <w:t>Điều 33. Vi phạm quy định về phòng cháy và chữa cháy trong sử dụng nguồn lửa, nguồn nhiệt, thiết bị, dụng cụ sinh lửa, sinh nhiệt</w:t>
      </w:r>
      <w:bookmarkEnd w:id="4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sử dụng diêm, bật lửa, điện thoại di động ở những nơi có quy định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cảnh cáo hoặc phạt tiền từ 300.000 đồng đến 500.000 đồng đối với hành vi sử dụng nguồn lửa, nguồn nhiệt, thiết bị, dụng cụ sinh l</w:t>
      </w:r>
      <w:r w:rsidRPr="00710622">
        <w:rPr>
          <w:rFonts w:ascii="Times New Roman" w:hAnsi="Times New Roman"/>
          <w:sz w:val="24"/>
          <w:szCs w:val="24"/>
        </w:rPr>
        <w:t>ử</w:t>
      </w:r>
      <w:r w:rsidRPr="00710622">
        <w:rPr>
          <w:rFonts w:ascii="Times New Roman" w:hAnsi="Times New Roman"/>
          <w:sz w:val="24"/>
          <w:szCs w:val="24"/>
          <w:lang w:val="vi-VN"/>
        </w:rPr>
        <w:t>a, sinh nhiệt mà không đảm bảo khoảng cách an toàn về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Sử dụng nguồn lửa, các thiết bị điện tử hoặc các thiết bị, dụng cụ sinh lửa, sinh nhiệt khác ở những nơi có quy định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Hàn, cắt kim loại mà không có biện pháp đảm bảo an toàn về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Người nước ngoài có hành vi vi phạm hành chính quy định tại Khoản 1, 2 và Khoản 3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41" w:name="dieu_34"/>
      <w:r w:rsidRPr="00710622">
        <w:rPr>
          <w:rFonts w:ascii="Times New Roman" w:hAnsi="Times New Roman"/>
          <w:b/>
          <w:bCs/>
          <w:sz w:val="24"/>
          <w:szCs w:val="24"/>
          <w:lang w:val="vi-VN"/>
        </w:rPr>
        <w:t>Điều 34. Vi phạm quy định về phòng cháy và chữa cháy trong thiết kế, lắp đặt, quản lý, sử dụng điện</w:t>
      </w:r>
      <w:bookmarkEnd w:id="4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không có quy định về an toàn phòng cháy và chữa cháy trong sử dụng điện tại cơ sở.</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sử dụng thiết bị điện không theo đúng chỉ dẫn của nhà chế tạo.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Không duy </w:t>
      </w:r>
      <w:r w:rsidRPr="00710622">
        <w:rPr>
          <w:rFonts w:ascii="Times New Roman" w:hAnsi="Times New Roman"/>
          <w:sz w:val="24"/>
          <w:szCs w:val="24"/>
        </w:rPr>
        <w:t>tr</w:t>
      </w:r>
      <w:r w:rsidRPr="00710622">
        <w:rPr>
          <w:rFonts w:ascii="Times New Roman" w:hAnsi="Times New Roman"/>
          <w:sz w:val="24"/>
          <w:szCs w:val="24"/>
          <w:lang w:val="vi-VN"/>
        </w:rPr>
        <w:t>ì hoạt động thường xuyên của hệ thống chiếu sáng sự cố;</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Thay đổi thiết kế hoặc thay đổi kết cấu, thông số chủ y</w:t>
      </w:r>
      <w:r w:rsidRPr="00710622">
        <w:rPr>
          <w:rFonts w:ascii="Times New Roman" w:hAnsi="Times New Roman"/>
          <w:sz w:val="24"/>
          <w:szCs w:val="24"/>
        </w:rPr>
        <w:t>ế</w:t>
      </w:r>
      <w:r w:rsidRPr="00710622">
        <w:rPr>
          <w:rFonts w:ascii="Times New Roman" w:hAnsi="Times New Roman"/>
          <w:sz w:val="24"/>
          <w:szCs w:val="24"/>
          <w:lang w:val="vi-VN"/>
        </w:rPr>
        <w:t>u của hệ thống điện, thiết bị điện mà không được người hoặc cơ quan có thẩm quyền chấp thuận;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Lắp đặt, sử dụng dây dẫn điện, cáp dẫn điện hoặc thiết bị đóng ngắt, bảo vệ hoặc thiết bị tiêu thụ điện không đảm bảo an toàn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Sử dụng thiết bị điện quá tải so với thiết kế;</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Sử dụng thiết bị điện ở những nơi đã có quy định cấm.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Sử dụng thiết bị điện không bảo đảm yêu cầu phòng cháy, nổ theo quy định trong môi trường nguy hiểm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có nguồn điện dự phòng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15.000.000 đồng đến 25.000.000 đồng đối với hành vi không thiết kế, lắp đặt các hệ thống điện phục vụ yêu cầu phòng cháy, chữa cháy và cứu nạn, cứu hộ theo quy định.</w:t>
      </w:r>
    </w:p>
    <w:p w:rsidR="00710622" w:rsidRPr="00710622" w:rsidRDefault="00710622" w:rsidP="00710622">
      <w:pPr>
        <w:pStyle w:val="NormalWeb"/>
        <w:spacing w:before="120" w:beforeAutospacing="0"/>
        <w:rPr>
          <w:rFonts w:ascii="Times New Roman" w:hAnsi="Times New Roman"/>
          <w:sz w:val="24"/>
          <w:szCs w:val="24"/>
        </w:rPr>
      </w:pPr>
      <w:bookmarkStart w:id="42" w:name="dieu_35"/>
      <w:r w:rsidRPr="00710622">
        <w:rPr>
          <w:rFonts w:ascii="Times New Roman" w:hAnsi="Times New Roman"/>
          <w:b/>
          <w:bCs/>
          <w:sz w:val="24"/>
          <w:szCs w:val="24"/>
          <w:lang w:val="vi-VN"/>
        </w:rPr>
        <w:t>Điều 35. Vi phạm quy định về an toàn phòng cháy và chữa cháy trong thiết kế, thi công, kiểm tra, bảo trì hệ thống chống sét</w:t>
      </w:r>
      <w:bookmarkEnd w:id="4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không có hồ sơ theo dõi hệ thống chống sét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không kiểm tra định kỳ hệ thống chống sét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w:t>
      </w:r>
      <w:r w:rsidRPr="00710622">
        <w:rPr>
          <w:rFonts w:ascii="Times New Roman" w:hAnsi="Times New Roman"/>
          <w:sz w:val="24"/>
          <w:szCs w:val="24"/>
        </w:rPr>
        <w:t>.</w:t>
      </w:r>
      <w:r w:rsidRPr="00710622">
        <w:rPr>
          <w:rFonts w:ascii="Times New Roman" w:hAnsi="Times New Roman"/>
          <w:sz w:val="24"/>
          <w:szCs w:val="24"/>
          <w:lang w:val="vi-VN"/>
        </w:rPr>
        <w:t>000.000 đồng đến 10.000.000 đồng đối với hành vi không khắc phục các sai sót, hư hỏng làm mất tác dụng của hệ thống chống sét.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10.000.000 đồng đến 25.000.000 đồng đối với hành vi không lắp đặt hệ thống chống sét cho nhà, công trình thuộc diện phải lắp đặt hệ thống chống sét theo quy định.</w:t>
      </w:r>
    </w:p>
    <w:p w:rsidR="00710622" w:rsidRPr="00710622" w:rsidRDefault="00710622" w:rsidP="00710622">
      <w:pPr>
        <w:pStyle w:val="NormalWeb"/>
        <w:spacing w:before="120" w:beforeAutospacing="0"/>
        <w:rPr>
          <w:rFonts w:ascii="Times New Roman" w:hAnsi="Times New Roman"/>
          <w:sz w:val="24"/>
          <w:szCs w:val="24"/>
        </w:rPr>
      </w:pPr>
      <w:bookmarkStart w:id="43" w:name="dieu_36"/>
      <w:r w:rsidRPr="00710622">
        <w:rPr>
          <w:rFonts w:ascii="Times New Roman" w:hAnsi="Times New Roman"/>
          <w:b/>
          <w:bCs/>
          <w:sz w:val="24"/>
          <w:szCs w:val="24"/>
          <w:lang w:val="vi-VN"/>
        </w:rPr>
        <w:t>Điều 36. Vi phạm quy định về phòng cháy và chữa cháy trong đầu tư, xây dựng</w:t>
      </w:r>
      <w:bookmarkEnd w:id="4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300.000 đồng đến 500.000 đồng đối với hành vi không có biện pháp và phương tiện bảo đảm an toàn về phòng cháy và chữa cháy trong quá trình thi công, xây dựng công trình.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hành vi không thiết kế hệ thống phòng cháy và chữa cháy đối với công trình thuộc diện phải có thiết kế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3.000.000 đồng đến 5.000.000 đồng đối với hành vi đưa nhà, công trình vào sử dụng không đảm bảo một trong các điều kiện về an toàn phòng cháy và chữa cháy đối với công trình không thuộc diện phải thẩm duyệt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8.000.000 đồng đến 15.000.000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Thi công, lắp đặt không đúng theo thiết kế về phòng cháy và chữa cháy đã được cơ quan có thẩm quyền thẩm duyệt;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Không trình hồ sơ để thẩm duyệt lại khi cải tạo, mở rộng, thay đổi tính chất sử dụng nhà, công trình trong quá </w:t>
      </w:r>
      <w:r w:rsidRPr="00710622">
        <w:rPr>
          <w:rFonts w:ascii="Times New Roman" w:hAnsi="Times New Roman"/>
          <w:sz w:val="24"/>
          <w:szCs w:val="24"/>
        </w:rPr>
        <w:t>tr</w:t>
      </w:r>
      <w:r w:rsidRPr="00710622">
        <w:rPr>
          <w:rFonts w:ascii="Times New Roman" w:hAnsi="Times New Roman"/>
          <w:sz w:val="24"/>
          <w:szCs w:val="24"/>
          <w:lang w:val="vi-VN"/>
        </w:rPr>
        <w:t>ình thi công, sử dụng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15.000.000 đồng đến 25.000.000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Tổ chức thi công, xây dựng công trình thuộc diện phải thẩm duyệt về phòng cháy và chữa cháy khi chưa có giấy chứng nhận thẩm duyệt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Ch</w:t>
      </w:r>
      <w:r w:rsidRPr="00710622">
        <w:rPr>
          <w:rFonts w:ascii="Times New Roman" w:hAnsi="Times New Roman"/>
          <w:sz w:val="24"/>
          <w:szCs w:val="24"/>
        </w:rPr>
        <w:t xml:space="preserve">ế </w:t>
      </w:r>
      <w:r w:rsidRPr="00710622">
        <w:rPr>
          <w:rFonts w:ascii="Times New Roman" w:hAnsi="Times New Roman"/>
          <w:sz w:val="24"/>
          <w:szCs w:val="24"/>
          <w:lang w:val="vi-VN"/>
        </w:rPr>
        <w:t>tạo mới hoặc hoán cải phương tiện giao thông cơ giới có yêu cầu đặc biệt v</w:t>
      </w:r>
      <w:r w:rsidRPr="00710622">
        <w:rPr>
          <w:rFonts w:ascii="Times New Roman" w:hAnsi="Times New Roman"/>
          <w:sz w:val="24"/>
          <w:szCs w:val="24"/>
        </w:rPr>
        <w:t xml:space="preserve">ề </w:t>
      </w:r>
      <w:r w:rsidRPr="00710622">
        <w:rPr>
          <w:rFonts w:ascii="Times New Roman" w:hAnsi="Times New Roman"/>
          <w:sz w:val="24"/>
          <w:szCs w:val="24"/>
          <w:lang w:val="vi-VN"/>
        </w:rPr>
        <w:t>bảo đảm an toàn phòng cháy và chữa cháy mà chưa được cơ quan có thẩm quyền thẩm duyệt.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Phạt tiền từ 30.000.000 đồng đến 50.000.000 đồng đối với hành vi đưa nhà, công trình vào hoạt động, sử dụng khi chưa tổ chức nghiệm thu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khắc phục các điều kiện để đảm bảo an toàn phòng cháy và chữa cháy đối với hành vi quy định tại Khoản 1, Khoản 3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tổ chức để cơ quan quản lý nhà nước nghiệm thu về phòng cháy và chữa cháy đối với hành vi quy định tại Khoản 6 Điều này.</w:t>
      </w:r>
    </w:p>
    <w:p w:rsidR="00710622" w:rsidRPr="00710622" w:rsidRDefault="00710622" w:rsidP="00710622">
      <w:pPr>
        <w:pStyle w:val="NormalWeb"/>
        <w:spacing w:before="120" w:beforeAutospacing="0"/>
        <w:rPr>
          <w:rFonts w:ascii="Times New Roman" w:hAnsi="Times New Roman"/>
          <w:sz w:val="24"/>
          <w:szCs w:val="24"/>
        </w:rPr>
      </w:pPr>
      <w:bookmarkStart w:id="44" w:name="dieu_37"/>
      <w:r w:rsidRPr="00710622">
        <w:rPr>
          <w:rFonts w:ascii="Times New Roman" w:hAnsi="Times New Roman"/>
          <w:b/>
          <w:bCs/>
          <w:sz w:val="24"/>
          <w:szCs w:val="24"/>
          <w:lang w:val="vi-VN"/>
        </w:rPr>
        <w:t>Điều 37. Vi phạm quy định về khoảng cách an toàn phòng cháy và chữa cháy và ngăn cháy</w:t>
      </w:r>
      <w:bookmarkEnd w:id="4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Bố trí, sắp xếp vật tư, hàng h</w:t>
      </w:r>
      <w:r w:rsidRPr="00710622">
        <w:rPr>
          <w:rFonts w:ascii="Times New Roman" w:hAnsi="Times New Roman"/>
          <w:sz w:val="24"/>
          <w:szCs w:val="24"/>
        </w:rPr>
        <w:t xml:space="preserve">óa </w:t>
      </w:r>
      <w:r w:rsidRPr="00710622">
        <w:rPr>
          <w:rFonts w:ascii="Times New Roman" w:hAnsi="Times New Roman"/>
          <w:sz w:val="24"/>
          <w:szCs w:val="24"/>
          <w:lang w:val="vi-VN"/>
        </w:rPr>
        <w:t>không đảm bảo khoảng cách an toàn phòng cháy và chữa cháy và ngăn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tổ chức vệ sinh công nghiệp dẫn đến khả năng tạo thành môi trường có nguy hiểm về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2.000.000 đồng đến 5.000.000 đồng đối với hành vi xây tường ngăn cháy, vách ngăn cháy hoặc làm cửa ngăn cháy và các giải pháp ngăn cháy khác không bảo đảm yêu c</w:t>
      </w:r>
      <w:r w:rsidRPr="00710622">
        <w:rPr>
          <w:rFonts w:ascii="Times New Roman" w:hAnsi="Times New Roman"/>
          <w:sz w:val="24"/>
          <w:szCs w:val="24"/>
        </w:rPr>
        <w:t>ầ</w:t>
      </w:r>
      <w:r w:rsidRPr="00710622">
        <w:rPr>
          <w:rFonts w:ascii="Times New Roman" w:hAnsi="Times New Roman"/>
          <w:sz w:val="24"/>
          <w:szCs w:val="24"/>
          <w:lang w:val="vi-VN"/>
        </w:rPr>
        <w:t>u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Làm trần, sàn, vách ngăn, mái che hoặc tập kết vật liệu dễ cháy ở những nơi không được phép;</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nhà, các công trình khác ở trong rừng hoặc ven rừng không đảm bảo an toàn về chống cháy lan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15.000.000 đồng đến 25.000.000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dọn sạch chất dễ cháy nằm trong hành lang an toàn tuyến ống dẫn dầu mỏ, khí đốt và sản phẩm dầu mỏ;</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Xây dựng công trình mà vi phạm khoảng cách ngăn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30.000.000 đồng đến 50.000.000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làm tường ngăn cháy, vách ngăn cháy, cửa ngăn cháy và các giải pháp ngăn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mất tác dụng ngăn cháy của tường ngăn cháy, vách ngăn cháy, cửa ngăn cháy và các giải pháp ngăn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khôi phục lại tình trạng ban đầu đối với hành vi quy định tại Điểm a Khoản 1, Điểm b Khoản 5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phải tháo dỡ công trình xây dựng trái phép đối với hành vi quy định tại Điểm b Khoản 3, Điểm b Khoản 4 Điều này.</w:t>
      </w:r>
    </w:p>
    <w:p w:rsidR="00710622" w:rsidRPr="00710622" w:rsidRDefault="00710622" w:rsidP="00710622">
      <w:pPr>
        <w:pStyle w:val="NormalWeb"/>
        <w:spacing w:before="120" w:beforeAutospacing="0"/>
        <w:rPr>
          <w:rFonts w:ascii="Times New Roman" w:hAnsi="Times New Roman"/>
          <w:sz w:val="24"/>
          <w:szCs w:val="24"/>
        </w:rPr>
      </w:pPr>
      <w:bookmarkStart w:id="45" w:name="dieu_38"/>
      <w:r w:rsidRPr="00710622">
        <w:rPr>
          <w:rFonts w:ascii="Times New Roman" w:hAnsi="Times New Roman"/>
          <w:b/>
          <w:bCs/>
          <w:sz w:val="24"/>
          <w:szCs w:val="24"/>
          <w:lang w:val="vi-VN"/>
        </w:rPr>
        <w:t>Điều 38. Vi phạm quy định về thoát nạn trong phòng cháy và chữa cháy</w:t>
      </w:r>
      <w:bookmarkEnd w:id="4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w:t>
      </w:r>
      <w:r w:rsidRPr="00710622">
        <w:rPr>
          <w:rFonts w:ascii="Times New Roman" w:hAnsi="Times New Roman"/>
          <w:sz w:val="24"/>
          <w:szCs w:val="24"/>
        </w:rPr>
        <w:t>.</w:t>
      </w:r>
      <w:r w:rsidRPr="00710622">
        <w:rPr>
          <w:rFonts w:ascii="Times New Roman" w:hAnsi="Times New Roman"/>
          <w:sz w:val="24"/>
          <w:szCs w:val="24"/>
          <w:lang w:val="vi-VN"/>
        </w:rPr>
        <w:t>000 đồng đến 300.000 đồng đối với hành vi thiết kế cửa thoát nạn không mở theo hướng thoát nạn, không lắp gương trong cầu thang thoát nạn.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Bố trí, sắp xếp vật tư, hàng h</w:t>
      </w:r>
      <w:r w:rsidRPr="00710622">
        <w:rPr>
          <w:rFonts w:ascii="Times New Roman" w:hAnsi="Times New Roman"/>
          <w:sz w:val="24"/>
          <w:szCs w:val="24"/>
        </w:rPr>
        <w:t>óa</w:t>
      </w:r>
      <w:r w:rsidRPr="00710622">
        <w:rPr>
          <w:rFonts w:ascii="Times New Roman" w:hAnsi="Times New Roman"/>
          <w:sz w:val="24"/>
          <w:szCs w:val="24"/>
          <w:lang w:val="vi-VN"/>
        </w:rPr>
        <w:t>, phương tiện giao thông và các vật dụng khác cản trở lối thoát nạn;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Tháo, gỡ hoặc làm hỏng các thiết bị chiếu sáng sự cố, biển báo, biển chỉ dẫn trên lối thoát nạn;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lắp đặt biển báo, biển chỉ dẫn thoát nạn trên lối thoát nạn.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có đầy đủ trang thiết bị, dụng cụ cứu nạn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có thiết bị thông gió, thoát khói theo quy định cho lối thoát nạn;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c) Kh</w:t>
      </w:r>
      <w:r w:rsidRPr="00710622">
        <w:rPr>
          <w:rFonts w:ascii="Times New Roman" w:hAnsi="Times New Roman"/>
          <w:sz w:val="24"/>
          <w:szCs w:val="24"/>
          <w:lang w:val="vi-VN"/>
        </w:rPr>
        <w:t>ông có thiết bị chiếu sáng sự cố trên lối thoát nạn hoặc có không đủ độ sáng theo quy định hoặc không có tác dụng;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Thiết kế, xây dựng cửa thoát nạn, lối thoát nạn, cầu thang thoát nạn không đủ số lượng, diện tích, chiều rộng hoặc không đúng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15.000.000 đồng đối với hành vi kh</w:t>
      </w:r>
      <w:r w:rsidRPr="00710622">
        <w:rPr>
          <w:rFonts w:ascii="Times New Roman" w:hAnsi="Times New Roman"/>
          <w:sz w:val="24"/>
          <w:szCs w:val="24"/>
        </w:rPr>
        <w:t>óa</w:t>
      </w:r>
      <w:r w:rsidRPr="00710622">
        <w:rPr>
          <w:rFonts w:ascii="Times New Roman" w:hAnsi="Times New Roman"/>
          <w:sz w:val="24"/>
          <w:szCs w:val="24"/>
          <w:lang w:val="vi-VN"/>
        </w:rPr>
        <w:t>, chèn, chặn cửa thoát nạn.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15.000.000 đồng đến 25.000.000 đồng đối với hành vi làm mất tác dụng của lối thoát nạn.</w:t>
      </w:r>
    </w:p>
    <w:p w:rsidR="00710622" w:rsidRPr="00710622" w:rsidRDefault="00710622" w:rsidP="00710622">
      <w:pPr>
        <w:pStyle w:val="NormalWeb"/>
        <w:spacing w:before="120" w:beforeAutospacing="0"/>
        <w:rPr>
          <w:rFonts w:ascii="Times New Roman" w:hAnsi="Times New Roman"/>
          <w:sz w:val="24"/>
          <w:szCs w:val="24"/>
        </w:rPr>
      </w:pPr>
      <w:bookmarkStart w:id="46" w:name="dieu_39"/>
      <w:r w:rsidRPr="00710622">
        <w:rPr>
          <w:rFonts w:ascii="Times New Roman" w:hAnsi="Times New Roman"/>
          <w:b/>
          <w:bCs/>
          <w:sz w:val="24"/>
          <w:szCs w:val="24"/>
          <w:lang w:val="vi-VN"/>
        </w:rPr>
        <w:t>Điều 39. Vi phạm quy định về phương án chữa cháy của cơ sở</w:t>
      </w:r>
      <w:bookmarkEnd w:id="4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không quản lý phương án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Xây dựng phương án chữa cháy không đảm bảo yêu cầu;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phổ biến phương án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1.500.000 đồng đến 3.000.000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trình phê duyệt phương án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tham gia thực tập phương án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bổ sung, chỉnh lý phương án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thực tập đầy đủ các tình huống chữa cháy trong phương án chữa cháy đã được phê duyệt.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xây dựng phương án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tổ chức thực tập phương án chữa cháy.</w:t>
      </w:r>
    </w:p>
    <w:p w:rsidR="00710622" w:rsidRPr="00710622" w:rsidRDefault="00710622" w:rsidP="00710622">
      <w:pPr>
        <w:pStyle w:val="NormalWeb"/>
        <w:spacing w:before="120" w:beforeAutospacing="0"/>
        <w:rPr>
          <w:rFonts w:ascii="Times New Roman" w:hAnsi="Times New Roman"/>
          <w:sz w:val="24"/>
          <w:szCs w:val="24"/>
        </w:rPr>
      </w:pPr>
      <w:bookmarkStart w:id="47" w:name="dieu_40"/>
      <w:r w:rsidRPr="00710622">
        <w:rPr>
          <w:rFonts w:ascii="Times New Roman" w:hAnsi="Times New Roman"/>
          <w:b/>
          <w:bCs/>
          <w:sz w:val="24"/>
          <w:szCs w:val="24"/>
          <w:lang w:val="vi-VN"/>
        </w:rPr>
        <w:t>Điều 40. Vi phạm quy định về thông tin báo cháy</w:t>
      </w:r>
      <w:bookmarkEnd w:id="4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w:t>
      </w:r>
      <w:r w:rsidRPr="00710622">
        <w:rPr>
          <w:rFonts w:ascii="Times New Roman" w:hAnsi="Times New Roman"/>
          <w:sz w:val="24"/>
          <w:szCs w:val="24"/>
        </w:rPr>
        <w:t>.</w:t>
      </w:r>
      <w:r w:rsidRPr="00710622">
        <w:rPr>
          <w:rFonts w:ascii="Times New Roman" w:hAnsi="Times New Roman"/>
          <w:sz w:val="24"/>
          <w:szCs w:val="24"/>
          <w:lang w:val="vi-VN"/>
        </w:rPr>
        <w:t>000 đồng đến 300.000 đồng đối với hành vi không thay thế phương tiện, thiết bị thông tin báo cháy hỏng hoặc mất tác dụng.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có hiệu lệnh, thiết bị thông tin báo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Báo cháy chậm, không kịp thời; báo cháy không đầy đủ.</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Báo cháy giả;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báo cháy hoặc ngăn cản, gây cản trở việc thông tin báo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Đơn vị cung cấp dịch vụ thông tin không kịp thời khắc phục những hỏng hóc đối với thiết bị tiếp nhận thông tin báo cháy của cơ quan Cảnh sát phòng cháy và chữa cháy khi đã có yêu cầu bằng văn bản.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khôi phục lại tình trạng ban đầu đối với hành vi quy định tại Khoản 1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Người nước ngoài có hành vi vi phạm hành chính quy định tại Khoản 1, 2 và Khoản 3 Điều này, thì tùy theo mức độ vi phạm có thể 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48" w:name="dieu_41"/>
      <w:r w:rsidRPr="00710622">
        <w:rPr>
          <w:rFonts w:ascii="Times New Roman" w:hAnsi="Times New Roman"/>
          <w:b/>
          <w:bCs/>
          <w:sz w:val="24"/>
          <w:szCs w:val="24"/>
          <w:lang w:val="vi-VN"/>
        </w:rPr>
        <w:t>Điều 41. Vi phạm quy định về trang bị, bảo quản và sử dụng phương tiện phòng cháy và chữa cháy</w:t>
      </w:r>
      <w:bookmarkEnd w:id="4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làm che khuất phương tiện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kiểm tra, bảo dưỡng hệ thống, phương tiện phòng cháy và chữa cháy định kỳ;</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Trang bị phương tiện phòng cháy và chữa cháy không đầy đủ hoặc không đồng bộ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trang bị phương tiện chữa cháy thông dụng cho phương tiện giao thông cơ giới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3.000.000 đồng đến 5.000.000 đồng đố</w:t>
      </w:r>
      <w:r w:rsidRPr="00710622">
        <w:rPr>
          <w:rFonts w:ascii="Times New Roman" w:hAnsi="Times New Roman"/>
          <w:sz w:val="24"/>
          <w:szCs w:val="24"/>
        </w:rPr>
        <w:t xml:space="preserve">i </w:t>
      </w:r>
      <w:r w:rsidRPr="00710622">
        <w:rPr>
          <w:rFonts w:ascii="Times New Roman" w:hAnsi="Times New Roman"/>
          <w:sz w:val="24"/>
          <w:szCs w:val="24"/>
          <w:lang w:val="vi-VN"/>
        </w:rPr>
        <w:t>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Trang bị, lắp đặt, sử dụng phương tiện phòng cháy và chữa cháy chưa được kiểm định về chất lượng, chủng loại, mẫu mã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Trang bị phương tiện phòng cháy và chữa cháy không phù hợp với tính chất nguy hiểm cháy, nổ của cơ sở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S</w:t>
      </w:r>
      <w:r w:rsidRPr="00710622">
        <w:rPr>
          <w:rFonts w:ascii="Times New Roman" w:hAnsi="Times New Roman"/>
          <w:sz w:val="24"/>
          <w:szCs w:val="24"/>
        </w:rPr>
        <w:t xml:space="preserve">ử </w:t>
      </w:r>
      <w:r w:rsidRPr="00710622">
        <w:rPr>
          <w:rFonts w:ascii="Times New Roman" w:hAnsi="Times New Roman"/>
          <w:sz w:val="24"/>
          <w:szCs w:val="24"/>
          <w:lang w:val="vi-VN"/>
        </w:rPr>
        <w:t>dụng phương tiện chữa cháy ở vị trí thường trực chữa cháy dùng vào mục đích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dự trữ đủ nước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Di chuyển, thay đổi vị trí lắp đặt phương tiện phòng cháy và chữa cháy theo thi</w:t>
      </w:r>
      <w:r w:rsidRPr="00710622">
        <w:rPr>
          <w:rFonts w:ascii="Times New Roman" w:hAnsi="Times New Roman"/>
          <w:sz w:val="24"/>
          <w:szCs w:val="24"/>
        </w:rPr>
        <w:t>ế</w:t>
      </w:r>
      <w:r w:rsidRPr="00710622">
        <w:rPr>
          <w:rFonts w:ascii="Times New Roman" w:hAnsi="Times New Roman"/>
          <w:sz w:val="24"/>
          <w:szCs w:val="24"/>
          <w:lang w:val="vi-VN"/>
        </w:rPr>
        <w:t>t k</w:t>
      </w:r>
      <w:r w:rsidRPr="00710622">
        <w:rPr>
          <w:rFonts w:ascii="Times New Roman" w:hAnsi="Times New Roman"/>
          <w:sz w:val="24"/>
          <w:szCs w:val="24"/>
        </w:rPr>
        <w:t xml:space="preserve">ế </w:t>
      </w:r>
      <w:r w:rsidRPr="00710622">
        <w:rPr>
          <w:rFonts w:ascii="Times New Roman" w:hAnsi="Times New Roman"/>
          <w:sz w:val="24"/>
          <w:szCs w:val="24"/>
          <w:lang w:val="vi-VN"/>
        </w:rPr>
        <w:t>đã được cơ quan có th</w:t>
      </w:r>
      <w:r w:rsidRPr="00710622">
        <w:rPr>
          <w:rFonts w:ascii="Times New Roman" w:hAnsi="Times New Roman"/>
          <w:sz w:val="24"/>
          <w:szCs w:val="24"/>
        </w:rPr>
        <w:t>ẩ</w:t>
      </w:r>
      <w:r w:rsidRPr="00710622">
        <w:rPr>
          <w:rFonts w:ascii="Times New Roman" w:hAnsi="Times New Roman"/>
          <w:sz w:val="24"/>
          <w:szCs w:val="24"/>
          <w:lang w:val="vi-VN"/>
        </w:rPr>
        <w:t>m quy</w:t>
      </w:r>
      <w:r w:rsidRPr="00710622">
        <w:rPr>
          <w:rFonts w:ascii="Times New Roman" w:hAnsi="Times New Roman"/>
          <w:sz w:val="24"/>
          <w:szCs w:val="24"/>
        </w:rPr>
        <w:t>ề</w:t>
      </w:r>
      <w:r w:rsidRPr="00710622">
        <w:rPr>
          <w:rFonts w:ascii="Times New Roman" w:hAnsi="Times New Roman"/>
          <w:sz w:val="24"/>
          <w:szCs w:val="24"/>
          <w:lang w:val="vi-VN"/>
        </w:rPr>
        <w:t>n phê duyệt;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Không trang bị phương tiện chữa cháy thông dụng cho phương tiện giao thông cơ giới chuyên dùng để vận chuyển chất, hàng nguy hiểm về cháy, n</w:t>
      </w:r>
      <w:r w:rsidRPr="00710622">
        <w:rPr>
          <w:rFonts w:ascii="Times New Roman" w:hAnsi="Times New Roman"/>
          <w:sz w:val="24"/>
          <w:szCs w:val="24"/>
        </w:rPr>
        <w:t xml:space="preserve">ổ </w:t>
      </w:r>
      <w:r w:rsidRPr="00710622">
        <w:rPr>
          <w:rFonts w:ascii="Times New Roman" w:hAnsi="Times New Roman"/>
          <w:sz w:val="24"/>
          <w:szCs w:val="24"/>
          <w:lang w:val="vi-VN"/>
        </w:rPr>
        <w:t>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trang bị phương tiện chữa cháy thông dụng cho nhà, công trình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Làm mất, hỏng hoặc làm mất tác dụng phương tiện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15.000.000 đồng đến 25.000.000 đồng đối với hành vi không trang bị, lắp đặt hệ thống báo cháy,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khôi phục lại tình trạng ban đầu đối với hành vi quy định tại Điểm b Khoản 4 Điều này.</w:t>
      </w:r>
    </w:p>
    <w:p w:rsidR="00710622" w:rsidRPr="00710622" w:rsidRDefault="00710622" w:rsidP="00710622">
      <w:pPr>
        <w:pStyle w:val="NormalWeb"/>
        <w:spacing w:before="120" w:beforeAutospacing="0"/>
        <w:rPr>
          <w:rFonts w:ascii="Times New Roman" w:hAnsi="Times New Roman"/>
          <w:sz w:val="24"/>
          <w:szCs w:val="24"/>
        </w:rPr>
      </w:pPr>
      <w:bookmarkStart w:id="49" w:name="dieu_42"/>
      <w:r w:rsidRPr="00710622">
        <w:rPr>
          <w:rFonts w:ascii="Times New Roman" w:hAnsi="Times New Roman"/>
          <w:b/>
          <w:bCs/>
          <w:sz w:val="24"/>
          <w:szCs w:val="24"/>
          <w:lang w:val="vi-VN"/>
        </w:rPr>
        <w:t>Điều 42. Vi phạm quy định về công tác chữa cháy</w:t>
      </w:r>
      <w:bookmarkEnd w:id="4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vào khu vực chữa cháy khi không được phép của người có th</w:t>
      </w:r>
      <w:r w:rsidRPr="00710622">
        <w:rPr>
          <w:rFonts w:ascii="Times New Roman" w:hAnsi="Times New Roman"/>
          <w:sz w:val="24"/>
          <w:szCs w:val="24"/>
        </w:rPr>
        <w:t>ẩ</w:t>
      </w:r>
      <w:r w:rsidRPr="00710622">
        <w:rPr>
          <w:rFonts w:ascii="Times New Roman" w:hAnsi="Times New Roman"/>
          <w:sz w:val="24"/>
          <w:szCs w:val="24"/>
          <w:lang w:val="vi-VN"/>
        </w:rPr>
        <w:t>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không kịp thời thực hiện việc cứu người, cứu tài sản hoặc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chuẩn bị sẵn sàng, đầy đủ về lực lượng, phương tiện, nguồn nước và các điều kiện khác phục vụ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chấp hành mệnh lệnh của người chỉ huy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chấp hành lệnh huy động tham gia chữa cháy của người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5.000.000 đồng đến 10.000.000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Cản tr</w:t>
      </w:r>
      <w:r w:rsidRPr="00710622">
        <w:rPr>
          <w:rFonts w:ascii="Times New Roman" w:hAnsi="Times New Roman"/>
          <w:sz w:val="24"/>
          <w:szCs w:val="24"/>
        </w:rPr>
        <w:t xml:space="preserve">ở </w:t>
      </w:r>
      <w:r w:rsidRPr="00710622">
        <w:rPr>
          <w:rFonts w:ascii="Times New Roman" w:hAnsi="Times New Roman"/>
          <w:sz w:val="24"/>
          <w:szCs w:val="24"/>
          <w:lang w:val="vi-VN"/>
        </w:rPr>
        <w:t>hoạt động của lực lượng và phương tiện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tham gia khắc phục hậu quả vụ cháy khi có yêu cầu của người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bảo vệ hiện trường vụ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bố trí đường giao thông, vị trí tiếp cận tòa nhà, công trình và các khoảng trống khác cho xe chữa cháy và các phương tiện chữa cháy cơ giới khác hoạt động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10.000.000 đồng đến 15.000.000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tổ chức việc thoát nạn, cứu người hoặc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Lợi dụng việc chữa cháy để xâm hại đến sức kh</w:t>
      </w:r>
      <w:r w:rsidRPr="00710622">
        <w:rPr>
          <w:rFonts w:ascii="Times New Roman" w:hAnsi="Times New Roman"/>
          <w:sz w:val="24"/>
          <w:szCs w:val="24"/>
        </w:rPr>
        <w:t>ỏe</w:t>
      </w:r>
      <w:r w:rsidRPr="00710622">
        <w:rPr>
          <w:rFonts w:ascii="Times New Roman" w:hAnsi="Times New Roman"/>
          <w:sz w:val="24"/>
          <w:szCs w:val="24"/>
          <w:lang w:val="vi-VN"/>
        </w:rPr>
        <w:t>, tài sản hợp pháp của công dân và tài sản của nhà nước.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Người nước ngoài có hành vi vi phạm hành chính quy định tại Khoản 1,</w:t>
      </w:r>
      <w:r w:rsidRPr="00710622">
        <w:rPr>
          <w:rFonts w:ascii="Times New Roman" w:hAnsi="Times New Roman"/>
          <w:sz w:val="24"/>
          <w:szCs w:val="24"/>
        </w:rPr>
        <w:t xml:space="preserve"> 2, </w:t>
      </w:r>
      <w:r w:rsidRPr="00710622">
        <w:rPr>
          <w:rFonts w:ascii="Times New Roman" w:hAnsi="Times New Roman"/>
          <w:sz w:val="24"/>
          <w:szCs w:val="24"/>
          <w:lang w:val="vi-VN"/>
        </w:rPr>
        <w:t>3, 4 và Khoản 5 Điều này, thì tùy theo mức độ vi phạm có th</w:t>
      </w:r>
      <w:r w:rsidRPr="00710622">
        <w:rPr>
          <w:rFonts w:ascii="Times New Roman" w:hAnsi="Times New Roman"/>
          <w:sz w:val="24"/>
          <w:szCs w:val="24"/>
        </w:rPr>
        <w:t xml:space="preserve">ể </w:t>
      </w:r>
      <w:r w:rsidRPr="00710622">
        <w:rPr>
          <w:rFonts w:ascii="Times New Roman" w:hAnsi="Times New Roman"/>
          <w:sz w:val="24"/>
          <w:szCs w:val="24"/>
          <w:lang w:val="vi-VN"/>
        </w:rPr>
        <w:t>bị áp dụng hình thức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50" w:name="dieu_43"/>
      <w:r w:rsidRPr="00710622">
        <w:rPr>
          <w:rFonts w:ascii="Times New Roman" w:hAnsi="Times New Roman"/>
          <w:b/>
          <w:bCs/>
          <w:sz w:val="24"/>
          <w:szCs w:val="24"/>
          <w:lang w:val="vi-VN"/>
        </w:rPr>
        <w:t>Điều 43. Vi phạm quy định về tuyên truyền, phổ biến pháp luật, kiến thức, học tập, bồi dưỡng và huấn luyện về phòng cháy và chữa cháy</w:t>
      </w:r>
      <w:bookmarkEnd w:id="5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làm hỏng băng rôn, khẩu hiệu, panô, áp phích, tranh ảnh tuyên truyền, cổ động về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tổ chức tuyên truyền, phổ biến pháp luật, kiến thức về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Sử dụng người làm </w:t>
      </w:r>
      <w:r w:rsidRPr="00710622">
        <w:rPr>
          <w:rFonts w:ascii="Times New Roman" w:hAnsi="Times New Roman"/>
          <w:sz w:val="24"/>
          <w:szCs w:val="24"/>
        </w:rPr>
        <w:t>l</w:t>
      </w:r>
      <w:r w:rsidRPr="00710622">
        <w:rPr>
          <w:rFonts w:ascii="Times New Roman" w:hAnsi="Times New Roman"/>
          <w:sz w:val="24"/>
          <w:szCs w:val="24"/>
          <w:lang w:val="vi-VN"/>
        </w:rPr>
        <w:t>ực lượng chữa cháy cơ sở, người điều khiển phương tiện giao thông cơ giới 4 chỗ ngồi trở lên, người điều khiển phương tiện giao thông cơ giới vận chuyển chất, hàng nguy hiểm về cháy, nổ nhưng chưa qua l</w:t>
      </w:r>
      <w:r w:rsidRPr="00710622">
        <w:rPr>
          <w:rFonts w:ascii="Times New Roman" w:hAnsi="Times New Roman"/>
          <w:sz w:val="24"/>
          <w:szCs w:val="24"/>
        </w:rPr>
        <w:t>ớ</w:t>
      </w:r>
      <w:r w:rsidRPr="00710622">
        <w:rPr>
          <w:rFonts w:ascii="Times New Roman" w:hAnsi="Times New Roman"/>
          <w:sz w:val="24"/>
          <w:szCs w:val="24"/>
          <w:lang w:val="vi-VN"/>
        </w:rPr>
        <w:t>p huấn luyện, bồi dưỡng nghiệp vụ phòng cháy và chữa cháy hoặc chưa được cấp giấy chứng nhận đã qua lớp huấn luyện nghiệp vụ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1.500.000 đồng đến 3.000.000 đồng đối với hành vi không tổ chức huấn luyện, bồi dưỡng nghiệp vụ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khôi phục lại tình trạng ban đầu đối với hành vi quy định tại Khoản 1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Người nước ngoài có hành vi vi phạm hành chính quy định tại Khoản 2 và Khoản 3 Điều này, thì tùy theo mức độ vi phạm có thể bị áp dụng hình t</w:t>
      </w:r>
      <w:r w:rsidRPr="00710622">
        <w:rPr>
          <w:rFonts w:ascii="Times New Roman" w:hAnsi="Times New Roman"/>
          <w:sz w:val="24"/>
          <w:szCs w:val="24"/>
        </w:rPr>
        <w:t>h</w:t>
      </w:r>
      <w:r w:rsidRPr="00710622">
        <w:rPr>
          <w:rFonts w:ascii="Times New Roman" w:hAnsi="Times New Roman"/>
          <w:sz w:val="24"/>
          <w:szCs w:val="24"/>
          <w:lang w:val="vi-VN"/>
        </w:rPr>
        <w:t>ức xử phạt trục xuất khỏi nước Cộng hòa xã hội chủ nghĩa Việt Nam.</w:t>
      </w:r>
    </w:p>
    <w:p w:rsidR="00710622" w:rsidRPr="00710622" w:rsidRDefault="00710622" w:rsidP="00710622">
      <w:pPr>
        <w:pStyle w:val="NormalWeb"/>
        <w:spacing w:before="120" w:beforeAutospacing="0"/>
        <w:rPr>
          <w:rFonts w:ascii="Times New Roman" w:hAnsi="Times New Roman"/>
          <w:sz w:val="24"/>
          <w:szCs w:val="24"/>
        </w:rPr>
      </w:pPr>
      <w:bookmarkStart w:id="51" w:name="dieu_44"/>
      <w:r w:rsidRPr="00710622">
        <w:rPr>
          <w:rFonts w:ascii="Times New Roman" w:hAnsi="Times New Roman"/>
          <w:b/>
          <w:bCs/>
          <w:sz w:val="24"/>
          <w:szCs w:val="24"/>
          <w:lang w:val="vi-VN"/>
        </w:rPr>
        <w:t>Điều 44. Vi phạm quy định về thành lập, tổ chức, quản lý lực lượng phòng cháy và chữa cháy cơ sở, lực lượng phòng cháy và chữa cháy chuyên ngành</w:t>
      </w:r>
      <w:bookmarkEnd w:id="5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Không đảm bảo số lượng về con người, thời gian trong một ca trực, kíp trực về an toàn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Lực lượng chữa cháy cơ sở không sử dụng thành thạo phương tiện phòng cháy và chữa cháy được trang bị tại cơ sở.</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không tổ chức phân trực tại cơ sở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1.500.000 đồng đến 5.000.000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Thành lập đội phòng cháy và chữa cháy cơ sở hoặc chuyên ngành không đảm bảo yêu cầu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quản lý, không duy trì hoạt động của đội phòng cháy và chữa cháy cơ sở hoặc chuyên ngành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 xml:space="preserve">Phạt tiền từ 2.000.000 đồng đến 5.000.000 đồng đối với hành vi không tham gia hoạt động phòng cháy và chữa cháy khi được người có </w:t>
      </w:r>
      <w:r w:rsidRPr="00710622">
        <w:rPr>
          <w:rFonts w:ascii="Times New Roman" w:hAnsi="Times New Roman"/>
          <w:sz w:val="24"/>
          <w:szCs w:val="24"/>
        </w:rPr>
        <w:t xml:space="preserve">thẩm quyền </w:t>
      </w:r>
      <w:r w:rsidRPr="00710622">
        <w:rPr>
          <w:rFonts w:ascii="Times New Roman" w:hAnsi="Times New Roman"/>
          <w:sz w:val="24"/>
          <w:szCs w:val="24"/>
          <w:lang w:val="vi-VN"/>
        </w:rPr>
        <w:t>yêu cầu.</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5.000.000 đồng đến 10.000.000 đồng đối với hành vi không thành lập đội phòng cháy và chữa cháy cơ sở hay chuyên ngành theo quy định.</w:t>
      </w:r>
    </w:p>
    <w:p w:rsidR="00710622" w:rsidRPr="00710622" w:rsidRDefault="00710622" w:rsidP="00710622">
      <w:pPr>
        <w:pStyle w:val="NormalWeb"/>
        <w:spacing w:before="120" w:beforeAutospacing="0"/>
        <w:rPr>
          <w:rFonts w:ascii="Times New Roman" w:hAnsi="Times New Roman"/>
          <w:sz w:val="24"/>
          <w:szCs w:val="24"/>
        </w:rPr>
      </w:pPr>
      <w:bookmarkStart w:id="52" w:name="dieu_45"/>
      <w:r w:rsidRPr="00710622">
        <w:rPr>
          <w:rFonts w:ascii="Times New Roman" w:hAnsi="Times New Roman"/>
          <w:b/>
          <w:bCs/>
          <w:sz w:val="24"/>
          <w:szCs w:val="24"/>
          <w:lang w:val="vi-VN"/>
        </w:rPr>
        <w:t>Điều 45. Vi phạm quy định trong hoạt động sản xuất, kinh doanh phương tiện, thiết bị phòng cháy và chữa cháy và thiết kế về phòng cháy và chữa cháy</w:t>
      </w:r>
      <w:bookmarkEnd w:id="5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1.000.000 đồng đến 3.000.000 đồng đối với hành vi của đơn vị thiết kế về phòng cháy và chữa cháy mà không đủ tư cách pháp nhân, năng lực chuyên môn kỹ thuật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5.000.000 đồng đến 8.000.000 đồng đối với hành vi kinh doanh phương tiện, thiết bị phòng cháy và chữa cháy khi chưa đủ điều kiện về cơ sở vật chất, chuyên môn kỹ thuật, chưa được đào tạo hoặc tập huấn nghiệp vụ về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5.000.000 đồng đến 10.000.000 đồng đối với hành vi hoán cải xe ô tô chữa cháy, tàu, thuyền chữa cháy chuyên dùng khi chưa được phép của cơ quan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10.000.000 đồng đến 15.000.000 đồng đối với hành vi của đơn vị thi công, lắp đặt hạng mục phòng cháy và chữa cháy mà không đủ tư cách pháp nhân, năng lực chuyên môn kỹ thuật theo quy định.</w:t>
      </w:r>
    </w:p>
    <w:p w:rsidR="00710622" w:rsidRPr="00710622" w:rsidRDefault="00710622" w:rsidP="00710622">
      <w:pPr>
        <w:pStyle w:val="NormalWeb"/>
        <w:spacing w:before="120" w:beforeAutospacing="0"/>
        <w:rPr>
          <w:rFonts w:ascii="Times New Roman" w:hAnsi="Times New Roman"/>
          <w:sz w:val="24"/>
          <w:szCs w:val="24"/>
        </w:rPr>
      </w:pPr>
      <w:bookmarkStart w:id="53" w:name="dieu_46"/>
      <w:r w:rsidRPr="00710622">
        <w:rPr>
          <w:rFonts w:ascii="Times New Roman" w:hAnsi="Times New Roman"/>
          <w:b/>
          <w:bCs/>
          <w:sz w:val="24"/>
          <w:szCs w:val="24"/>
          <w:lang w:val="vi-VN"/>
        </w:rPr>
        <w:t>Điều 46. Vi phạm quy định về bảo hiểm cháy, nổ bắt buộc</w:t>
      </w:r>
      <w:bookmarkEnd w:id="5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8.000.000 đồng đến 15.000.000 đồng đối với hành vi kinh doanh bảo hiểm cháy, nổ bắt buộc không có biện pháp đề phòng, hạn chế tổn thất cho đối tượng tham gia bảo hiểm cháy, nổ bắt buộc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30.000.000 đồng đến 50.000.000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Cơ sở thuộc diện phải mua bảo hiểm cháy, nổ bắt buộc mà không mua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Mua bảo hiểm cháy, nổ bắt buộc không đúng quy tắc, biểu phí bảo hiểm cháy, nổ bắt buộc do Bộ Tài chính ban hành;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Cơ sở thuộc diện phải mua bảo hiểm cháy, nổ bắt buộc không tách riêng hợp đồng phần bảo hiểm cháy, nổ bắt buộc trong hợp đồng bảo hiểm trọn gói theo quy định;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Không trích nộp phí bảo hiểm cháy, nổ bắt buộc để đóng góp kinh phí cho hoạt động phòng cháy và chữa cháy theo quy định.</w:t>
      </w:r>
    </w:p>
    <w:p w:rsidR="00710622" w:rsidRPr="00710622" w:rsidRDefault="00710622" w:rsidP="00710622">
      <w:pPr>
        <w:pStyle w:val="NormalWeb"/>
        <w:spacing w:before="120" w:beforeAutospacing="0"/>
        <w:rPr>
          <w:rFonts w:ascii="Times New Roman" w:hAnsi="Times New Roman"/>
          <w:sz w:val="24"/>
          <w:szCs w:val="24"/>
        </w:rPr>
      </w:pPr>
      <w:bookmarkStart w:id="54" w:name="dieu_47"/>
      <w:r w:rsidRPr="00710622">
        <w:rPr>
          <w:rFonts w:ascii="Times New Roman" w:hAnsi="Times New Roman"/>
          <w:b/>
          <w:bCs/>
          <w:sz w:val="24"/>
          <w:szCs w:val="24"/>
          <w:lang w:val="vi-VN"/>
        </w:rPr>
        <w:t>Điều 47. Vi phạm quy định về phòng, chống cháy, nổ tại hộ gia đình</w:t>
      </w:r>
      <w:bookmarkEnd w:id="5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300.000 đồng đến 500.000 đồng đối với hành vi vô ý vi phạm quy định an toàn phòng cháy và chữa cháy để xảy ra cháy, nổ mà chưa gây thiệt hại hoặc gây thiệt hại dưới 25.000.000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hành vi vô ý vi phạm quy định an toàn phòng cháy và chữa cháy để xảy ra cháy, nổ gây thiệt hại từ 25.000.000 đồng đến 50.000.000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2.000.000 đồng đến 5.000.000 đồng đối với hành vi vô ý vi phạm quy định an toàn phòng cháy và chữa cháy để xảy ra cháy, nổ gây thiệt hại trên 50.000.000 đồng.</w:t>
      </w:r>
    </w:p>
    <w:p w:rsidR="00710622" w:rsidRPr="00710622" w:rsidRDefault="00710622" w:rsidP="00710622">
      <w:pPr>
        <w:pStyle w:val="NormalWeb"/>
        <w:spacing w:before="120" w:beforeAutospacing="0"/>
        <w:rPr>
          <w:rFonts w:ascii="Times New Roman" w:hAnsi="Times New Roman"/>
          <w:sz w:val="24"/>
          <w:szCs w:val="24"/>
        </w:rPr>
      </w:pPr>
      <w:bookmarkStart w:id="55" w:name="dieu_48"/>
      <w:r w:rsidRPr="00710622">
        <w:rPr>
          <w:rFonts w:ascii="Times New Roman" w:hAnsi="Times New Roman"/>
          <w:b/>
          <w:bCs/>
          <w:sz w:val="24"/>
          <w:szCs w:val="24"/>
          <w:lang w:val="vi-VN"/>
        </w:rPr>
        <w:t>Điều 48. Vi phạm trong việc để xảy ra cháy, nổ</w:t>
      </w:r>
      <w:bookmarkEnd w:id="5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300</w:t>
      </w:r>
      <w:r w:rsidRPr="00710622">
        <w:rPr>
          <w:rFonts w:ascii="Times New Roman" w:hAnsi="Times New Roman"/>
          <w:sz w:val="24"/>
          <w:szCs w:val="24"/>
        </w:rPr>
        <w:t>.</w:t>
      </w:r>
      <w:r w:rsidRPr="00710622">
        <w:rPr>
          <w:rFonts w:ascii="Times New Roman" w:hAnsi="Times New Roman"/>
          <w:sz w:val="24"/>
          <w:szCs w:val="24"/>
          <w:lang w:val="vi-VN"/>
        </w:rPr>
        <w:t>000 đồng đến 500.000 đồng đối với hành vi vi phạm quy định an toàn về phòng cháy và chữa cháy để xảy ra cháy, nổ gây thiệt hại dưới 2.000.000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3.000.000 đồng đối với hành vi vô ý vi phạm quy định an toàn phòng cháy và chữa cháy để xảy ra cháy, n</w:t>
      </w:r>
      <w:r w:rsidRPr="00710622">
        <w:rPr>
          <w:rFonts w:ascii="Times New Roman" w:hAnsi="Times New Roman"/>
          <w:sz w:val="24"/>
          <w:szCs w:val="24"/>
        </w:rPr>
        <w:t xml:space="preserve">ổ </w:t>
      </w:r>
      <w:r w:rsidRPr="00710622">
        <w:rPr>
          <w:rFonts w:ascii="Times New Roman" w:hAnsi="Times New Roman"/>
          <w:sz w:val="24"/>
          <w:szCs w:val="24"/>
          <w:lang w:val="vi-VN"/>
        </w:rPr>
        <w:t>gây thiệt hại từ 2.000.000 đồng đến dưới 10.000.000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5.000.000 đồng đến 8.000.000 đồng đối với hành vi vô ý vi phạm quy định an toàn phòng cháy và chữa cháy đ</w:t>
      </w:r>
      <w:r w:rsidRPr="00710622">
        <w:rPr>
          <w:rFonts w:ascii="Times New Roman" w:hAnsi="Times New Roman"/>
          <w:sz w:val="24"/>
          <w:szCs w:val="24"/>
        </w:rPr>
        <w:t xml:space="preserve">ể </w:t>
      </w:r>
      <w:r w:rsidRPr="00710622">
        <w:rPr>
          <w:rFonts w:ascii="Times New Roman" w:hAnsi="Times New Roman"/>
          <w:sz w:val="24"/>
          <w:szCs w:val="24"/>
          <w:lang w:val="vi-VN"/>
        </w:rPr>
        <w:t>xảy ra cháy, n</w:t>
      </w:r>
      <w:r w:rsidRPr="00710622">
        <w:rPr>
          <w:rFonts w:ascii="Times New Roman" w:hAnsi="Times New Roman"/>
          <w:sz w:val="24"/>
          <w:szCs w:val="24"/>
        </w:rPr>
        <w:t xml:space="preserve">ổ </w:t>
      </w:r>
      <w:r w:rsidRPr="00710622">
        <w:rPr>
          <w:rFonts w:ascii="Times New Roman" w:hAnsi="Times New Roman"/>
          <w:sz w:val="24"/>
          <w:szCs w:val="24"/>
          <w:lang w:val="vi-VN"/>
        </w:rPr>
        <w:t>gây thiệt hại từ 10.000.000 đồng đến dưới 25.000.000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Phạt tiền từ 5.000</w:t>
      </w:r>
      <w:r w:rsidRPr="00710622">
        <w:rPr>
          <w:rFonts w:ascii="Times New Roman" w:hAnsi="Times New Roman"/>
          <w:sz w:val="24"/>
          <w:szCs w:val="24"/>
        </w:rPr>
        <w:t>.</w:t>
      </w:r>
      <w:r w:rsidRPr="00710622">
        <w:rPr>
          <w:rFonts w:ascii="Times New Roman" w:hAnsi="Times New Roman"/>
          <w:sz w:val="24"/>
          <w:szCs w:val="24"/>
          <w:lang w:val="vi-VN"/>
        </w:rPr>
        <w:t>000 đồng đến 10</w:t>
      </w:r>
      <w:r w:rsidRPr="00710622">
        <w:rPr>
          <w:rFonts w:ascii="Times New Roman" w:hAnsi="Times New Roman"/>
          <w:sz w:val="24"/>
          <w:szCs w:val="24"/>
        </w:rPr>
        <w:t>.</w:t>
      </w:r>
      <w:r w:rsidRPr="00710622">
        <w:rPr>
          <w:rFonts w:ascii="Times New Roman" w:hAnsi="Times New Roman"/>
          <w:sz w:val="24"/>
          <w:szCs w:val="24"/>
          <w:lang w:val="vi-VN"/>
        </w:rPr>
        <w:t>000.000 đồng đối với hành vi vô ý để xảy ra cháy, nổ gây thiệt hại từ 25.000.000 đồng đến 50.000.000 đồng</w:t>
      </w:r>
      <w:r w:rsidRPr="00710622">
        <w:rPr>
          <w:rFonts w:ascii="Times New Roman" w:hAnsi="Times New Roman"/>
          <w:sz w:val="24"/>
          <w:szCs w:val="24"/>
        </w:rPr>
        <w: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Phạt tiền từ 15.000.000 đồng đến 25.000.000 đồng đối với hành vi do thiếu trách nhiệm để xảy ra cháy, nổ.</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Phạt tiền t</w:t>
      </w:r>
      <w:r w:rsidRPr="00710622">
        <w:rPr>
          <w:rFonts w:ascii="Times New Roman" w:hAnsi="Times New Roman"/>
          <w:sz w:val="24"/>
          <w:szCs w:val="24"/>
        </w:rPr>
        <w:t xml:space="preserve">ừ </w:t>
      </w:r>
      <w:r w:rsidRPr="00710622">
        <w:rPr>
          <w:rFonts w:ascii="Times New Roman" w:hAnsi="Times New Roman"/>
          <w:sz w:val="24"/>
          <w:szCs w:val="24"/>
          <w:lang w:val="vi-VN"/>
        </w:rPr>
        <w:t>30.000.000 đồng đến 50.000.000 đồng đối với hành vi vô ý để xảy ra cháy, nổ gây thiệt hại trên 50.000.000 đồng.</w:t>
      </w:r>
    </w:p>
    <w:p w:rsidR="00710622" w:rsidRPr="00710622" w:rsidRDefault="00710622" w:rsidP="00710622">
      <w:pPr>
        <w:pStyle w:val="NormalWeb"/>
        <w:spacing w:before="120" w:beforeAutospacing="0"/>
        <w:rPr>
          <w:rFonts w:ascii="Times New Roman" w:hAnsi="Times New Roman"/>
          <w:sz w:val="24"/>
          <w:szCs w:val="24"/>
        </w:rPr>
      </w:pPr>
      <w:bookmarkStart w:id="56" w:name="muc_4"/>
      <w:r w:rsidRPr="00710622">
        <w:rPr>
          <w:rFonts w:ascii="Times New Roman" w:hAnsi="Times New Roman"/>
          <w:b/>
          <w:bCs/>
          <w:sz w:val="24"/>
          <w:szCs w:val="24"/>
          <w:lang w:val="vi-VN"/>
        </w:rPr>
        <w:t>MỤC 4. VI PHẠM HÀNH CHÍNH VỀ PHÒNG, CHỐNG BẠO LỰC GIA ĐÌNH</w:t>
      </w:r>
      <w:bookmarkEnd w:id="56"/>
    </w:p>
    <w:p w:rsidR="00710622" w:rsidRPr="00710622" w:rsidRDefault="00710622" w:rsidP="00710622">
      <w:pPr>
        <w:pStyle w:val="NormalWeb"/>
        <w:spacing w:before="120" w:beforeAutospacing="0"/>
        <w:rPr>
          <w:rFonts w:ascii="Times New Roman" w:hAnsi="Times New Roman"/>
          <w:sz w:val="24"/>
          <w:szCs w:val="24"/>
        </w:rPr>
      </w:pPr>
      <w:bookmarkStart w:id="57" w:name="dieu_49"/>
      <w:r w:rsidRPr="00710622">
        <w:rPr>
          <w:rFonts w:ascii="Times New Roman" w:hAnsi="Times New Roman"/>
          <w:b/>
          <w:bCs/>
          <w:sz w:val="24"/>
          <w:szCs w:val="24"/>
          <w:lang w:val="vi-VN"/>
        </w:rPr>
        <w:t>Điều 49. Hành vi xâm hại sức khỏe thành viên gia đình</w:t>
      </w:r>
      <w:bookmarkEnd w:id="5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1.000.000 đồng đến 1.500.000 đồng đối với hành vi đánh đập gây thương tích cho thành viên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1.500.000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Sử dụng các công cụ, phương tiện hoặc các vật dụng khác gây thương tích cho thành viên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kịp thời đưa nạn nhân đi cấp cứu điều trị trong trường hợp nạn nhân cần được cấp cứu kịp thời hoặc không chăm sóc nạn nhân trong thời gian nạn nhân điều trị chấn thương do hành vi bạo lực gia đình, trừ trường h</w:t>
      </w:r>
      <w:r w:rsidRPr="00710622">
        <w:rPr>
          <w:rFonts w:ascii="Times New Roman" w:hAnsi="Times New Roman"/>
          <w:sz w:val="24"/>
          <w:szCs w:val="24"/>
        </w:rPr>
        <w:t>ợ</w:t>
      </w:r>
      <w:r w:rsidRPr="00710622">
        <w:rPr>
          <w:rFonts w:ascii="Times New Roman" w:hAnsi="Times New Roman"/>
          <w:sz w:val="24"/>
          <w:szCs w:val="24"/>
          <w:lang w:val="vi-VN"/>
        </w:rPr>
        <w:t>p nạn nhân từ chối.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xin lỗi công khai khi nạn nhân có yêu cầu đối với các hành vi quy định tại Khoản 1 và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58" w:name="dieu_50"/>
      <w:r w:rsidRPr="00710622">
        <w:rPr>
          <w:rFonts w:ascii="Times New Roman" w:hAnsi="Times New Roman"/>
          <w:b/>
          <w:bCs/>
          <w:sz w:val="24"/>
          <w:szCs w:val="24"/>
          <w:lang w:val="vi-VN"/>
        </w:rPr>
        <w:t>Điều 50. Hành vi hành hạ, ngược đãi thành viên gia đình</w:t>
      </w:r>
      <w:bookmarkEnd w:id="5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1.500.000 đồng đến 2.000.000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Đối xử tồi tệ với thành viên gia đình như: bắt nhịn ăn</w:t>
      </w:r>
      <w:r w:rsidRPr="00710622">
        <w:rPr>
          <w:rFonts w:ascii="Times New Roman" w:hAnsi="Times New Roman"/>
          <w:sz w:val="24"/>
          <w:szCs w:val="24"/>
        </w:rPr>
        <w:t xml:space="preserve">, </w:t>
      </w:r>
      <w:r w:rsidRPr="00710622">
        <w:rPr>
          <w:rFonts w:ascii="Times New Roman" w:hAnsi="Times New Roman"/>
          <w:sz w:val="24"/>
          <w:szCs w:val="24"/>
          <w:lang w:val="vi-VN"/>
        </w:rPr>
        <w:t>nhịn uống, bắt chịu rét, mặc rách, không cho hoặc hạn chế vệ sinh cá nhân;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Bỏ mặc không chăm sóc thành viên gia đình là người già, yếu, tàn tật, phụ nữ có thai, phụ nữ nuôi con nhỏ.</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Buộc xin </w:t>
      </w:r>
      <w:r w:rsidRPr="00710622">
        <w:rPr>
          <w:rFonts w:ascii="Times New Roman" w:hAnsi="Times New Roman"/>
          <w:sz w:val="24"/>
          <w:szCs w:val="24"/>
        </w:rPr>
        <w:t>l</w:t>
      </w:r>
      <w:r w:rsidRPr="00710622">
        <w:rPr>
          <w:rFonts w:ascii="Times New Roman" w:hAnsi="Times New Roman"/>
          <w:sz w:val="24"/>
          <w:szCs w:val="24"/>
          <w:lang w:val="vi-VN"/>
        </w:rPr>
        <w:t>ỗi công khai khi nạn nhân có yêu cầu đối với hành vi quy định tại Khoản 1 Điều này.</w:t>
      </w:r>
    </w:p>
    <w:p w:rsidR="00710622" w:rsidRPr="00710622" w:rsidRDefault="00710622" w:rsidP="00710622">
      <w:pPr>
        <w:pStyle w:val="NormalWeb"/>
        <w:spacing w:before="120" w:beforeAutospacing="0"/>
        <w:rPr>
          <w:rFonts w:ascii="Times New Roman" w:hAnsi="Times New Roman"/>
          <w:sz w:val="24"/>
          <w:szCs w:val="24"/>
        </w:rPr>
      </w:pPr>
      <w:bookmarkStart w:id="59" w:name="dieu_51"/>
      <w:r w:rsidRPr="00710622">
        <w:rPr>
          <w:rFonts w:ascii="Times New Roman" w:hAnsi="Times New Roman"/>
          <w:b/>
          <w:bCs/>
          <w:sz w:val="24"/>
          <w:szCs w:val="24"/>
          <w:lang w:val="vi-VN"/>
        </w:rPr>
        <w:t>Điều 51. Hành vi xúc phạm danh dự, nhân phẩm của thành viên gia đình</w:t>
      </w:r>
      <w:bookmarkEnd w:id="5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500.000 đồng đến 1.000.000 đồng đối với hành vi lăng mạ, chì chiết, xúc phạm danh dự, nhân phẩm thành viên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 đồng đến 1.500.000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Tiết lộ hoặc phát tán tư liệu, tài liệu thuộc bí mật đời tư của thành viên gia đình nhằm xúc phạm danh dự, nhân phẩm;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Sử dụng các phương tiện thông tin nhằm xúc phạm danh dự, nhân phẩm thành viên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Phổ biến, phát tán tờ rơi, bài viết, hình ảnh, âm thanh nhằm xúc phạm danh dự, nhân phẩm của nạn nhân.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xin lỗi công khai khi nạn nhân có yêu cầu đối với hành vi quy định tại Khoản 1 và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Buộc thu hồi tư </w:t>
      </w:r>
      <w:r w:rsidRPr="00710622">
        <w:rPr>
          <w:rFonts w:ascii="Times New Roman" w:hAnsi="Times New Roman"/>
          <w:sz w:val="24"/>
          <w:szCs w:val="24"/>
        </w:rPr>
        <w:t>li</w:t>
      </w:r>
      <w:r w:rsidRPr="00710622">
        <w:rPr>
          <w:rFonts w:ascii="Times New Roman" w:hAnsi="Times New Roman"/>
          <w:sz w:val="24"/>
          <w:szCs w:val="24"/>
          <w:lang w:val="vi-VN"/>
        </w:rPr>
        <w:t>ệu, tài liệu, tờ rơi, bài viết, hình ảnh, âm thanh đối với hành vi quy định tại Điểm a, c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60" w:name="dieu_52"/>
      <w:r w:rsidRPr="00710622">
        <w:rPr>
          <w:rFonts w:ascii="Times New Roman" w:hAnsi="Times New Roman"/>
          <w:b/>
          <w:bCs/>
          <w:sz w:val="24"/>
          <w:szCs w:val="24"/>
          <w:lang w:val="vi-VN"/>
        </w:rPr>
        <w:t>Điều 52. Hành vi cô lập, xua đuổi hoặc gây áp lực thường xuyên về tâm lý</w:t>
      </w:r>
      <w:bookmarkEnd w:id="6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Cấm thành viên gia đình ra khỏi nhà, ngăn cản thành viên gia đình gặp gỡ người thân, bạn bè hoặc có các mối quan hệ xã hội h</w:t>
      </w:r>
      <w:r w:rsidRPr="00710622">
        <w:rPr>
          <w:rFonts w:ascii="Times New Roman" w:hAnsi="Times New Roman"/>
          <w:sz w:val="24"/>
          <w:szCs w:val="24"/>
        </w:rPr>
        <w:t>ợ</w:t>
      </w:r>
      <w:r w:rsidRPr="00710622">
        <w:rPr>
          <w:rFonts w:ascii="Times New Roman" w:hAnsi="Times New Roman"/>
          <w:sz w:val="24"/>
          <w:szCs w:val="24"/>
          <w:lang w:val="vi-VN"/>
        </w:rPr>
        <w:t>p pháp, lành mạnh nhằm mục đích cô lập, gây áp lực thường xuyên về tâm lý đối với thành viên đó;</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Không cho thành viên gia đình thực hiện quyền làm việc;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Không cho thành viên gia đình tham gia các hoạt động xã hội hợp pháp, lành mạnh.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buộc thành viên gia đ</w:t>
      </w:r>
      <w:r w:rsidRPr="00710622">
        <w:rPr>
          <w:rFonts w:ascii="Times New Roman" w:hAnsi="Times New Roman"/>
          <w:sz w:val="24"/>
          <w:szCs w:val="24"/>
        </w:rPr>
        <w:t>ì</w:t>
      </w:r>
      <w:r w:rsidRPr="00710622">
        <w:rPr>
          <w:rFonts w:ascii="Times New Roman" w:hAnsi="Times New Roman"/>
          <w:sz w:val="24"/>
          <w:szCs w:val="24"/>
          <w:lang w:val="vi-VN"/>
        </w:rPr>
        <w:t>nh phải chứng kiến cảnh bạo lực đối với người, con vật.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Cưỡng ép thành viên gia đình thực hiện các hành động khiêu dâm, sử dụng các loại thuốc kích dục;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Có hành vi kích động t</w:t>
      </w:r>
      <w:r w:rsidRPr="00710622">
        <w:rPr>
          <w:rFonts w:ascii="Times New Roman" w:hAnsi="Times New Roman"/>
          <w:sz w:val="24"/>
          <w:szCs w:val="24"/>
        </w:rPr>
        <w:t>ì</w:t>
      </w:r>
      <w:r w:rsidRPr="00710622">
        <w:rPr>
          <w:rFonts w:ascii="Times New Roman" w:hAnsi="Times New Roman"/>
          <w:sz w:val="24"/>
          <w:szCs w:val="24"/>
          <w:lang w:val="vi-VN"/>
        </w:rPr>
        <w:t>nh dục hoặc lạm dụng thân thể đối với thành viên gia đình mà thành viên đó không phải là vợ, chồng.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Buộc xin lỗi công khai khi nạn nhân có y</w:t>
      </w:r>
      <w:r w:rsidRPr="00710622">
        <w:rPr>
          <w:rFonts w:ascii="Times New Roman" w:hAnsi="Times New Roman"/>
          <w:sz w:val="24"/>
          <w:szCs w:val="24"/>
        </w:rPr>
        <w:t>ê</w:t>
      </w:r>
      <w:r w:rsidRPr="00710622">
        <w:rPr>
          <w:rFonts w:ascii="Times New Roman" w:hAnsi="Times New Roman"/>
          <w:sz w:val="24"/>
          <w:szCs w:val="24"/>
          <w:lang w:val="vi-VN"/>
        </w:rPr>
        <w:t>u cầu đối với hành vi quy định tại Khoản 1, 2 và Khoản 3 Điều này.</w:t>
      </w:r>
    </w:p>
    <w:p w:rsidR="00710622" w:rsidRPr="00710622" w:rsidRDefault="00710622" w:rsidP="00710622">
      <w:pPr>
        <w:pStyle w:val="NormalWeb"/>
        <w:spacing w:before="120" w:beforeAutospacing="0"/>
        <w:rPr>
          <w:rFonts w:ascii="Times New Roman" w:hAnsi="Times New Roman"/>
          <w:sz w:val="24"/>
          <w:szCs w:val="24"/>
        </w:rPr>
      </w:pPr>
      <w:bookmarkStart w:id="61" w:name="dieu_53"/>
      <w:r w:rsidRPr="00710622">
        <w:rPr>
          <w:rFonts w:ascii="Times New Roman" w:hAnsi="Times New Roman"/>
          <w:b/>
          <w:bCs/>
          <w:sz w:val="24"/>
          <w:szCs w:val="24"/>
          <w:lang w:val="vi-VN"/>
        </w:rPr>
        <w:t>Điều 53. Hành vi ngăn cản việc thực hiện quyền, nghĩa vụ trong quan hệ gia đình giữa ông, bà và cháu; giữa cha, mẹ và con; giữa vợ và chồng; giữa anh, chị, em với nhau</w:t>
      </w:r>
      <w:bookmarkEnd w:id="6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Phạt cảnh cáo hoặc phạt tiền từ 100.000 đồng đến 300.000 đồng đ</w:t>
      </w:r>
      <w:r w:rsidRPr="00710622">
        <w:rPr>
          <w:rFonts w:ascii="Times New Roman" w:hAnsi="Times New Roman"/>
          <w:sz w:val="24"/>
          <w:szCs w:val="24"/>
        </w:rPr>
        <w:t>ố</w:t>
      </w:r>
      <w:r w:rsidRPr="00710622">
        <w:rPr>
          <w:rFonts w:ascii="Times New Roman" w:hAnsi="Times New Roman"/>
          <w:sz w:val="24"/>
          <w:szCs w:val="24"/>
          <w:lang w:val="vi-VN"/>
        </w:rPr>
        <w:t>i với hành vi ngăn cản quyền thăm nom, chăm sóc giữa ông, bà và cháu; giữa cha, mẹ và con, trừ trường hợp cha mẹ bị hạn chế quyền thăm nom con theo quyết định của t</w:t>
      </w:r>
      <w:r w:rsidRPr="00710622">
        <w:rPr>
          <w:rFonts w:ascii="Times New Roman" w:hAnsi="Times New Roman"/>
          <w:sz w:val="24"/>
          <w:szCs w:val="24"/>
        </w:rPr>
        <w:t xml:space="preserve">òa </w:t>
      </w:r>
      <w:r w:rsidRPr="00710622">
        <w:rPr>
          <w:rFonts w:ascii="Times New Roman" w:hAnsi="Times New Roman"/>
          <w:sz w:val="24"/>
          <w:szCs w:val="24"/>
          <w:lang w:val="vi-VN"/>
        </w:rPr>
        <w:t>án; giữa vợ và chồng; giữa anh, chị, em với nhau.</w:t>
      </w:r>
    </w:p>
    <w:p w:rsidR="00710622" w:rsidRPr="00710622" w:rsidRDefault="00710622" w:rsidP="00710622">
      <w:pPr>
        <w:pStyle w:val="NormalWeb"/>
        <w:spacing w:before="120" w:beforeAutospacing="0"/>
        <w:rPr>
          <w:rFonts w:ascii="Times New Roman" w:hAnsi="Times New Roman"/>
          <w:sz w:val="24"/>
          <w:szCs w:val="24"/>
        </w:rPr>
      </w:pPr>
      <w:bookmarkStart w:id="62" w:name="dieu_54"/>
      <w:r w:rsidRPr="00710622">
        <w:rPr>
          <w:rFonts w:ascii="Times New Roman" w:hAnsi="Times New Roman"/>
          <w:b/>
          <w:bCs/>
          <w:sz w:val="24"/>
          <w:szCs w:val="24"/>
          <w:lang w:val="vi-VN"/>
        </w:rPr>
        <w:t>Điều 54. Vi phạm quy định về chăm sóc, nuôi dưỡng, cấp dưỡng</w:t>
      </w:r>
      <w:bookmarkEnd w:id="6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 xml:space="preserve">Từ chối hoặc trốn tránh nghĩa vụ cấp dưỡng giữa vợ và chồng sau khi </w:t>
      </w:r>
      <w:r w:rsidRPr="00710622">
        <w:rPr>
          <w:rFonts w:ascii="Times New Roman" w:hAnsi="Times New Roman"/>
          <w:sz w:val="24"/>
          <w:szCs w:val="24"/>
        </w:rPr>
        <w:t>l</w:t>
      </w:r>
      <w:r w:rsidRPr="00710622">
        <w:rPr>
          <w:rFonts w:ascii="Times New Roman" w:hAnsi="Times New Roman"/>
          <w:sz w:val="24"/>
          <w:szCs w:val="24"/>
          <w:lang w:val="vi-VN"/>
        </w:rPr>
        <w:t>y hôn; từ chối hoặc trốn tránh nghĩa vụ nuô</w:t>
      </w:r>
      <w:r w:rsidRPr="00710622">
        <w:rPr>
          <w:rFonts w:ascii="Times New Roman" w:hAnsi="Times New Roman"/>
          <w:sz w:val="24"/>
          <w:szCs w:val="24"/>
        </w:rPr>
        <w:t xml:space="preserve">i </w:t>
      </w:r>
      <w:r w:rsidRPr="00710622">
        <w:rPr>
          <w:rFonts w:ascii="Times New Roman" w:hAnsi="Times New Roman"/>
          <w:sz w:val="24"/>
          <w:szCs w:val="24"/>
          <w:lang w:val="vi-VN"/>
        </w:rPr>
        <w:t>dưỡng giữa anh, chị, em với nhau, giữa ông bà nội, ông bà ngoại và cháu theo quy định của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Từ chối hoặc trốn tránh nghĩa vụ cấp dưỡng, nuôi dưỡng cha, mẹ; nghĩa vụ cấp dưỡng, chăm sóc con sau khi ly hôn theo quy định của pháp luật.</w:t>
      </w:r>
    </w:p>
    <w:p w:rsidR="00710622" w:rsidRPr="00710622" w:rsidRDefault="00710622" w:rsidP="00710622">
      <w:pPr>
        <w:pStyle w:val="NormalWeb"/>
        <w:spacing w:before="120" w:beforeAutospacing="0"/>
        <w:rPr>
          <w:rFonts w:ascii="Times New Roman" w:hAnsi="Times New Roman"/>
          <w:sz w:val="24"/>
          <w:szCs w:val="24"/>
        </w:rPr>
      </w:pPr>
      <w:bookmarkStart w:id="63" w:name="dieu_55"/>
      <w:r w:rsidRPr="00710622">
        <w:rPr>
          <w:rFonts w:ascii="Times New Roman" w:hAnsi="Times New Roman"/>
          <w:b/>
          <w:bCs/>
          <w:sz w:val="24"/>
          <w:szCs w:val="24"/>
          <w:lang w:val="vi-VN"/>
        </w:rPr>
        <w:t>Điều 55. Hành vi cưỡng ép kết hôn, ly hôn, tảo hôn hoặc cản trở hôn nhân tự nguyện tiến bộ</w:t>
      </w:r>
      <w:bookmarkEnd w:id="6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Cưỡng ép người khác kết hôn, ly hôn, tảo hôn bằng cách hành hạ, ngược đãi, uy hiếp tinh thần hoặc bằng thủ đoạn khác.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Cản trở người khác kết hôn, ly hôn, cản trở hôn nhân tự nguyện, tiến bộ bằng cách hành hạ, ngược đãi, uy hiếp tinh thần, yêu sách của cải hoặc bằng thủ đoạn khác.</w:t>
      </w:r>
    </w:p>
    <w:p w:rsidR="00710622" w:rsidRPr="00710622" w:rsidRDefault="00710622" w:rsidP="00710622">
      <w:pPr>
        <w:pStyle w:val="NormalWeb"/>
        <w:spacing w:before="120" w:beforeAutospacing="0"/>
        <w:rPr>
          <w:rFonts w:ascii="Times New Roman" w:hAnsi="Times New Roman"/>
          <w:sz w:val="24"/>
          <w:szCs w:val="24"/>
        </w:rPr>
      </w:pPr>
      <w:bookmarkStart w:id="64" w:name="dieu_56"/>
      <w:r w:rsidRPr="00710622">
        <w:rPr>
          <w:rFonts w:ascii="Times New Roman" w:hAnsi="Times New Roman"/>
          <w:b/>
          <w:bCs/>
          <w:sz w:val="24"/>
          <w:szCs w:val="24"/>
          <w:lang w:val="vi-VN"/>
        </w:rPr>
        <w:t>Điều 56. Hành vi bạo lực về kinh tế</w:t>
      </w:r>
      <w:bookmarkEnd w:id="6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300.000 đồng đến 500.000 đồng đối với hành vi không cho thành viên gia đình sử dụng tài sản chung vào mục đích chính đáng.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Chiếm đoạt tài sản riêng của thành viên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Ép buộc thành viên gia đình lao động quá sức hoặc làm công việc nặng nhọc, nguy hiểm, tiếp xúc với chất độc hại hoặc làm những công việc khác trái với quy định của pháp luật về lao động;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Ép buộc thành vi</w:t>
      </w:r>
      <w:r w:rsidRPr="00710622">
        <w:rPr>
          <w:rFonts w:ascii="Times New Roman" w:hAnsi="Times New Roman"/>
          <w:sz w:val="24"/>
          <w:szCs w:val="24"/>
        </w:rPr>
        <w:t>ê</w:t>
      </w:r>
      <w:r w:rsidRPr="00710622">
        <w:rPr>
          <w:rFonts w:ascii="Times New Roman" w:hAnsi="Times New Roman"/>
          <w:sz w:val="24"/>
          <w:szCs w:val="24"/>
          <w:lang w:val="vi-VN"/>
        </w:rPr>
        <w:t xml:space="preserve">n gia đình đi </w:t>
      </w:r>
      <w:r w:rsidRPr="00710622">
        <w:rPr>
          <w:rFonts w:ascii="Times New Roman" w:hAnsi="Times New Roman"/>
          <w:sz w:val="24"/>
          <w:szCs w:val="24"/>
        </w:rPr>
        <w:t>ă</w:t>
      </w:r>
      <w:r w:rsidRPr="00710622">
        <w:rPr>
          <w:rFonts w:ascii="Times New Roman" w:hAnsi="Times New Roman"/>
          <w:sz w:val="24"/>
          <w:szCs w:val="24"/>
          <w:lang w:val="vi-VN"/>
        </w:rPr>
        <w:t>n xin hoặc lang thang kiếm sống.</w:t>
      </w:r>
    </w:p>
    <w:p w:rsidR="00710622" w:rsidRPr="00710622" w:rsidRDefault="00710622" w:rsidP="00710622">
      <w:pPr>
        <w:pStyle w:val="NormalWeb"/>
        <w:spacing w:before="120" w:beforeAutospacing="0"/>
        <w:rPr>
          <w:rFonts w:ascii="Times New Roman" w:hAnsi="Times New Roman"/>
          <w:sz w:val="24"/>
          <w:szCs w:val="24"/>
        </w:rPr>
      </w:pPr>
      <w:bookmarkStart w:id="65" w:name="dieu_57"/>
      <w:r w:rsidRPr="00710622">
        <w:rPr>
          <w:rFonts w:ascii="Times New Roman" w:hAnsi="Times New Roman"/>
          <w:b/>
          <w:bCs/>
          <w:sz w:val="24"/>
          <w:szCs w:val="24"/>
          <w:lang w:val="vi-VN"/>
        </w:rPr>
        <w:t>Điều 57. Hành vi trái pháp luật buộc thành viên gia đình ra khỏi chỗ ở hợp pháp của họ</w:t>
      </w:r>
      <w:bookmarkEnd w:id="6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buộc thành viên gia đình ra khỏi chỗ ở hợp pháp của họ.</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với hành vi thường xuyên đe dọa bằng bạo lực để buộc thành viên gia đình ra khỏi chỗ ở h</w:t>
      </w:r>
      <w:r w:rsidRPr="00710622">
        <w:rPr>
          <w:rFonts w:ascii="Times New Roman" w:hAnsi="Times New Roman"/>
          <w:sz w:val="24"/>
          <w:szCs w:val="24"/>
        </w:rPr>
        <w:t>ợ</w:t>
      </w:r>
      <w:r w:rsidRPr="00710622">
        <w:rPr>
          <w:rFonts w:ascii="Times New Roman" w:hAnsi="Times New Roman"/>
          <w:sz w:val="24"/>
          <w:szCs w:val="24"/>
          <w:lang w:val="vi-VN"/>
        </w:rPr>
        <w:t>p pháp của họ.</w:t>
      </w:r>
    </w:p>
    <w:p w:rsidR="00710622" w:rsidRPr="00710622" w:rsidRDefault="00710622" w:rsidP="00710622">
      <w:pPr>
        <w:pStyle w:val="NormalWeb"/>
        <w:spacing w:before="120" w:beforeAutospacing="0"/>
        <w:rPr>
          <w:rFonts w:ascii="Times New Roman" w:hAnsi="Times New Roman"/>
          <w:sz w:val="24"/>
          <w:szCs w:val="24"/>
        </w:rPr>
      </w:pPr>
      <w:bookmarkStart w:id="66" w:name="dieu_58"/>
      <w:r w:rsidRPr="00710622">
        <w:rPr>
          <w:rFonts w:ascii="Times New Roman" w:hAnsi="Times New Roman"/>
          <w:b/>
          <w:bCs/>
          <w:sz w:val="24"/>
          <w:szCs w:val="24"/>
          <w:lang w:val="vi-VN"/>
        </w:rPr>
        <w:t>Điều 58. Hành vi bạo lực đối với người ngăn chặn, phát hiện, báo tin bạo lực gia đình, người giúp đỡ nạn nhân bạo lực gia đình</w:t>
      </w:r>
      <w:bookmarkEnd w:id="6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 xml:space="preserve">Đe dọa người ngăn chặn, phát hiện, báo tin bạo </w:t>
      </w:r>
      <w:r w:rsidRPr="00710622">
        <w:rPr>
          <w:rFonts w:ascii="Times New Roman" w:hAnsi="Times New Roman"/>
          <w:sz w:val="24"/>
          <w:szCs w:val="24"/>
        </w:rPr>
        <w:t>l</w:t>
      </w:r>
      <w:r w:rsidRPr="00710622">
        <w:rPr>
          <w:rFonts w:ascii="Times New Roman" w:hAnsi="Times New Roman"/>
          <w:sz w:val="24"/>
          <w:szCs w:val="24"/>
          <w:lang w:val="vi-VN"/>
        </w:rPr>
        <w:t>ực gia đình, người giúp đỡ nạn nhân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Xúc phạm danh dự, nhân phẩm người ngăn chặn, phát hiện, báo tin bạo lực gia đình, người giúp đỡ nạn nhân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 đồng đến 1.000.000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Hành hung người ng</w:t>
      </w:r>
      <w:r w:rsidRPr="00710622">
        <w:rPr>
          <w:rFonts w:ascii="Times New Roman" w:hAnsi="Times New Roman"/>
          <w:sz w:val="24"/>
          <w:szCs w:val="24"/>
        </w:rPr>
        <w:t>ă</w:t>
      </w:r>
      <w:r w:rsidRPr="00710622">
        <w:rPr>
          <w:rFonts w:ascii="Times New Roman" w:hAnsi="Times New Roman"/>
          <w:sz w:val="24"/>
          <w:szCs w:val="24"/>
          <w:lang w:val="vi-VN"/>
        </w:rPr>
        <w:t>n chặn, phát hiện, b</w:t>
      </w:r>
      <w:r w:rsidRPr="00710622">
        <w:rPr>
          <w:rFonts w:ascii="Times New Roman" w:hAnsi="Times New Roman"/>
          <w:sz w:val="24"/>
          <w:szCs w:val="24"/>
        </w:rPr>
        <w:t>á</w:t>
      </w:r>
      <w:r w:rsidRPr="00710622">
        <w:rPr>
          <w:rFonts w:ascii="Times New Roman" w:hAnsi="Times New Roman"/>
          <w:sz w:val="24"/>
          <w:szCs w:val="24"/>
          <w:lang w:val="vi-VN"/>
        </w:rPr>
        <w:t>o tin bạo lực gia đình, người giúp đỡ nạn nhân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Đập phá, hủy hoại tài sản của người ngăn chặn, phát hiện, báo tin bạo lực gia đình, người giúp đỡ nạn nhân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Biện pháp khắc phục hậu quả:</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Buộc khôi phục lại tình trạng ban đầu đối với hành vi quy định tại Điểm b Khoản 2 Điều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Buộc xin lỗi công khai khi nạn nhân có yêu cầu đối với hành v</w:t>
      </w:r>
      <w:r w:rsidRPr="00710622">
        <w:rPr>
          <w:rFonts w:ascii="Times New Roman" w:hAnsi="Times New Roman"/>
          <w:sz w:val="24"/>
          <w:szCs w:val="24"/>
        </w:rPr>
        <w:t xml:space="preserve">i </w:t>
      </w:r>
      <w:r w:rsidRPr="00710622">
        <w:rPr>
          <w:rFonts w:ascii="Times New Roman" w:hAnsi="Times New Roman"/>
          <w:sz w:val="24"/>
          <w:szCs w:val="24"/>
          <w:lang w:val="vi-VN"/>
        </w:rPr>
        <w:t>quy định tại Khoản 1 và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67" w:name="dieu_59"/>
      <w:r w:rsidRPr="00710622">
        <w:rPr>
          <w:rFonts w:ascii="Times New Roman" w:hAnsi="Times New Roman"/>
          <w:b/>
          <w:bCs/>
          <w:sz w:val="24"/>
          <w:szCs w:val="24"/>
          <w:lang w:val="vi-VN"/>
        </w:rPr>
        <w:t>Điều 59. Hành vi cưỡng bức, kích động, xúi giục, giúp sức người khác thực hiện hành vi bạo lực gia đình</w:t>
      </w:r>
      <w:bookmarkEnd w:id="6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hành vi kích động, xúi giục, giúp sức người khác thực hiện hành vi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đối v</w:t>
      </w:r>
      <w:r w:rsidRPr="00710622">
        <w:rPr>
          <w:rFonts w:ascii="Times New Roman" w:hAnsi="Times New Roman"/>
          <w:sz w:val="24"/>
          <w:szCs w:val="24"/>
        </w:rPr>
        <w:t>ớ</w:t>
      </w:r>
      <w:r w:rsidRPr="00710622">
        <w:rPr>
          <w:rFonts w:ascii="Times New Roman" w:hAnsi="Times New Roman"/>
          <w:sz w:val="24"/>
          <w:szCs w:val="24"/>
          <w:lang w:val="vi-VN"/>
        </w:rPr>
        <w:t>i hành vi cưỡng bức người khác thực hiện hành vi bạo lực gia đình.</w:t>
      </w:r>
    </w:p>
    <w:p w:rsidR="00710622" w:rsidRPr="00710622" w:rsidRDefault="00710622" w:rsidP="00710622">
      <w:pPr>
        <w:pStyle w:val="NormalWeb"/>
        <w:spacing w:before="120" w:beforeAutospacing="0"/>
        <w:rPr>
          <w:rFonts w:ascii="Times New Roman" w:hAnsi="Times New Roman"/>
          <w:sz w:val="24"/>
          <w:szCs w:val="24"/>
        </w:rPr>
      </w:pPr>
      <w:bookmarkStart w:id="68" w:name="dieu_60"/>
      <w:r w:rsidRPr="00710622">
        <w:rPr>
          <w:rFonts w:ascii="Times New Roman" w:hAnsi="Times New Roman"/>
          <w:b/>
          <w:bCs/>
          <w:sz w:val="24"/>
          <w:szCs w:val="24"/>
          <w:lang w:val="vi-VN"/>
        </w:rPr>
        <w:t>Điều 60. Hành vi cố ý không ngăn chặn, báo tin hành vi bạo lực gia đình và cản trở việc ngăn chặn, báo tin, xử lý hành vi bạo lực gia đình</w:t>
      </w:r>
      <w:bookmarkEnd w:id="6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Biết hành vi bạo lực gia đình, có điều kiện ngăn chặn mà không ngăn chặn dẫn đến hậu quả nghiêm trọng;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Biết hành vi bạo lực gia đình mà không báo tin cho cơ quan, tổ chức, người có thẩm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Cản trở người khác phát hiện, kha</w:t>
      </w:r>
      <w:r w:rsidRPr="00710622">
        <w:rPr>
          <w:rFonts w:ascii="Times New Roman" w:hAnsi="Times New Roman"/>
          <w:sz w:val="24"/>
          <w:szCs w:val="24"/>
        </w:rPr>
        <w:t xml:space="preserve">i </w:t>
      </w:r>
      <w:r w:rsidRPr="00710622">
        <w:rPr>
          <w:rFonts w:ascii="Times New Roman" w:hAnsi="Times New Roman"/>
          <w:sz w:val="24"/>
          <w:szCs w:val="24"/>
          <w:lang w:val="vi-VN"/>
        </w:rPr>
        <w:t>báo hành vi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300.000 đồng đến 500.000 đồng đ</w:t>
      </w:r>
      <w:r w:rsidRPr="00710622">
        <w:rPr>
          <w:rFonts w:ascii="Times New Roman" w:hAnsi="Times New Roman"/>
          <w:sz w:val="24"/>
          <w:szCs w:val="24"/>
        </w:rPr>
        <w:t>ố</w:t>
      </w:r>
      <w:r w:rsidRPr="00710622">
        <w:rPr>
          <w:rFonts w:ascii="Times New Roman" w:hAnsi="Times New Roman"/>
          <w:sz w:val="24"/>
          <w:szCs w:val="24"/>
          <w:lang w:val="vi-VN"/>
        </w:rPr>
        <w:t>i với hành vi cản trở việc xử lý hành vi bạo lực gia đình.</w:t>
      </w:r>
    </w:p>
    <w:p w:rsidR="00710622" w:rsidRPr="00710622" w:rsidRDefault="00710622" w:rsidP="00710622">
      <w:pPr>
        <w:pStyle w:val="NormalWeb"/>
        <w:spacing w:before="120" w:beforeAutospacing="0"/>
        <w:rPr>
          <w:rFonts w:ascii="Times New Roman" w:hAnsi="Times New Roman"/>
          <w:sz w:val="24"/>
          <w:szCs w:val="24"/>
        </w:rPr>
      </w:pPr>
      <w:bookmarkStart w:id="69" w:name="dieu_61"/>
      <w:r w:rsidRPr="00710622">
        <w:rPr>
          <w:rFonts w:ascii="Times New Roman" w:hAnsi="Times New Roman"/>
          <w:b/>
          <w:bCs/>
          <w:sz w:val="24"/>
          <w:szCs w:val="24"/>
          <w:lang w:val="vi-VN"/>
        </w:rPr>
        <w:t>Điều 61. Hành vi sử dụng, truyền bá thông tin, hình ảnh, âm thanh nhằm kích động hành vi bạo lực gia đình</w:t>
      </w:r>
      <w:bookmarkEnd w:id="6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Phạt cảnh cáo hoặc phạt tiền từ 500.000 đồng đến 1.000.000 đồng đối với hành vi sử </w:t>
      </w:r>
      <w:r w:rsidRPr="00710622">
        <w:rPr>
          <w:rFonts w:ascii="Times New Roman" w:hAnsi="Times New Roman"/>
          <w:sz w:val="24"/>
          <w:szCs w:val="24"/>
        </w:rPr>
        <w:t>d</w:t>
      </w:r>
      <w:r w:rsidRPr="00710622">
        <w:rPr>
          <w:rFonts w:ascii="Times New Roman" w:hAnsi="Times New Roman"/>
          <w:sz w:val="24"/>
          <w:szCs w:val="24"/>
          <w:lang w:val="vi-VN"/>
        </w:rPr>
        <w:t>ụng, truyền bá thông tin, hình ảnh, âm thanh nhằm kích động hành vi bạo lực gia đình.</w:t>
      </w:r>
    </w:p>
    <w:p w:rsidR="00710622" w:rsidRPr="00710622" w:rsidRDefault="00710622" w:rsidP="00710622">
      <w:pPr>
        <w:pStyle w:val="NormalWeb"/>
        <w:spacing w:before="120" w:beforeAutospacing="0"/>
        <w:rPr>
          <w:rFonts w:ascii="Times New Roman" w:hAnsi="Times New Roman"/>
          <w:sz w:val="24"/>
          <w:szCs w:val="24"/>
        </w:rPr>
      </w:pPr>
      <w:bookmarkStart w:id="70" w:name="dieu_62"/>
      <w:r w:rsidRPr="00710622">
        <w:rPr>
          <w:rFonts w:ascii="Times New Roman" w:hAnsi="Times New Roman"/>
          <w:b/>
          <w:bCs/>
          <w:sz w:val="24"/>
          <w:szCs w:val="24"/>
          <w:lang w:val="vi-VN"/>
        </w:rPr>
        <w:t>Điều 62. Vi phạm quy định về tiết lộ thông tin về nạn nhân bạo lực gia đình</w:t>
      </w:r>
      <w:bookmarkEnd w:id="7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Phạt tiền từ 1.000.000 đồng đến 3.000.000 đồng đối với nhân viên y tế, nhân viên tư vấn trong lĩnh vực phòng, chống bạo lực gia đình có một trong những hành v</w:t>
      </w:r>
      <w:r w:rsidRPr="00710622">
        <w:rPr>
          <w:rFonts w:ascii="Times New Roman" w:hAnsi="Times New Roman"/>
          <w:sz w:val="24"/>
          <w:szCs w:val="24"/>
        </w:rPr>
        <w:t>i</w:t>
      </w:r>
      <w:r w:rsidRPr="00710622">
        <w:rPr>
          <w:rFonts w:ascii="Times New Roman" w:hAnsi="Times New Roman"/>
          <w:sz w:val="24"/>
          <w:szCs w:val="24"/>
          <w:lang w:val="vi-VN"/>
        </w:rPr>
        <w:t xml:space="preserve">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Tiết lộ thông tin cá nhân của nạn nhân bạo lực gia đ</w:t>
      </w:r>
      <w:r w:rsidRPr="00710622">
        <w:rPr>
          <w:rFonts w:ascii="Times New Roman" w:hAnsi="Times New Roman"/>
          <w:sz w:val="24"/>
          <w:szCs w:val="24"/>
        </w:rPr>
        <w:t>ì</w:t>
      </w:r>
      <w:r w:rsidRPr="00710622">
        <w:rPr>
          <w:rFonts w:ascii="Times New Roman" w:hAnsi="Times New Roman"/>
          <w:sz w:val="24"/>
          <w:szCs w:val="24"/>
          <w:lang w:val="vi-VN"/>
        </w:rPr>
        <w:t>nh mà không được sự đồng ý của nạn nhân hoặc người giám hộ của nạn nhân làm ảnh hưởng đến danh dự, nhân phẩm, uy tín của nạn nhân.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w:t>
      </w:r>
      <w:r w:rsidRPr="00710622">
        <w:rPr>
          <w:rFonts w:ascii="Times New Roman" w:hAnsi="Times New Roman"/>
          <w:sz w:val="24"/>
          <w:szCs w:val="24"/>
        </w:rPr>
        <w:t>ố</w:t>
      </w:r>
      <w:r w:rsidRPr="00710622">
        <w:rPr>
          <w:rFonts w:ascii="Times New Roman" w:hAnsi="Times New Roman"/>
          <w:sz w:val="24"/>
          <w:szCs w:val="24"/>
          <w:lang w:val="vi-VN"/>
        </w:rPr>
        <w:t xml:space="preserve"> ý ti</w:t>
      </w:r>
      <w:r w:rsidRPr="00710622">
        <w:rPr>
          <w:rFonts w:ascii="Times New Roman" w:hAnsi="Times New Roman"/>
          <w:sz w:val="24"/>
          <w:szCs w:val="24"/>
        </w:rPr>
        <w:t>ế</w:t>
      </w:r>
      <w:r w:rsidRPr="00710622">
        <w:rPr>
          <w:rFonts w:ascii="Times New Roman" w:hAnsi="Times New Roman"/>
          <w:sz w:val="24"/>
          <w:szCs w:val="24"/>
          <w:lang w:val="vi-VN"/>
        </w:rPr>
        <w:t>t lộ hoặc tạo điều kiện cho người có hành vi bạo lực biết nơi tạm lánh của nạn nhân bạo lực gia đình.</w:t>
      </w:r>
    </w:p>
    <w:p w:rsidR="00710622" w:rsidRPr="00710622" w:rsidRDefault="00710622" w:rsidP="00710622">
      <w:pPr>
        <w:pStyle w:val="NormalWeb"/>
        <w:spacing w:before="120" w:beforeAutospacing="0"/>
        <w:rPr>
          <w:rFonts w:ascii="Times New Roman" w:hAnsi="Times New Roman"/>
          <w:sz w:val="24"/>
          <w:szCs w:val="24"/>
        </w:rPr>
      </w:pPr>
      <w:bookmarkStart w:id="71" w:name="dieu_63"/>
      <w:r w:rsidRPr="00710622">
        <w:rPr>
          <w:rFonts w:ascii="Times New Roman" w:hAnsi="Times New Roman"/>
          <w:b/>
          <w:bCs/>
          <w:sz w:val="24"/>
          <w:szCs w:val="24"/>
          <w:lang w:val="vi-VN"/>
        </w:rPr>
        <w:t>Điều 63. Hành vi lợi dụng hoạt động phòng, chống bạo lực gia đình để trục lợi</w:t>
      </w:r>
      <w:bookmarkEnd w:id="7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Đòi tiền của nạn nhân hoặc người nhà nạn nhân sau khi có hành động giúp đỡ nạn nhân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Yêu cầu thanh toán chi phí sinh hoạt của nạn nhân ở địa chỉ tin cậy tại cộng đồng;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Lợi dụng hoàn cảnh khó khăn của nạn nhân bạo lực gia đ</w:t>
      </w:r>
      <w:r w:rsidRPr="00710622">
        <w:rPr>
          <w:rFonts w:ascii="Times New Roman" w:hAnsi="Times New Roman"/>
          <w:sz w:val="24"/>
          <w:szCs w:val="24"/>
        </w:rPr>
        <w:t>ì</w:t>
      </w:r>
      <w:r w:rsidRPr="00710622">
        <w:rPr>
          <w:rFonts w:ascii="Times New Roman" w:hAnsi="Times New Roman"/>
          <w:sz w:val="24"/>
          <w:szCs w:val="24"/>
          <w:lang w:val="vi-VN"/>
        </w:rPr>
        <w:t>nh để yêu c</w:t>
      </w:r>
      <w:r w:rsidRPr="00710622">
        <w:rPr>
          <w:rFonts w:ascii="Times New Roman" w:hAnsi="Times New Roman"/>
          <w:sz w:val="24"/>
          <w:szCs w:val="24"/>
        </w:rPr>
        <w:t>ầ</w:t>
      </w:r>
      <w:r w:rsidRPr="00710622">
        <w:rPr>
          <w:rFonts w:ascii="Times New Roman" w:hAnsi="Times New Roman"/>
          <w:sz w:val="24"/>
          <w:szCs w:val="24"/>
          <w:lang w:val="vi-VN"/>
        </w:rPr>
        <w:t>u họ thực hiện hành vi trái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10.000.000 đồng đến 30.000.000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Thành lập cơ sở tư vấn về phòng, chống bạo lực gia đình, cơ sở hỗ trợ nạn nhân bạo lực gia đình để hoạt động trục lợi;</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Lợi dụng hoạt động phòng, chống bạo lực gia đình để thực hiện hành vi vi phạm pháp luật.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Tước quyền sử dụng giấy chứng nhận đăng ký hoạt động, chứng chỉ hành nghề trong thời hạn từ 06 tháng đến 12 tháng đối với hành vi quy định tại Điểm a, b Khoản 2 Điều này.</w:t>
      </w:r>
    </w:p>
    <w:p w:rsidR="00710622" w:rsidRPr="00710622" w:rsidRDefault="00710622" w:rsidP="00710622">
      <w:pPr>
        <w:pStyle w:val="NormalWeb"/>
        <w:spacing w:before="120" w:beforeAutospacing="0"/>
        <w:rPr>
          <w:rFonts w:ascii="Times New Roman" w:hAnsi="Times New Roman"/>
          <w:sz w:val="24"/>
          <w:szCs w:val="24"/>
        </w:rPr>
      </w:pPr>
      <w:bookmarkStart w:id="72" w:name="dieu_64"/>
      <w:r w:rsidRPr="00710622">
        <w:rPr>
          <w:rFonts w:ascii="Times New Roman" w:hAnsi="Times New Roman"/>
          <w:b/>
          <w:bCs/>
          <w:sz w:val="24"/>
          <w:szCs w:val="24"/>
          <w:lang w:val="vi-VN"/>
        </w:rPr>
        <w:t>Điều 64. Vi phạm quy định về đăng ký hoạt động đối với cơ sở hỗ trợ nạn nhân bạo lực gia đình, cơ sở tư vấn về phòng, chống bạo lực gia đình</w:t>
      </w:r>
      <w:bookmarkEnd w:id="72"/>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tiền từ 3.000.000 đồng đến 5.000.000 đồng đối với cơ sở hỗ trợ nạn nhân bạo lực gia đình, cơ sở tư vấn về phòng, chống bạo lực gia đình hoạt động ngoài phạm vi giấy chứng nhận đăng ký hoạt động.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Phạt tiền từ 5.000.000 đồng đến 10.000.000 đồng đối với cơ sở hỗ trợ nạn nhân bạo lực gia đ</w:t>
      </w:r>
      <w:r w:rsidRPr="00710622">
        <w:rPr>
          <w:rFonts w:ascii="Times New Roman" w:hAnsi="Times New Roman"/>
          <w:sz w:val="24"/>
          <w:szCs w:val="24"/>
        </w:rPr>
        <w:t>ì</w:t>
      </w:r>
      <w:r w:rsidRPr="00710622">
        <w:rPr>
          <w:rFonts w:ascii="Times New Roman" w:hAnsi="Times New Roman"/>
          <w:sz w:val="24"/>
          <w:szCs w:val="24"/>
          <w:lang w:val="vi-VN"/>
        </w:rPr>
        <w:t>nh, cơ sở tư vấn về phòng, chống bạo lực gia đình hoạt động khi chưa được cấp giấy chứng nhận đăng ký hoạt động hoặc không đăng ký hoạt động.</w:t>
      </w:r>
    </w:p>
    <w:p w:rsidR="00710622" w:rsidRPr="00710622" w:rsidRDefault="00710622" w:rsidP="00710622">
      <w:pPr>
        <w:pStyle w:val="NormalWeb"/>
        <w:spacing w:before="120" w:beforeAutospacing="0"/>
        <w:rPr>
          <w:rFonts w:ascii="Times New Roman" w:hAnsi="Times New Roman"/>
          <w:sz w:val="24"/>
          <w:szCs w:val="24"/>
        </w:rPr>
      </w:pPr>
      <w:bookmarkStart w:id="73" w:name="dieu_65"/>
      <w:r w:rsidRPr="00710622">
        <w:rPr>
          <w:rFonts w:ascii="Times New Roman" w:hAnsi="Times New Roman"/>
          <w:b/>
          <w:bCs/>
          <w:sz w:val="24"/>
          <w:szCs w:val="24"/>
          <w:lang w:val="vi-VN"/>
        </w:rPr>
        <w:t>Điều 65. Vi phạm quy định về quyết định cấm tiếp xúc của Chủ tịch Ủy ban nhân dân cấp xã</w:t>
      </w:r>
      <w:bookmarkEnd w:id="73"/>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Phạt cảnh cáo hoặc phạt tiền từ 100.000 đồng đến 300.000 đồng đối với một trong những hành vi sau đây: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Cố tình tiếp xúc với nạn nhân bạo lực gia đình trong thời gian thi hành quyết định cấm tiếp xúc;</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Sử dụng điện thoại, phương tiện thông t</w:t>
      </w:r>
      <w:r w:rsidRPr="00710622">
        <w:rPr>
          <w:rFonts w:ascii="Times New Roman" w:hAnsi="Times New Roman"/>
          <w:sz w:val="24"/>
          <w:szCs w:val="24"/>
        </w:rPr>
        <w:t>i</w:t>
      </w:r>
      <w:r w:rsidRPr="00710622">
        <w:rPr>
          <w:rFonts w:ascii="Times New Roman" w:hAnsi="Times New Roman"/>
          <w:sz w:val="24"/>
          <w:szCs w:val="24"/>
          <w:lang w:val="vi-VN"/>
        </w:rPr>
        <w:t>n khác để đe dọa, chửi bới, xúc phạm nạn nhân bạo lực gia đình.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Hình thức xử phạt bổ sung:</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Tịch thu tang vật, phương tiện vi phạm hành chính đối với hành vi quy định tại Điểm b Khoản 1 Điều này.</w:t>
      </w:r>
    </w:p>
    <w:p w:rsidR="00710622" w:rsidRPr="00710622" w:rsidRDefault="00710622" w:rsidP="00710622">
      <w:pPr>
        <w:pStyle w:val="NormalWeb"/>
        <w:spacing w:before="120" w:beforeAutospacing="0"/>
        <w:rPr>
          <w:rFonts w:ascii="Times New Roman" w:hAnsi="Times New Roman"/>
          <w:sz w:val="24"/>
          <w:szCs w:val="24"/>
        </w:rPr>
      </w:pPr>
      <w:bookmarkStart w:id="74" w:name="chuong_3"/>
      <w:r w:rsidRPr="00710622">
        <w:rPr>
          <w:rFonts w:ascii="Times New Roman" w:hAnsi="Times New Roman"/>
          <w:b/>
          <w:bCs/>
          <w:sz w:val="24"/>
          <w:szCs w:val="24"/>
          <w:lang w:val="vi-VN"/>
        </w:rPr>
        <w:t xml:space="preserve">Chương </w:t>
      </w:r>
      <w:r w:rsidRPr="00710622">
        <w:rPr>
          <w:rFonts w:ascii="Times New Roman" w:hAnsi="Times New Roman"/>
          <w:b/>
          <w:bCs/>
          <w:sz w:val="24"/>
          <w:szCs w:val="24"/>
        </w:rPr>
        <w:t>3.</w:t>
      </w:r>
      <w:bookmarkEnd w:id="74"/>
    </w:p>
    <w:p w:rsidR="00710622" w:rsidRPr="00710622" w:rsidRDefault="00710622" w:rsidP="00710622">
      <w:pPr>
        <w:pStyle w:val="NormalWeb"/>
        <w:spacing w:before="120" w:beforeAutospacing="0"/>
        <w:jc w:val="center"/>
        <w:rPr>
          <w:rFonts w:ascii="Times New Roman" w:hAnsi="Times New Roman"/>
          <w:sz w:val="24"/>
          <w:szCs w:val="24"/>
        </w:rPr>
      </w:pPr>
      <w:bookmarkStart w:id="75" w:name="chuong_3_name"/>
      <w:r w:rsidRPr="00710622">
        <w:rPr>
          <w:rFonts w:ascii="Times New Roman" w:hAnsi="Times New Roman"/>
          <w:b/>
          <w:bCs/>
          <w:sz w:val="24"/>
          <w:szCs w:val="24"/>
          <w:lang w:val="vi-VN"/>
        </w:rPr>
        <w:t>THẨM QUYỀN XỬ PHẠT VI PHẠM HÀNH CHÍNH</w:t>
      </w:r>
      <w:bookmarkEnd w:id="75"/>
    </w:p>
    <w:p w:rsidR="00710622" w:rsidRPr="00710622" w:rsidRDefault="00710622" w:rsidP="00710622">
      <w:pPr>
        <w:pStyle w:val="NormalWeb"/>
        <w:spacing w:before="120" w:beforeAutospacing="0"/>
        <w:rPr>
          <w:rFonts w:ascii="Times New Roman" w:hAnsi="Times New Roman"/>
          <w:sz w:val="24"/>
          <w:szCs w:val="24"/>
        </w:rPr>
      </w:pPr>
      <w:bookmarkStart w:id="76" w:name="dieu_66"/>
      <w:r w:rsidRPr="00710622">
        <w:rPr>
          <w:rFonts w:ascii="Times New Roman" w:hAnsi="Times New Roman"/>
          <w:b/>
          <w:bCs/>
          <w:sz w:val="24"/>
          <w:szCs w:val="24"/>
          <w:lang w:val="vi-VN"/>
        </w:rPr>
        <w:t>Điều 66. Thẩm quyền xử phạt vi phạm hành chính của Công an nhân dân</w:t>
      </w:r>
      <w:bookmarkEnd w:id="7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Chiến sĩ Công an nhân dân đang thi hành công vụ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Phạt tiền đến 300.000 đồng đối với hành vi vi phạm hành chính trong lĩnh vực phòng, chống bạo lực gia đình; đến 400.000 đồng đối v</w:t>
      </w:r>
      <w:r w:rsidRPr="00710622">
        <w:rPr>
          <w:rFonts w:ascii="Times New Roman" w:hAnsi="Times New Roman"/>
          <w:sz w:val="24"/>
          <w:szCs w:val="24"/>
        </w:rPr>
        <w:t>ớ</w:t>
      </w:r>
      <w:r w:rsidRPr="00710622">
        <w:rPr>
          <w:rFonts w:ascii="Times New Roman" w:hAnsi="Times New Roman"/>
          <w:sz w:val="24"/>
          <w:szCs w:val="24"/>
          <w:lang w:val="vi-VN"/>
        </w:rPr>
        <w:t>i hành vi vi phạm hành chính trong lĩnh vực an ninh, trật tự, an toàn xã hội và lĩnh vực phòng, chống tệ nạn xã hội; đến 500.000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Trạm trưởng, Đội trưởng, Thủy đội trưởng Cảnh sát đường thủy của người được quy định tại Khoản 1 Điều này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Phạt tiền đến 900.000 đồng đối với hành vi vi phạm hành chính trong lĩnh vực phòng, chống bạo lực gia đình; đến 1.200.000 đồng đối với hành vi vi phạm hành chính trong lĩnh vực an ninh, trật tự, an toàn xã hội và lĩnh vực phòng, chống tệ nạn xã hội; đến 1.500.000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Trưởng Công an cấp xã, Trưởng đồn Công an, Trạm trưởng Trạm Công an cửa khẩu, khu chế xuất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Phạt tiền đến 1.500.000 đồng đối với hành vi vi phạm hành chính trong lĩnh vực phòng, chống bạo lực gia đình; đến 2.000.000 đồng đối với hành vi vi phạm hành chính trong lĩnh vực an ninh, trật tự, an toàn xã hội và lĩnh vực phòng, ch</w:t>
      </w:r>
      <w:r w:rsidRPr="00710622">
        <w:rPr>
          <w:rFonts w:ascii="Times New Roman" w:hAnsi="Times New Roman"/>
          <w:sz w:val="24"/>
          <w:szCs w:val="24"/>
        </w:rPr>
        <w:t>ố</w:t>
      </w:r>
      <w:r w:rsidRPr="00710622">
        <w:rPr>
          <w:rFonts w:ascii="Times New Roman" w:hAnsi="Times New Roman"/>
          <w:sz w:val="24"/>
          <w:szCs w:val="24"/>
          <w:lang w:val="vi-VN"/>
        </w:rPr>
        <w:t>ng tệ nạn xã hội; đến 2.500.000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Tịch thu tang vật, phương tiện vi phạm hành chính có giá trị không vượt quá mức tiền phạt được quy định tại Điểm b Khoản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Áp dụng biện pháp khắc phục hậu quả quy định tại các Điểm a, c và đ Khoản 1 Điều 28 Luật xử lý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4. </w:t>
      </w:r>
      <w:r w:rsidRPr="00710622">
        <w:rPr>
          <w:rFonts w:ascii="Times New Roman" w:hAnsi="Times New Roman"/>
          <w:sz w:val="24"/>
          <w:szCs w:val="24"/>
          <w:lang w:val="vi-VN"/>
        </w:rPr>
        <w:t>Trưởng Công an cấp huyện; Trưởng phòng nghiệp vụ thuộc Cục Cảnh sát giao thông đường bộ - đường sắt, Trưởng phòng nghiệp vụ thuộc Cục Cảnh sát đường thủy, Thủy đoàn trưởng Cảnh sát đường thủy; Trưởng phòng Công an cấp tỉnh gồm: Trưởng phòng Cảnh sát quản lý hành chính về trật tự xã hội, Trưởng phòng Cảnh sát trật tự, Trưởng phòng Cảnh sát phản ứng nhanh, Trưởng phòng Cảnh sát điều tra tội phạm về trật tự xã hội, Trưởng phòng Cảnh sát điều tra tội phạm về trật tự quản lý kinh tế và chức vụ, Trưởng phòng Cảnh sát điều tra tội phạm về ma t</w:t>
      </w:r>
      <w:r w:rsidRPr="00710622">
        <w:rPr>
          <w:rFonts w:ascii="Times New Roman" w:hAnsi="Times New Roman"/>
          <w:sz w:val="24"/>
          <w:szCs w:val="24"/>
        </w:rPr>
        <w:t>úy</w:t>
      </w:r>
      <w:r w:rsidRPr="00710622">
        <w:rPr>
          <w:rFonts w:ascii="Times New Roman" w:hAnsi="Times New Roman"/>
          <w:sz w:val="24"/>
          <w:szCs w:val="24"/>
          <w:lang w:val="vi-VN"/>
        </w:rPr>
        <w:t>, Trưởng phòng Cảnh sát giao thông đường bộ - đường sắt, Trưởng phòng Cảnh sát giao thông, Trưởng phòng Cảnh sát đường thủy, Trưởng phòng Cảnh sát bảo vệ và cơ động, Trưởng phòng Cảnh sát thi hành án hình sự và hỗ trợ tư pháp, Trưởng phòng Cảnh sát phòng, chống tội phạm về môi trường, Trưởng phòng Cảnh sát phòng cháy, chữa cháy và cứu nạn, cứu hộ, Trưởng phòng Cảnh sát phòng cháy, chữa cháy và cứu nạn trên sông, Trưởng phòng Quản lý xuất nhập cảnh, Trưởng phòng An ninh chính trị nội bộ, Trưởng phòng An ninh kinh tế, Trưởng phòng An ninh tài chính, tiền tệ, đầu tư; Trư</w:t>
      </w:r>
      <w:r w:rsidRPr="00710622">
        <w:rPr>
          <w:rFonts w:ascii="Times New Roman" w:hAnsi="Times New Roman"/>
          <w:sz w:val="24"/>
          <w:szCs w:val="24"/>
        </w:rPr>
        <w:t>ở</w:t>
      </w:r>
      <w:r w:rsidRPr="00710622">
        <w:rPr>
          <w:rFonts w:ascii="Times New Roman" w:hAnsi="Times New Roman"/>
          <w:sz w:val="24"/>
          <w:szCs w:val="24"/>
          <w:lang w:val="vi-VN"/>
        </w:rPr>
        <w:t>ng phòng Cảnh sát phòng cháy, chữa cháy các quận, huyện thuộc Sở Cảnh sát phòng cháy và chữa cháy; Thủ trưởng đơn vị Cảnh sát cơ động từ cấp đại đội trở lên,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Phạt tiền đến 6.000.000 đồng đối với hành vi vi phạm hành chính trong lĩnh vực phòng, chống bạo lực gia đình; đến 8.000.000 đồng đố</w:t>
      </w:r>
      <w:r w:rsidRPr="00710622">
        <w:rPr>
          <w:rFonts w:ascii="Times New Roman" w:hAnsi="Times New Roman"/>
          <w:sz w:val="24"/>
          <w:szCs w:val="24"/>
        </w:rPr>
        <w:t xml:space="preserve">i </w:t>
      </w:r>
      <w:r w:rsidRPr="00710622">
        <w:rPr>
          <w:rFonts w:ascii="Times New Roman" w:hAnsi="Times New Roman"/>
          <w:sz w:val="24"/>
          <w:szCs w:val="24"/>
          <w:lang w:val="vi-VN"/>
        </w:rPr>
        <w:t>với hành vi vi phạm hành chính trong lĩnh vực an ninh, trật tự, an toàn xã hội và lĩnh vực phòng, chống tệ nạn xã hội; đến 10.000.000 đồng đ</w:t>
      </w:r>
      <w:r w:rsidRPr="00710622">
        <w:rPr>
          <w:rFonts w:ascii="Times New Roman" w:hAnsi="Times New Roman"/>
          <w:sz w:val="24"/>
          <w:szCs w:val="24"/>
        </w:rPr>
        <w:t>ố</w:t>
      </w:r>
      <w:r w:rsidRPr="00710622">
        <w:rPr>
          <w:rFonts w:ascii="Times New Roman" w:hAnsi="Times New Roman"/>
          <w:sz w:val="24"/>
          <w:szCs w:val="24"/>
          <w:lang w:val="vi-VN"/>
        </w:rPr>
        <w:t>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Tước quyền sử dụng giấy phép, chứng chỉ hành nghề có thời hạn hoặc đình chỉ hoạt động có thời hạn;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Tịch thu tang vật, phương tiện vi phạm hành chính có giá trị không vượt quá mức tiền phạt được quy định tại Điểm b Khoản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Áp dụng biện pháp khắc phục hậu quả quy định tại các Điểm a, c, đ, k Khoản 1 Điều 28 Luật xử lý vi phạm hành chính và các Điểm a, b, c, d, e Khoản 3 Điều 3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5. </w:t>
      </w:r>
      <w:r w:rsidRPr="00710622">
        <w:rPr>
          <w:rFonts w:ascii="Times New Roman" w:hAnsi="Times New Roman"/>
          <w:sz w:val="24"/>
          <w:szCs w:val="24"/>
          <w:lang w:val="vi-VN"/>
        </w:rPr>
        <w:t>Giám đốc Công an cấp tỉnh, Giám đốc Sở Cảnh sát phòng cháy, chữa cháy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Phạt tiền đến 15.000.000 đồng đối với hành vi vi phạm hành chính trong lĩnh vực phòng, chống bạo lực gia đình; đến 20.000.000 đồng đối với hành vi vi phạm hành chính </w:t>
      </w:r>
      <w:r w:rsidRPr="00710622">
        <w:rPr>
          <w:rFonts w:ascii="Times New Roman" w:hAnsi="Times New Roman"/>
          <w:sz w:val="24"/>
          <w:szCs w:val="24"/>
        </w:rPr>
        <w:t>tr</w:t>
      </w:r>
      <w:r w:rsidRPr="00710622">
        <w:rPr>
          <w:rFonts w:ascii="Times New Roman" w:hAnsi="Times New Roman"/>
          <w:sz w:val="24"/>
          <w:szCs w:val="24"/>
          <w:lang w:val="vi-VN"/>
        </w:rPr>
        <w:t>ong lĩnh vực an ninh, trật tự, an toàn xã hội và lĩnh vực phòng, chống tệ nạn xã hội; đến 25.000.000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Tước quyền sử dụng giấy phép, chứng chỉ hành nghề có thời hạn hoặc đình chỉ hoạt động có thời hạn;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Tịch thu tang vật, phương tiện vi phạm hành chính có giá trị không vượt quá mức tiền phạt được quy định tại Điểm b Khoản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Giám đốc Công an cấp tỉnh quyết định áp dụng hình thức xử phạt trục xuất;</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e) </w:t>
      </w:r>
      <w:r w:rsidRPr="00710622">
        <w:rPr>
          <w:rFonts w:ascii="Times New Roman" w:hAnsi="Times New Roman"/>
          <w:sz w:val="24"/>
          <w:szCs w:val="24"/>
          <w:lang w:val="vi-VN"/>
        </w:rPr>
        <w:t>Áp dụng biện pháp khắc phục hậu quả quy định tại các Điểm a, c, đ, i, k Khoản 1 Điều 28 Luật xử lý vi phạm hành chính và các Điểm a, b, c, d, e Khoản 3 Điều 3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6. </w:t>
      </w:r>
      <w:r w:rsidRPr="00710622">
        <w:rPr>
          <w:rFonts w:ascii="Times New Roman" w:hAnsi="Times New Roman"/>
          <w:sz w:val="24"/>
          <w:szCs w:val="24"/>
          <w:lang w:val="vi-VN"/>
        </w:rPr>
        <w:t xml:space="preserve">Cục trưởng Cục An ninh chính trị nội bộ, Cục trưởng Cục An ninh kinh tế tổng hợp, Cục trưởng Cục An ninh thông tin, truyền thông, Cục trưởng Cục An ninh tài chính, tiền tệ, đầu tư, Cục trưởng Cục An ninh nông nghiệp, nông thôn, Cục trưởng Cục Cảnh sát quản lý hành chính về trật tự xã hội, Cục trưởng Cục Cảnh sát đăng ký, quản lý cư trú và dữ liệu quốc gia về dân cư, Cục trưởng Cục Cảnh sát điều tra tội phạm về trật tự xã hội, Cục trưởng Cục Cảnh sát điều tra tội phạm về </w:t>
      </w:r>
      <w:r w:rsidRPr="00710622">
        <w:rPr>
          <w:rFonts w:ascii="Times New Roman" w:hAnsi="Times New Roman"/>
          <w:sz w:val="24"/>
          <w:szCs w:val="24"/>
        </w:rPr>
        <w:t>tr</w:t>
      </w:r>
      <w:r w:rsidRPr="00710622">
        <w:rPr>
          <w:rFonts w:ascii="Times New Roman" w:hAnsi="Times New Roman"/>
          <w:sz w:val="24"/>
          <w:szCs w:val="24"/>
          <w:lang w:val="vi-VN"/>
        </w:rPr>
        <w:t>ật tự quản lý kinh tế và chức vụ, Cục trưởng Cục Cảnh sát điều tra tội phạm về ma t</w:t>
      </w:r>
      <w:r w:rsidRPr="00710622">
        <w:rPr>
          <w:rFonts w:ascii="Times New Roman" w:hAnsi="Times New Roman"/>
          <w:sz w:val="24"/>
          <w:szCs w:val="24"/>
        </w:rPr>
        <w:t>úy</w:t>
      </w:r>
      <w:r w:rsidRPr="00710622">
        <w:rPr>
          <w:rFonts w:ascii="Times New Roman" w:hAnsi="Times New Roman"/>
          <w:sz w:val="24"/>
          <w:szCs w:val="24"/>
          <w:lang w:val="vi-VN"/>
        </w:rPr>
        <w:t>, Cục trưởng Cục Cảnh sát giao thông đư</w:t>
      </w:r>
      <w:r w:rsidRPr="00710622">
        <w:rPr>
          <w:rFonts w:ascii="Times New Roman" w:hAnsi="Times New Roman"/>
          <w:sz w:val="24"/>
          <w:szCs w:val="24"/>
        </w:rPr>
        <w:t>ờ</w:t>
      </w:r>
      <w:r w:rsidRPr="00710622">
        <w:rPr>
          <w:rFonts w:ascii="Times New Roman" w:hAnsi="Times New Roman"/>
          <w:sz w:val="24"/>
          <w:szCs w:val="24"/>
          <w:lang w:val="vi-VN"/>
        </w:rPr>
        <w:t>ng bộ - đường sắt, Cục trưởng Cục Cảnh sát đường thủy, Cục trưởng Cục Cảnh sát phòng cháy, chữa cháy và cứu nạn, cứu hộ, Cục trưởng Cục Cảnh sát bảo vệ, Cục trưởng Cục Theo dõi thi hành án hình sự và hỗ trợ tư pháp, Cục trưởng Cục Cảnh sát phòng, chống tội phạm về môi trường, Cục trưởng Cục Cảnh sát phòng, chống tội phạm sử dụng công nghệ cao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Phạt tiền đến 30.000.000 đồng đối với hành vi vi phạm hành chính trong lĩnh vực phòng, chống bạo lực gia đình; đến 40.000.000 đồng đối với hành vi vi phạm hành chính </w:t>
      </w:r>
      <w:r w:rsidRPr="00710622">
        <w:rPr>
          <w:rFonts w:ascii="Times New Roman" w:hAnsi="Times New Roman"/>
          <w:sz w:val="24"/>
          <w:szCs w:val="24"/>
        </w:rPr>
        <w:t>tr</w:t>
      </w:r>
      <w:r w:rsidRPr="00710622">
        <w:rPr>
          <w:rFonts w:ascii="Times New Roman" w:hAnsi="Times New Roman"/>
          <w:sz w:val="24"/>
          <w:szCs w:val="24"/>
          <w:lang w:val="vi-VN"/>
        </w:rPr>
        <w:t>ong lĩnh vực an ninh, trật tự, an toàn xã hội và lĩnh vực phòng, chống tệ nạn xã hội; đến 50.000.000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Tước quyền sử dụng giấy phép, chứng chỉ hành nghề có thời hạn hoặc đình chỉ hoạt động có thời hạn;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Tịch thu tang vật, phương tiện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Áp dụng biện pháp khắc phục hậu quả quy định tại các Điểm a, c, đ, i, k Khoản 1 Điều 28 Luật xử lý vi phạm hành chính và các Điểm a, b, c, d, e Khoản 3 Điều 3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7. </w:t>
      </w:r>
      <w:r w:rsidRPr="00710622">
        <w:rPr>
          <w:rFonts w:ascii="Times New Roman" w:hAnsi="Times New Roman"/>
          <w:sz w:val="24"/>
          <w:szCs w:val="24"/>
          <w:lang w:val="vi-VN"/>
        </w:rPr>
        <w:t>Cục trưởng Cục Quản lý xuất nhập cảnh có thẩm quyền xử phạt theo quy định tại Khoản 6 Điều này và có quyền quyết định áp dụng hình thức xử phạt trục xuất.</w:t>
      </w:r>
    </w:p>
    <w:p w:rsidR="00710622" w:rsidRPr="00710622" w:rsidRDefault="00710622" w:rsidP="00710622">
      <w:pPr>
        <w:pStyle w:val="NormalWeb"/>
        <w:spacing w:before="120" w:beforeAutospacing="0"/>
        <w:rPr>
          <w:rFonts w:ascii="Times New Roman" w:hAnsi="Times New Roman"/>
          <w:sz w:val="24"/>
          <w:szCs w:val="24"/>
        </w:rPr>
      </w:pPr>
      <w:bookmarkStart w:id="77" w:name="dieu_67"/>
      <w:r w:rsidRPr="00710622">
        <w:rPr>
          <w:rFonts w:ascii="Times New Roman" w:hAnsi="Times New Roman"/>
          <w:b/>
          <w:bCs/>
          <w:sz w:val="24"/>
          <w:szCs w:val="24"/>
          <w:lang w:val="vi-VN"/>
        </w:rPr>
        <w:t>Điều 67. Thẩm quyền xử phạt vi phạm hành chính của Chủ tịch Ủy ban nhân dân các cấp</w:t>
      </w:r>
      <w:bookmarkEnd w:id="77"/>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Chủ tịch Ủy ban nhân dân cấp xã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Phạt tiền đến 3.000.000 đồng đối với hành vi vi phạm hành chính trong lĩnh vực phòng, chống bạo lực gia đình; đến 4.000.000 đồng đối với hành vi vi phạm hành chính trong lĩnh vực an ninh, trật tự, an toàn xã hội và </w:t>
      </w:r>
      <w:r w:rsidRPr="00710622">
        <w:rPr>
          <w:rFonts w:ascii="Times New Roman" w:hAnsi="Times New Roman"/>
          <w:sz w:val="24"/>
          <w:szCs w:val="24"/>
        </w:rPr>
        <w:t>l</w:t>
      </w:r>
      <w:r w:rsidRPr="00710622">
        <w:rPr>
          <w:rFonts w:ascii="Times New Roman" w:hAnsi="Times New Roman"/>
          <w:sz w:val="24"/>
          <w:szCs w:val="24"/>
          <w:lang w:val="vi-VN"/>
        </w:rPr>
        <w:t>ĩnh vực phòng, chống tệ nạn xã hội; đến 5.000.000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Tịch thu tang vật, phương tiện vi phạm hành chính có giá trị không vượt quá mức xử phạt tiền được quy định tại Điểm b Khoản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Áp dụng biện pháp khắc phục hậu quả quy định tại các Điểm a, b, c và đ Khoản 1 Điều 28 Luật xử lý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Chủ tịch Ủy ban nhân dân cấp huyện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Phạt tiền đến 15.000.000 đồng đối với hành vi vi phạm hành chính trong lĩnh vực phòng, chống bạo lực gia đình; đến 20.000.000 đồng đối với hành vi vi phạm hành chính trong lĩnh vực an ninh, trật tự, an toàn xã hội và lĩnh vực phòng, chống tệ nạn xã hội; đến 25.000.000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Tước quyền sử dụng giấy phép, chứng chỉ hành nghề có thời hạn hoặc đình chỉ hoạt động có thời hạn;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Tịch thu tang vật, phương tiện vi phạm hành chính có giá trị không vượt quá mức tiền phạt được quy định tại Điểm b Khoản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đ) Áp dụng biện pháp khắc phục hậu quả quy định tại các Điểm a, b, c, đ, e, h, i, k Khoản 1 Điều 28 Luật xử lý vi phạm hành chính và các Điểm a, b, c, d, e Khoản 3 Điều 3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3. </w:t>
      </w:r>
      <w:r w:rsidRPr="00710622">
        <w:rPr>
          <w:rFonts w:ascii="Times New Roman" w:hAnsi="Times New Roman"/>
          <w:sz w:val="24"/>
          <w:szCs w:val="24"/>
          <w:lang w:val="vi-VN"/>
        </w:rPr>
        <w:t>Chủ tịch Ủy ban nhân dân cấp tỉnh có quyền: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a) </w:t>
      </w:r>
      <w:r w:rsidRPr="00710622">
        <w:rPr>
          <w:rFonts w:ascii="Times New Roman" w:hAnsi="Times New Roman"/>
          <w:sz w:val="24"/>
          <w:szCs w:val="24"/>
          <w:lang w:val="vi-VN"/>
        </w:rPr>
        <w:t>Phạt cảnh cáo;</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b) </w:t>
      </w:r>
      <w:r w:rsidRPr="00710622">
        <w:rPr>
          <w:rFonts w:ascii="Times New Roman" w:hAnsi="Times New Roman"/>
          <w:sz w:val="24"/>
          <w:szCs w:val="24"/>
          <w:lang w:val="vi-VN"/>
        </w:rPr>
        <w:t xml:space="preserve">Phạt tiền đến 30.000.000 đồng đối với hành vi vi phạm hành chính trong lĩnh vực phòng, chống bạo </w:t>
      </w:r>
      <w:r w:rsidRPr="00710622">
        <w:rPr>
          <w:rFonts w:ascii="Times New Roman" w:hAnsi="Times New Roman"/>
          <w:sz w:val="24"/>
          <w:szCs w:val="24"/>
        </w:rPr>
        <w:t>l</w:t>
      </w:r>
      <w:r w:rsidRPr="00710622">
        <w:rPr>
          <w:rFonts w:ascii="Times New Roman" w:hAnsi="Times New Roman"/>
          <w:sz w:val="24"/>
          <w:szCs w:val="24"/>
          <w:lang w:val="vi-VN"/>
        </w:rPr>
        <w:t>ực gia đình; đến 40.000.000 đồng đối với hành vi vi phạm hành chính trong lĩnh vực an ninh, trật tự, an toàn xã hội và lĩnh vực phòng, chống tệ nạn xã hội; đến 50.000.000 đồng đối với hành vi vi phạm hành chính trong lĩnh vực phòng cháy và chữa cháy;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c) </w:t>
      </w:r>
      <w:r w:rsidRPr="00710622">
        <w:rPr>
          <w:rFonts w:ascii="Times New Roman" w:hAnsi="Times New Roman"/>
          <w:sz w:val="24"/>
          <w:szCs w:val="24"/>
          <w:lang w:val="vi-VN"/>
        </w:rPr>
        <w:t>Tước quyền sử dụng giấy phép, chứng chỉ hành nghề có thời hạn hoặc đình chỉ hoạt động có thời hạn;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d) </w:t>
      </w:r>
      <w:r w:rsidRPr="00710622">
        <w:rPr>
          <w:rFonts w:ascii="Times New Roman" w:hAnsi="Times New Roman"/>
          <w:sz w:val="24"/>
          <w:szCs w:val="24"/>
          <w:lang w:val="vi-VN"/>
        </w:rPr>
        <w:t>Tịch thu tang vật, phương tiện vi phạm hành chính;</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đ) Áp dụng biện pháp khắc phục hậu quả quy định tại Khoản 1 Điều 28 Luật xử </w:t>
      </w:r>
      <w:r w:rsidRPr="00710622">
        <w:rPr>
          <w:rFonts w:ascii="Times New Roman" w:hAnsi="Times New Roman"/>
          <w:sz w:val="24"/>
          <w:szCs w:val="24"/>
        </w:rPr>
        <w:t>l</w:t>
      </w:r>
      <w:r w:rsidRPr="00710622">
        <w:rPr>
          <w:rFonts w:ascii="Times New Roman" w:hAnsi="Times New Roman"/>
          <w:sz w:val="24"/>
          <w:szCs w:val="24"/>
          <w:lang w:val="vi-VN"/>
        </w:rPr>
        <w:t>ý vi phạm hành chính và Khoản 3 Điều 3 Nghị định này.</w:t>
      </w:r>
    </w:p>
    <w:p w:rsidR="00710622" w:rsidRPr="00710622" w:rsidRDefault="00710622" w:rsidP="00710622">
      <w:pPr>
        <w:pStyle w:val="NormalWeb"/>
        <w:spacing w:before="120" w:beforeAutospacing="0"/>
        <w:rPr>
          <w:rFonts w:ascii="Times New Roman" w:hAnsi="Times New Roman"/>
          <w:sz w:val="24"/>
          <w:szCs w:val="24"/>
        </w:rPr>
      </w:pPr>
      <w:bookmarkStart w:id="78" w:name="dieu_68"/>
      <w:r w:rsidRPr="00710622">
        <w:rPr>
          <w:rFonts w:ascii="Times New Roman" w:hAnsi="Times New Roman"/>
          <w:b/>
          <w:bCs/>
          <w:sz w:val="24"/>
          <w:szCs w:val="24"/>
          <w:lang w:val="vi-VN"/>
        </w:rPr>
        <w:t>Điều 68. Thẩm quyền xử phạt hành chính của các cơ quan khác</w:t>
      </w:r>
      <w:bookmarkEnd w:id="78"/>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Các lực lượng: Bộ đội biên phòng, Cảnh sát biển, Hải quan, Kiểm lâm, cơ quan đại diện ngoại giao, cơ quan lãnh sự, cơ quan khác được ủy quyền thực hiện chức năng lãnh sự của nước Cộng hòa xã hội chủ nghĩa Việt Nam ở nước ngoài có thẩm quyền xử phạt theo quy định của Luật xử lý vi phạm hành chính đối với những hành vi quy định tại Chương II Nghị định này theo chức năng, nhiệm vụ trong phạm vi, lĩnh vực mình quản lý.</w:t>
      </w:r>
    </w:p>
    <w:p w:rsidR="00710622" w:rsidRPr="00710622" w:rsidRDefault="00710622" w:rsidP="00710622">
      <w:pPr>
        <w:pStyle w:val="NormalWeb"/>
        <w:spacing w:before="120" w:beforeAutospacing="0"/>
        <w:rPr>
          <w:rFonts w:ascii="Times New Roman" w:hAnsi="Times New Roman"/>
          <w:sz w:val="24"/>
          <w:szCs w:val="24"/>
        </w:rPr>
      </w:pPr>
      <w:bookmarkStart w:id="79" w:name="dieu_69"/>
      <w:r w:rsidRPr="00710622">
        <w:rPr>
          <w:rFonts w:ascii="Times New Roman" w:hAnsi="Times New Roman"/>
          <w:b/>
          <w:bCs/>
          <w:sz w:val="24"/>
          <w:szCs w:val="24"/>
          <w:lang w:val="vi-VN"/>
        </w:rPr>
        <w:t>Điều 69. Thẩm quyền xử phạt hành chính của Thanh tra, Quản lý thị trường</w:t>
      </w:r>
      <w:bookmarkEnd w:id="79"/>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lang w:val="vi-VN"/>
        </w:rPr>
        <w:t xml:space="preserve">Thanh </w:t>
      </w:r>
      <w:r w:rsidRPr="00710622">
        <w:rPr>
          <w:rFonts w:ascii="Times New Roman" w:hAnsi="Times New Roman"/>
          <w:sz w:val="24"/>
          <w:szCs w:val="24"/>
        </w:rPr>
        <w:t>tr</w:t>
      </w:r>
      <w:r w:rsidRPr="00710622">
        <w:rPr>
          <w:rFonts w:ascii="Times New Roman" w:hAnsi="Times New Roman"/>
          <w:sz w:val="24"/>
          <w:szCs w:val="24"/>
          <w:lang w:val="vi-VN"/>
        </w:rPr>
        <w:t>a Lao động - Thương binh và Xã hội có thẩm quyền xử phạt theo quy định của Luật xử lý vi phạm hành chính đ</w:t>
      </w:r>
      <w:r w:rsidRPr="00710622">
        <w:rPr>
          <w:rFonts w:ascii="Times New Roman" w:hAnsi="Times New Roman"/>
          <w:sz w:val="24"/>
          <w:szCs w:val="24"/>
        </w:rPr>
        <w:t>ố</w:t>
      </w:r>
      <w:r w:rsidRPr="00710622">
        <w:rPr>
          <w:rFonts w:ascii="Times New Roman" w:hAnsi="Times New Roman"/>
          <w:sz w:val="24"/>
          <w:szCs w:val="24"/>
          <w:lang w:val="vi-VN"/>
        </w:rPr>
        <w:t>i với những hành vi quy định tại Mục 2 Chương II; Thanh tra Văn hóa, Thể thao và Du lịch có thẩm quyền xử phạt theo quy định của Luật xử lý vi phạm hành chính đối với những hành vi quy định tại Mục 4 Chương II; các lực lượng Thanh tra chuyên ngành, Quản lý thị trường có thẩm quyền xử phạt theo quy định của Luật xử lý v</w:t>
      </w:r>
      <w:r w:rsidRPr="00710622">
        <w:rPr>
          <w:rFonts w:ascii="Times New Roman" w:hAnsi="Times New Roman"/>
          <w:sz w:val="24"/>
          <w:szCs w:val="24"/>
        </w:rPr>
        <w:t>i</w:t>
      </w:r>
      <w:r w:rsidRPr="00710622">
        <w:rPr>
          <w:rFonts w:ascii="Times New Roman" w:hAnsi="Times New Roman"/>
          <w:sz w:val="24"/>
          <w:szCs w:val="24"/>
          <w:lang w:val="vi-VN"/>
        </w:rPr>
        <w:t xml:space="preserve"> ph</w:t>
      </w:r>
      <w:r w:rsidRPr="00710622">
        <w:rPr>
          <w:rFonts w:ascii="Times New Roman" w:hAnsi="Times New Roman"/>
          <w:sz w:val="24"/>
          <w:szCs w:val="24"/>
        </w:rPr>
        <w:t>ạ</w:t>
      </w:r>
      <w:r w:rsidRPr="00710622">
        <w:rPr>
          <w:rFonts w:ascii="Times New Roman" w:hAnsi="Times New Roman"/>
          <w:sz w:val="24"/>
          <w:szCs w:val="24"/>
          <w:lang w:val="vi-VN"/>
        </w:rPr>
        <w:t>m hành chính đối với các hành vi quy định tại Điều 20 Nghị đị</w:t>
      </w:r>
      <w:r w:rsidRPr="00710622">
        <w:rPr>
          <w:rFonts w:ascii="Times New Roman" w:hAnsi="Times New Roman"/>
          <w:sz w:val="24"/>
          <w:szCs w:val="24"/>
        </w:rPr>
        <w:t>n</w:t>
      </w:r>
      <w:r w:rsidRPr="00710622">
        <w:rPr>
          <w:rFonts w:ascii="Times New Roman" w:hAnsi="Times New Roman"/>
          <w:sz w:val="24"/>
          <w:szCs w:val="24"/>
          <w:lang w:val="vi-VN"/>
        </w:rPr>
        <w:t xml:space="preserve">h </w:t>
      </w:r>
      <w:r w:rsidRPr="00710622">
        <w:rPr>
          <w:rFonts w:ascii="Times New Roman" w:hAnsi="Times New Roman"/>
          <w:sz w:val="24"/>
          <w:szCs w:val="24"/>
        </w:rPr>
        <w:t>n</w:t>
      </w:r>
      <w:r w:rsidRPr="00710622">
        <w:rPr>
          <w:rFonts w:ascii="Times New Roman" w:hAnsi="Times New Roman"/>
          <w:sz w:val="24"/>
          <w:szCs w:val="24"/>
          <w:lang w:val="vi-VN"/>
        </w:rPr>
        <w:t>ày theo chức năng, nhiệm vụ trong phạm vi, lĩnh vực mình quản lý.</w:t>
      </w:r>
    </w:p>
    <w:p w:rsidR="00710622" w:rsidRPr="00710622" w:rsidRDefault="00710622" w:rsidP="00710622">
      <w:pPr>
        <w:pStyle w:val="NormalWeb"/>
        <w:spacing w:before="120" w:beforeAutospacing="0"/>
        <w:rPr>
          <w:rFonts w:ascii="Times New Roman" w:hAnsi="Times New Roman"/>
          <w:sz w:val="24"/>
          <w:szCs w:val="24"/>
        </w:rPr>
      </w:pPr>
      <w:bookmarkStart w:id="80" w:name="dieu_70"/>
      <w:r w:rsidRPr="00710622">
        <w:rPr>
          <w:rFonts w:ascii="Times New Roman" w:hAnsi="Times New Roman"/>
          <w:b/>
          <w:bCs/>
          <w:sz w:val="24"/>
          <w:szCs w:val="24"/>
          <w:lang w:val="vi-VN"/>
        </w:rPr>
        <w:t>Điều 70. Nguyên tắc xác định và phân định thẩm quyền xử phạt</w:t>
      </w:r>
      <w:bookmarkEnd w:id="80"/>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Thẩm quyền xử phạt vi phạm hành chính của những người có thẩm quyền quy định tại các Điều 66, 67, 68, 69 Nghị định này là thẩm quyền áp dụng đối với một hành vi vi phạm hành chính của cá nhân. Trong trường hợp phạt tiền, thẩm quyền xử phạt đối với tổ chức gấp 02 (hai) lần thẩm quyền xử phạt đối với cá nhân.</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Th</w:t>
      </w:r>
      <w:r w:rsidRPr="00710622">
        <w:rPr>
          <w:rFonts w:ascii="Times New Roman" w:hAnsi="Times New Roman"/>
          <w:sz w:val="24"/>
          <w:szCs w:val="24"/>
        </w:rPr>
        <w:t>ẩ</w:t>
      </w:r>
      <w:r w:rsidRPr="00710622">
        <w:rPr>
          <w:rFonts w:ascii="Times New Roman" w:hAnsi="Times New Roman"/>
          <w:sz w:val="24"/>
          <w:szCs w:val="24"/>
          <w:lang w:val="vi-VN"/>
        </w:rPr>
        <w:t>m quyền xử phạt vi phạm hành chính của các lực lượng thuộc Công an nhân dân thực hiện theo quy định tại Điều 39 Luật xử lý vi phạm hành chính và Điều 66 Nghị định này theo chức năng, nhiệm vụ thuộc lĩnh vực, địa bàn mình quản lý.</w:t>
      </w:r>
    </w:p>
    <w:p w:rsidR="00710622" w:rsidRPr="00710622" w:rsidRDefault="00710622" w:rsidP="00710622">
      <w:pPr>
        <w:pStyle w:val="NormalWeb"/>
        <w:spacing w:before="120" w:beforeAutospacing="0"/>
        <w:rPr>
          <w:rFonts w:ascii="Times New Roman" w:hAnsi="Times New Roman"/>
          <w:sz w:val="24"/>
          <w:szCs w:val="24"/>
        </w:rPr>
      </w:pPr>
      <w:bookmarkStart w:id="81" w:name="dieu_71"/>
      <w:r w:rsidRPr="00710622">
        <w:rPr>
          <w:rFonts w:ascii="Times New Roman" w:hAnsi="Times New Roman"/>
          <w:b/>
          <w:bCs/>
          <w:sz w:val="24"/>
          <w:szCs w:val="24"/>
          <w:lang w:val="vi-VN"/>
        </w:rPr>
        <w:t>Điều 71. Thẩm quyền lập biên bản vi phạm hành chính</w:t>
      </w:r>
      <w:bookmarkEnd w:id="81"/>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Người có thẩm quyền xử phạt vi phạm hành chính quy định tại các Điều 66, 67, 68, 69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Người có thẩm quyền đang thi hành công vụ, nhiệm vụ được giao thuộc lĩnh vực an ninh, trật tự, an toàn xã hội; phòng, chống tệ nạn xã hội; phòng cháy và chữa cháy; phòng, chống bạo lực gia đình.</w:t>
      </w:r>
    </w:p>
    <w:p w:rsidR="00710622" w:rsidRPr="00710622" w:rsidRDefault="00710622" w:rsidP="00710622">
      <w:pPr>
        <w:pStyle w:val="NormalWeb"/>
        <w:spacing w:before="120" w:beforeAutospacing="0"/>
        <w:rPr>
          <w:rFonts w:ascii="Times New Roman" w:hAnsi="Times New Roman"/>
          <w:sz w:val="24"/>
          <w:szCs w:val="24"/>
        </w:rPr>
      </w:pPr>
      <w:bookmarkStart w:id="82" w:name="chuong_4"/>
      <w:r w:rsidRPr="00710622">
        <w:rPr>
          <w:rFonts w:ascii="Times New Roman" w:hAnsi="Times New Roman"/>
          <w:b/>
          <w:bCs/>
          <w:sz w:val="24"/>
          <w:szCs w:val="24"/>
          <w:lang w:val="vi-VN"/>
        </w:rPr>
        <w:t xml:space="preserve">Chương </w:t>
      </w:r>
      <w:r w:rsidRPr="00710622">
        <w:rPr>
          <w:rFonts w:ascii="Times New Roman" w:hAnsi="Times New Roman"/>
          <w:b/>
          <w:bCs/>
          <w:sz w:val="24"/>
          <w:szCs w:val="24"/>
        </w:rPr>
        <w:t>4.</w:t>
      </w:r>
      <w:bookmarkEnd w:id="82"/>
    </w:p>
    <w:p w:rsidR="00710622" w:rsidRPr="00710622" w:rsidRDefault="00710622" w:rsidP="00710622">
      <w:pPr>
        <w:pStyle w:val="NormalWeb"/>
        <w:spacing w:before="120" w:beforeAutospacing="0"/>
        <w:jc w:val="center"/>
        <w:rPr>
          <w:rFonts w:ascii="Times New Roman" w:hAnsi="Times New Roman"/>
          <w:sz w:val="24"/>
          <w:szCs w:val="24"/>
        </w:rPr>
      </w:pPr>
      <w:bookmarkStart w:id="83" w:name="chuong_4_name"/>
      <w:r w:rsidRPr="00710622">
        <w:rPr>
          <w:rFonts w:ascii="Times New Roman" w:hAnsi="Times New Roman"/>
          <w:b/>
          <w:bCs/>
          <w:sz w:val="24"/>
          <w:szCs w:val="24"/>
          <w:lang w:val="vi-VN"/>
        </w:rPr>
        <w:t>ĐIỀU KHOẢN THI HÀNH</w:t>
      </w:r>
      <w:bookmarkEnd w:id="83"/>
    </w:p>
    <w:p w:rsidR="00710622" w:rsidRPr="00710622" w:rsidRDefault="00710622" w:rsidP="00710622">
      <w:pPr>
        <w:pStyle w:val="NormalWeb"/>
        <w:spacing w:before="120" w:beforeAutospacing="0"/>
        <w:rPr>
          <w:rFonts w:ascii="Times New Roman" w:hAnsi="Times New Roman"/>
          <w:sz w:val="24"/>
          <w:szCs w:val="24"/>
        </w:rPr>
      </w:pPr>
      <w:bookmarkStart w:id="84" w:name="dieu_72"/>
      <w:r w:rsidRPr="00710622">
        <w:rPr>
          <w:rFonts w:ascii="Times New Roman" w:hAnsi="Times New Roman"/>
          <w:b/>
          <w:bCs/>
          <w:sz w:val="24"/>
          <w:szCs w:val="24"/>
          <w:lang w:val="vi-VN"/>
        </w:rPr>
        <w:t>Điều 72. Hiệu lực thi hành</w:t>
      </w:r>
      <w:bookmarkEnd w:id="84"/>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Nghị định này có hiệu lực thi hành kể từ ngày 28 tháng 12 năm 2013.</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Các Điều 14, 15, 16, 17, 18, 19, 20 Chương 3 Nghị định số 178/2004/NĐ-CP ngày 15 tháng 10 năm 2004 quy định chi tiết thi hành một số điều của Pháp lệnh phòng, chống mại dâm, Nghị định số 110/2009/NĐ-CP ngày 10 tháng 12 năm 2009 quy định xử phạt vi phạm hành chính trong lĩnh vực phòng, ch</w:t>
      </w:r>
      <w:r w:rsidRPr="00710622">
        <w:rPr>
          <w:rFonts w:ascii="Times New Roman" w:hAnsi="Times New Roman"/>
          <w:sz w:val="24"/>
          <w:szCs w:val="24"/>
        </w:rPr>
        <w:t>ố</w:t>
      </w:r>
      <w:r w:rsidRPr="00710622">
        <w:rPr>
          <w:rFonts w:ascii="Times New Roman" w:hAnsi="Times New Roman"/>
          <w:sz w:val="24"/>
          <w:szCs w:val="24"/>
          <w:lang w:val="vi-VN"/>
        </w:rPr>
        <w:t xml:space="preserve">ng bạo lực gia đình, Nghị định số 73/2010/NĐ-CP ngày 12 tháng 7 năm 2010 quy định xử phạt vi phạm hành chính trong lĩnh vực an ninh và trật tự, an toàn xã hội, Nghị định </w:t>
      </w:r>
      <w:r w:rsidRPr="00710622">
        <w:rPr>
          <w:rFonts w:ascii="Times New Roman" w:hAnsi="Times New Roman"/>
          <w:sz w:val="24"/>
          <w:szCs w:val="24"/>
        </w:rPr>
        <w:t>số</w:t>
      </w:r>
      <w:r w:rsidRPr="00710622">
        <w:rPr>
          <w:rFonts w:ascii="Times New Roman" w:hAnsi="Times New Roman"/>
          <w:sz w:val="24"/>
          <w:szCs w:val="24"/>
          <w:lang w:val="vi-VN"/>
        </w:rPr>
        <w:t xml:space="preserve"> 52/2012/NĐ-CP ngày 14 tháng 6 năm 2012 quy định xử phạt vi phạm hành chính </w:t>
      </w:r>
      <w:r w:rsidRPr="00710622">
        <w:rPr>
          <w:rFonts w:ascii="Times New Roman" w:hAnsi="Times New Roman"/>
          <w:sz w:val="24"/>
          <w:szCs w:val="24"/>
        </w:rPr>
        <w:t>tr</w:t>
      </w:r>
      <w:r w:rsidRPr="00710622">
        <w:rPr>
          <w:rFonts w:ascii="Times New Roman" w:hAnsi="Times New Roman"/>
          <w:sz w:val="24"/>
          <w:szCs w:val="24"/>
          <w:lang w:val="vi-VN"/>
        </w:rPr>
        <w:t>ong lĩnh vực phòng cháy và chữa cháy hết hiệu lực, kể từ ngày Nghị định này có hiệu lực thi hành.</w:t>
      </w:r>
    </w:p>
    <w:p w:rsidR="00710622" w:rsidRPr="00710622" w:rsidRDefault="00710622" w:rsidP="00710622">
      <w:pPr>
        <w:pStyle w:val="NormalWeb"/>
        <w:spacing w:before="120" w:beforeAutospacing="0"/>
        <w:rPr>
          <w:rFonts w:ascii="Times New Roman" w:hAnsi="Times New Roman"/>
          <w:sz w:val="24"/>
          <w:szCs w:val="24"/>
        </w:rPr>
      </w:pPr>
      <w:bookmarkStart w:id="85" w:name="dieu_73"/>
      <w:r w:rsidRPr="00710622">
        <w:rPr>
          <w:rFonts w:ascii="Times New Roman" w:hAnsi="Times New Roman"/>
          <w:b/>
          <w:bCs/>
          <w:sz w:val="24"/>
          <w:szCs w:val="24"/>
          <w:lang w:val="vi-VN"/>
        </w:rPr>
        <w:t>Điều 73. Điều khoản chuyển tiếp</w:t>
      </w:r>
      <w:bookmarkEnd w:id="85"/>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1. Đối với hành vi vi phạm hành chính trong lĩnh vực an ninh, trật tự, an toàn xã hội; phòng, chống tệ nạn xã hội; phòng cháy và chữa cháy; phòng, chống bạo lực gia đình xảy ra trước ngày Nghị định này có hiệu lực mà sau đó mới bị phát hiện hoặc đang xem xét, giải quyết, thì áp dụng các quy định có lợi cho cá nhân, tổ chức vi phạm.</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 xml:space="preserve">Đối với hành vi vi phạm hành chính trong lĩnh vực an ninh, trật tự, an toàn xã hội; phòng, chống tệ nạn xã hội; phòng cháy và chữa cháy; phòng, chống bạo lực gia đình xảy ra trước ngày Nghị định này có hiệu lực mà còn khiếu nại thì áp dụng quy định của những Nghị định </w:t>
      </w:r>
      <w:r w:rsidRPr="00710622">
        <w:rPr>
          <w:rFonts w:ascii="Times New Roman" w:hAnsi="Times New Roman"/>
          <w:sz w:val="24"/>
          <w:szCs w:val="24"/>
        </w:rPr>
        <w:t>tr</w:t>
      </w:r>
      <w:r w:rsidRPr="00710622">
        <w:rPr>
          <w:rFonts w:ascii="Times New Roman" w:hAnsi="Times New Roman"/>
          <w:sz w:val="24"/>
          <w:szCs w:val="24"/>
          <w:lang w:val="vi-VN"/>
        </w:rPr>
        <w:t>ước đây để xử lý.</w:t>
      </w:r>
    </w:p>
    <w:p w:rsidR="00710622" w:rsidRPr="00710622" w:rsidRDefault="00710622" w:rsidP="00710622">
      <w:pPr>
        <w:pStyle w:val="NormalWeb"/>
        <w:spacing w:before="120" w:beforeAutospacing="0"/>
        <w:rPr>
          <w:rFonts w:ascii="Times New Roman" w:hAnsi="Times New Roman"/>
          <w:sz w:val="24"/>
          <w:szCs w:val="24"/>
        </w:rPr>
      </w:pPr>
      <w:bookmarkStart w:id="86" w:name="dieu_74"/>
      <w:r w:rsidRPr="00710622">
        <w:rPr>
          <w:rFonts w:ascii="Times New Roman" w:hAnsi="Times New Roman"/>
          <w:b/>
          <w:bCs/>
          <w:sz w:val="24"/>
          <w:szCs w:val="24"/>
          <w:lang w:val="vi-VN"/>
        </w:rPr>
        <w:t>Điều 74. Trách nhiệm thi hành</w:t>
      </w:r>
      <w:bookmarkEnd w:id="86"/>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1. </w:t>
      </w:r>
      <w:r w:rsidRPr="00710622">
        <w:rPr>
          <w:rFonts w:ascii="Times New Roman" w:hAnsi="Times New Roman"/>
          <w:sz w:val="24"/>
          <w:szCs w:val="24"/>
          <w:lang w:val="vi-VN"/>
        </w:rPr>
        <w:t>Bộ trưởng Bộ C</w:t>
      </w:r>
      <w:r w:rsidRPr="00710622">
        <w:rPr>
          <w:rFonts w:ascii="Times New Roman" w:hAnsi="Times New Roman"/>
          <w:sz w:val="24"/>
          <w:szCs w:val="24"/>
        </w:rPr>
        <w:t>ô</w:t>
      </w:r>
      <w:r w:rsidRPr="00710622">
        <w:rPr>
          <w:rFonts w:ascii="Times New Roman" w:hAnsi="Times New Roman"/>
          <w:sz w:val="24"/>
          <w:szCs w:val="24"/>
          <w:lang w:val="vi-VN"/>
        </w:rPr>
        <w:t>ng an chịu trách nhiệm tổ chức, đôn đốc, hướng dẫn, kiểm tra việc thực hiện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xml:space="preserve">2. </w:t>
      </w:r>
      <w:r w:rsidRPr="00710622">
        <w:rPr>
          <w:rFonts w:ascii="Times New Roman" w:hAnsi="Times New Roman"/>
          <w:sz w:val="24"/>
          <w:szCs w:val="24"/>
          <w:lang w:val="vi-VN"/>
        </w:rPr>
        <w:t>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710622" w:rsidRPr="00710622" w:rsidRDefault="00710622" w:rsidP="00710622">
      <w:pPr>
        <w:pStyle w:val="NormalWeb"/>
        <w:spacing w:before="120" w:beforeAutospacing="0"/>
        <w:rPr>
          <w:rFonts w:ascii="Times New Roman" w:hAnsi="Times New Roman"/>
          <w:sz w:val="24"/>
          <w:szCs w:val="24"/>
        </w:rPr>
      </w:pPr>
      <w:r w:rsidRPr="00710622">
        <w:rPr>
          <w:rFonts w:ascii="Times New Roman" w:hAnsi="Times New Roman"/>
          <w:sz w:val="24"/>
          <w:szCs w:val="24"/>
        </w:rPr>
        <w:t> </w:t>
      </w:r>
    </w:p>
    <w:tbl>
      <w:tblPr>
        <w:tblW w:w="0" w:type="auto"/>
        <w:tblCellMar>
          <w:left w:w="0" w:type="dxa"/>
          <w:right w:w="0" w:type="dxa"/>
        </w:tblCellMar>
        <w:tblLook w:val="04A0"/>
      </w:tblPr>
      <w:tblGrid>
        <w:gridCol w:w="4428"/>
        <w:gridCol w:w="4500"/>
      </w:tblGrid>
      <w:tr w:rsidR="00710622" w:rsidRPr="00710622" w:rsidTr="00047F5D">
        <w:tc>
          <w:tcPr>
            <w:tcW w:w="4428" w:type="dxa"/>
            <w:tcMar>
              <w:top w:w="0" w:type="dxa"/>
              <w:left w:w="108" w:type="dxa"/>
              <w:bottom w:w="0" w:type="dxa"/>
              <w:right w:w="108" w:type="dxa"/>
            </w:tcMar>
            <w:hideMark/>
          </w:tcPr>
          <w:p w:rsidR="00710622" w:rsidRPr="00710622" w:rsidRDefault="00710622" w:rsidP="00047F5D">
            <w:pPr>
              <w:pStyle w:val="NormalWeb"/>
              <w:spacing w:before="120" w:beforeAutospacing="0"/>
              <w:rPr>
                <w:rFonts w:ascii="Times New Roman" w:eastAsiaTheme="minorEastAsia" w:hAnsi="Times New Roman"/>
                <w:sz w:val="24"/>
                <w:szCs w:val="24"/>
              </w:rPr>
            </w:pPr>
            <w:r w:rsidRPr="00710622">
              <w:rPr>
                <w:rFonts w:ascii="Times New Roman" w:hAnsi="Times New Roman"/>
                <w:sz w:val="24"/>
                <w:szCs w:val="24"/>
                <w:lang w:val="vi-VN"/>
              </w:rPr>
              <w:t> </w:t>
            </w:r>
          </w:p>
          <w:p w:rsidR="00710622" w:rsidRPr="00710622" w:rsidRDefault="00710622" w:rsidP="00047F5D">
            <w:pPr>
              <w:pStyle w:val="NormalWeb"/>
              <w:spacing w:before="120" w:beforeAutospacing="0"/>
              <w:rPr>
                <w:rFonts w:ascii="Times New Roman" w:eastAsiaTheme="minorEastAsia" w:hAnsi="Times New Roman"/>
                <w:sz w:val="24"/>
                <w:szCs w:val="24"/>
              </w:rPr>
            </w:pPr>
            <w:r w:rsidRPr="00710622">
              <w:rPr>
                <w:rFonts w:ascii="Times New Roman" w:hAnsi="Times New Roman"/>
                <w:b/>
                <w:bCs/>
                <w:i/>
                <w:iCs/>
                <w:sz w:val="24"/>
                <w:szCs w:val="24"/>
                <w:lang w:val="vi-VN"/>
              </w:rPr>
              <w:t>Nơi nhận:</w:t>
            </w:r>
            <w:r w:rsidRPr="00710622">
              <w:rPr>
                <w:rFonts w:ascii="Times New Roman" w:hAnsi="Times New Roman"/>
                <w:b/>
                <w:bCs/>
                <w:i/>
                <w:iCs/>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Ban Bí thư Trung ương Đảng;</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Thủ tướng, các Phó Thủ tướng Chính phủ;</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Các Bộ, cơ quan ngang Bộ, cơ quan thuộc CP;</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 xml:space="preserve">HĐND, </w:t>
            </w:r>
            <w:r w:rsidRPr="00710622">
              <w:rPr>
                <w:rFonts w:ascii="Times New Roman" w:hAnsi="Times New Roman"/>
                <w:sz w:val="24"/>
                <w:szCs w:val="24"/>
              </w:rPr>
              <w:t>U</w:t>
            </w:r>
            <w:r w:rsidRPr="00710622">
              <w:rPr>
                <w:rFonts w:ascii="Times New Roman" w:hAnsi="Times New Roman"/>
                <w:sz w:val="24"/>
                <w:szCs w:val="24"/>
                <w:lang w:val="vi-VN"/>
              </w:rPr>
              <w:t>BND các tỉnh, TP trực thuộc TW;</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Văn phòng Trung ương và các Ban của Đảng;</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Văn phòng Tổng Bí thư;</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Văn phòng Chủ tịch nước;</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Hội đồng Dân tộc và các Ủy ban của Quốc hội;</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Văn phòng Quốc hội;</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Tòa án nhân dân tối cao;</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 xml:space="preserve">Viện </w:t>
            </w:r>
            <w:r w:rsidRPr="00710622">
              <w:rPr>
                <w:rFonts w:ascii="Times New Roman" w:hAnsi="Times New Roman"/>
                <w:sz w:val="24"/>
                <w:szCs w:val="24"/>
              </w:rPr>
              <w:t>k</w:t>
            </w:r>
            <w:r w:rsidRPr="00710622">
              <w:rPr>
                <w:rFonts w:ascii="Times New Roman" w:hAnsi="Times New Roman"/>
                <w:sz w:val="24"/>
                <w:szCs w:val="24"/>
                <w:lang w:val="vi-VN"/>
              </w:rPr>
              <w:t>iểm sát nhân dân tối cao;</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Kiểm toán Nhà nước;</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Ủy ban Giám sát tài chính Quốc gia;</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Ngân hàng Chính sách xã hội;</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Ngân hàng Phát triển Việt Nam;</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UBTW Mặt trận Tổ quốc Việt Nam;</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Cơ quan Trung ương của các đoàn thể;</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VPCP: BTCN; các PCN, Trợ lý TTCP, TGĐ Cổng TTĐT, các Vụ, Cục, đơn vị trực thuộc, Công báo;</w:t>
            </w:r>
            <w:r w:rsidRPr="00710622">
              <w:rPr>
                <w:rFonts w:ascii="Times New Roman" w:hAnsi="Times New Roman"/>
                <w:sz w:val="24"/>
                <w:szCs w:val="24"/>
                <w:lang w:val="vi-VN"/>
              </w:rPr>
              <w:br/>
            </w:r>
            <w:r w:rsidRPr="00710622">
              <w:rPr>
                <w:rFonts w:ascii="Times New Roman" w:hAnsi="Times New Roman"/>
                <w:sz w:val="24"/>
                <w:szCs w:val="24"/>
              </w:rPr>
              <w:t xml:space="preserve">- </w:t>
            </w:r>
            <w:r w:rsidRPr="00710622">
              <w:rPr>
                <w:rFonts w:ascii="Times New Roman" w:hAnsi="Times New Roman"/>
                <w:sz w:val="24"/>
                <w:szCs w:val="24"/>
                <w:lang w:val="vi-VN"/>
              </w:rPr>
              <w:t>Lưu: Văn thư, NC (3b</w:t>
            </w:r>
            <w:r w:rsidRPr="00710622">
              <w:rPr>
                <w:rFonts w:ascii="Times New Roman" w:hAnsi="Times New Roman"/>
                <w:sz w:val="24"/>
                <w:szCs w:val="24"/>
              </w:rPr>
              <w:t>).</w:t>
            </w:r>
          </w:p>
        </w:tc>
        <w:tc>
          <w:tcPr>
            <w:tcW w:w="4500" w:type="dxa"/>
            <w:tcMar>
              <w:top w:w="0" w:type="dxa"/>
              <w:left w:w="108" w:type="dxa"/>
              <w:bottom w:w="0" w:type="dxa"/>
              <w:right w:w="108" w:type="dxa"/>
            </w:tcMar>
            <w:hideMark/>
          </w:tcPr>
          <w:p w:rsidR="00710622" w:rsidRPr="00710622" w:rsidRDefault="00710622" w:rsidP="00047F5D">
            <w:pPr>
              <w:pStyle w:val="NormalWeb"/>
              <w:spacing w:before="120" w:beforeAutospacing="0"/>
              <w:jc w:val="center"/>
              <w:rPr>
                <w:rFonts w:ascii="Times New Roman" w:eastAsiaTheme="minorEastAsia" w:hAnsi="Times New Roman"/>
                <w:sz w:val="24"/>
                <w:szCs w:val="24"/>
              </w:rPr>
            </w:pPr>
            <w:r w:rsidRPr="00710622">
              <w:rPr>
                <w:rFonts w:ascii="Times New Roman" w:hAnsi="Times New Roman"/>
                <w:b/>
                <w:bCs/>
                <w:sz w:val="24"/>
                <w:szCs w:val="24"/>
              </w:rPr>
              <w:t>TM. CHÍNH PHỦ</w:t>
            </w:r>
            <w:r w:rsidRPr="00710622">
              <w:rPr>
                <w:rFonts w:ascii="Times New Roman" w:hAnsi="Times New Roman"/>
                <w:b/>
                <w:bCs/>
                <w:sz w:val="24"/>
                <w:szCs w:val="24"/>
              </w:rPr>
              <w:br/>
            </w:r>
            <w:r w:rsidRPr="00710622">
              <w:rPr>
                <w:rFonts w:ascii="Times New Roman" w:hAnsi="Times New Roman"/>
                <w:b/>
                <w:bCs/>
                <w:sz w:val="24"/>
                <w:szCs w:val="24"/>
                <w:lang w:val="vi-VN"/>
              </w:rPr>
              <w:t>THỦ TƯỚNG</w:t>
            </w:r>
            <w:r w:rsidRPr="00710622">
              <w:rPr>
                <w:rFonts w:ascii="Times New Roman" w:hAnsi="Times New Roman"/>
                <w:b/>
                <w:bCs/>
                <w:sz w:val="24"/>
                <w:szCs w:val="24"/>
                <w:lang w:val="vi-VN"/>
              </w:rPr>
              <w:br/>
            </w:r>
            <w:r w:rsidRPr="00710622">
              <w:rPr>
                <w:rFonts w:ascii="Times New Roman" w:hAnsi="Times New Roman"/>
                <w:b/>
                <w:bCs/>
                <w:sz w:val="24"/>
                <w:szCs w:val="24"/>
                <w:lang w:val="vi-VN"/>
              </w:rPr>
              <w:br/>
            </w:r>
            <w:r w:rsidRPr="00710622">
              <w:rPr>
                <w:rFonts w:ascii="Times New Roman" w:hAnsi="Times New Roman"/>
                <w:b/>
                <w:bCs/>
                <w:sz w:val="24"/>
                <w:szCs w:val="24"/>
                <w:lang w:val="vi-VN"/>
              </w:rPr>
              <w:br/>
            </w:r>
            <w:r w:rsidRPr="00710622">
              <w:rPr>
                <w:rFonts w:ascii="Times New Roman" w:hAnsi="Times New Roman"/>
                <w:b/>
                <w:bCs/>
                <w:sz w:val="24"/>
                <w:szCs w:val="24"/>
                <w:lang w:val="vi-VN"/>
              </w:rPr>
              <w:br/>
            </w:r>
            <w:r w:rsidRPr="00710622">
              <w:rPr>
                <w:rFonts w:ascii="Times New Roman" w:hAnsi="Times New Roman"/>
                <w:b/>
                <w:bCs/>
                <w:sz w:val="24"/>
                <w:szCs w:val="24"/>
                <w:lang w:val="vi-VN"/>
              </w:rPr>
              <w:br/>
              <w:t>Nguyễn Tấn Dũng</w:t>
            </w:r>
          </w:p>
        </w:tc>
      </w:tr>
    </w:tbl>
    <w:p w:rsidR="00710622" w:rsidRPr="00710622" w:rsidRDefault="00710622" w:rsidP="00710622">
      <w:pPr>
        <w:pStyle w:val="NormalWeb"/>
        <w:rPr>
          <w:rFonts w:ascii="Times New Roman" w:eastAsiaTheme="minorEastAsia" w:hAnsi="Times New Roman"/>
          <w:sz w:val="24"/>
          <w:szCs w:val="24"/>
        </w:rPr>
      </w:pPr>
      <w:r w:rsidRPr="00710622">
        <w:rPr>
          <w:rFonts w:ascii="Times New Roman" w:hAnsi="Times New Roman"/>
          <w:b/>
          <w:bCs/>
          <w:sz w:val="24"/>
          <w:szCs w:val="24"/>
        </w:rPr>
        <w:t> </w:t>
      </w:r>
    </w:p>
    <w:p w:rsidR="00710622" w:rsidRPr="00710622" w:rsidRDefault="00710622" w:rsidP="00710622">
      <w:pPr>
        <w:pStyle w:val="NormalWeb"/>
        <w:rPr>
          <w:rFonts w:ascii="Times New Roman" w:hAnsi="Times New Roman"/>
          <w:sz w:val="24"/>
          <w:szCs w:val="24"/>
        </w:rPr>
      </w:pPr>
      <w:r w:rsidRPr="00710622">
        <w:rPr>
          <w:rFonts w:ascii="Times New Roman" w:hAnsi="Times New Roman"/>
          <w:sz w:val="24"/>
          <w:szCs w:val="24"/>
        </w:rPr>
        <w:t> </w:t>
      </w:r>
    </w:p>
    <w:p w:rsidR="0074674B" w:rsidRPr="00710622" w:rsidRDefault="0074674B" w:rsidP="00710622"/>
    <w:sectPr w:rsidR="0074674B" w:rsidRPr="00710622" w:rsidSect="00BC74BD">
      <w:headerReference w:type="default" r:id="rId6"/>
      <w:footerReference w:type="default" r:id="rId7"/>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92" w:rsidRDefault="00A10E92" w:rsidP="00D9152F">
      <w:r>
        <w:separator/>
      </w:r>
    </w:p>
  </w:endnote>
  <w:endnote w:type="continuationSeparator" w:id="1">
    <w:p w:rsidR="00A10E92" w:rsidRDefault="00A10E92"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D" w:rsidRPr="00A67571" w:rsidRDefault="00BC74BD" w:rsidP="00BC74BD">
    <w:pPr>
      <w:pStyle w:val="Footer"/>
      <w:jc w:val="center"/>
    </w:pPr>
    <w:r w:rsidRPr="00A67571">
      <w:rPr>
        <w:b/>
        <w:color w:val="FF0000"/>
      </w:rPr>
      <w:t xml:space="preserve">TỔNG ĐÀI TƯ VẤN PHÁP LUẬT TRỰC TUYẾN </w:t>
    </w:r>
    <w:r>
      <w:rPr>
        <w:b/>
        <w:color w:val="FF0000"/>
      </w:rPr>
      <w:t>24/7: 1900.6568</w:t>
    </w:r>
  </w:p>
  <w:p w:rsidR="00BC74BD" w:rsidRPr="00A67571" w:rsidRDefault="00BC74BD" w:rsidP="00BC74BD">
    <w:pPr>
      <w:pStyle w:val="Footer"/>
      <w:jc w:val="center"/>
    </w:pPr>
  </w:p>
  <w:p w:rsidR="00D9152F" w:rsidRPr="00BC74BD" w:rsidRDefault="00D9152F" w:rsidP="00BC7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92" w:rsidRDefault="00A10E92" w:rsidP="00D9152F">
      <w:r>
        <w:separator/>
      </w:r>
    </w:p>
  </w:footnote>
  <w:footnote w:type="continuationSeparator" w:id="1">
    <w:p w:rsidR="00A10E92" w:rsidRDefault="00A10E92"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C74BD" w:rsidRPr="00A67571" w:rsidTr="004F4788">
      <w:trPr>
        <w:trHeight w:val="1208"/>
      </w:trPr>
      <w:tc>
        <w:tcPr>
          <w:tcW w:w="2411" w:type="dxa"/>
          <w:tcBorders>
            <w:top w:val="nil"/>
            <w:left w:val="nil"/>
            <w:bottom w:val="single" w:sz="4" w:space="0" w:color="auto"/>
            <w:right w:val="nil"/>
          </w:tcBorders>
          <w:vAlign w:val="center"/>
          <w:hideMark/>
        </w:tcPr>
        <w:p w:rsidR="00BC74BD" w:rsidRPr="00A67571" w:rsidRDefault="00BC74BD" w:rsidP="004F478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C74BD" w:rsidRPr="00FC5C06" w:rsidRDefault="00BC74BD" w:rsidP="004F4788">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BC74BD" w:rsidRPr="00A67571" w:rsidRDefault="00BC74BD" w:rsidP="004F4788">
          <w:pPr>
            <w:rPr>
              <w:sz w:val="20"/>
            </w:rPr>
          </w:pPr>
          <w:r w:rsidRPr="00A67571">
            <w:rPr>
              <w:sz w:val="20"/>
            </w:rPr>
            <w:t>No 2305, VNT Tower, 19  Nguyen Trai Street, Thanh Xuan District, Hanoi City, Viet Nam</w:t>
          </w:r>
        </w:p>
        <w:p w:rsidR="00BC74BD" w:rsidRPr="00A67571" w:rsidRDefault="00BC74BD" w:rsidP="004F4788">
          <w:pPr>
            <w:rPr>
              <w:sz w:val="20"/>
            </w:rPr>
          </w:pPr>
          <w:r w:rsidRPr="00A67571">
            <w:rPr>
              <w:sz w:val="20"/>
            </w:rPr>
            <w:t>Tel:</w:t>
          </w:r>
          <w:r>
            <w:rPr>
              <w:sz w:val="20"/>
            </w:rPr>
            <w:t xml:space="preserve">   1900.6568      </w:t>
          </w:r>
          <w:r w:rsidRPr="00A67571">
            <w:rPr>
              <w:sz w:val="20"/>
            </w:rPr>
            <w:t xml:space="preserve">  Fax: 04.3562.7716</w:t>
          </w:r>
        </w:p>
        <w:p w:rsidR="00BC74BD" w:rsidRPr="00A67571" w:rsidRDefault="00BC74BD" w:rsidP="004F478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C74BD" w:rsidRPr="00A67571" w:rsidRDefault="00BC74BD" w:rsidP="00BC74BD">
    <w:pPr>
      <w:pStyle w:val="Header"/>
    </w:pPr>
  </w:p>
  <w:p w:rsidR="002F4299" w:rsidRPr="00BC74BD" w:rsidRDefault="00A10E92" w:rsidP="00BC74BD">
    <w:pPr>
      <w:pStyle w:val="Header"/>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52F"/>
    <w:rsid w:val="003C3FB5"/>
    <w:rsid w:val="00441F54"/>
    <w:rsid w:val="00571B54"/>
    <w:rsid w:val="00710622"/>
    <w:rsid w:val="0074674B"/>
    <w:rsid w:val="00753C25"/>
    <w:rsid w:val="00817063"/>
    <w:rsid w:val="009677C9"/>
    <w:rsid w:val="009B15C4"/>
    <w:rsid w:val="00A10E92"/>
    <w:rsid w:val="00A8717F"/>
    <w:rsid w:val="00AD043D"/>
    <w:rsid w:val="00BC74BD"/>
    <w:rsid w:val="00C94E0A"/>
    <w:rsid w:val="00CD3BBA"/>
    <w:rsid w:val="00D9152F"/>
    <w:rsid w:val="00DA1778"/>
    <w:rsid w:val="00FE6100"/>
    <w:rsid w:val="00FF0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16130</Words>
  <Characters>91944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hoa</cp:lastModifiedBy>
  <cp:revision>3</cp:revision>
  <dcterms:created xsi:type="dcterms:W3CDTF">2014-12-13T07:18:00Z</dcterms:created>
  <dcterms:modified xsi:type="dcterms:W3CDTF">2015-08-25T10:25:00Z</dcterms:modified>
</cp:coreProperties>
</file>