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D8" w:rsidRPr="00A662A3" w:rsidRDefault="003244D8" w:rsidP="00A662A3">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pl1_name"/>
      <w:r w:rsidRPr="00A662A3">
        <w:rPr>
          <w:rFonts w:ascii="Times New Roman" w:eastAsia="Times New Roman" w:hAnsi="Times New Roman" w:cs="Times New Roman"/>
          <w:color w:val="000000"/>
          <w:sz w:val="24"/>
          <w:szCs w:val="24"/>
        </w:rPr>
        <w:t>Danh mục cơ sở có trách nhiệm xây dựng phương án chữa cháy</w:t>
      </w:r>
    </w:p>
    <w:p w:rsidR="003244D8" w:rsidRPr="003244D8" w:rsidRDefault="003244D8" w:rsidP="00A662A3">
      <w:pPr>
        <w:shd w:val="clear" w:color="auto" w:fill="FFFFFF"/>
        <w:spacing w:after="0" w:line="360" w:lineRule="auto"/>
        <w:jc w:val="center"/>
        <w:rPr>
          <w:rFonts w:ascii="Times New Roman" w:eastAsia="Times New Roman" w:hAnsi="Times New Roman" w:cs="Times New Roman"/>
          <w:b/>
          <w:color w:val="000000"/>
          <w:sz w:val="24"/>
          <w:szCs w:val="24"/>
        </w:rPr>
      </w:pPr>
      <w:r w:rsidRPr="003244D8">
        <w:rPr>
          <w:rFonts w:ascii="Times New Roman" w:eastAsia="Times New Roman" w:hAnsi="Times New Roman" w:cs="Times New Roman"/>
          <w:b/>
          <w:color w:val="000000"/>
          <w:sz w:val="24"/>
          <w:szCs w:val="24"/>
        </w:rPr>
        <w:t>DANH MỤC CƠ SỞ, KHU DÂN CƯ CÓ NGUY CƠ CHÁY, NỔ CAO DO CƠ QUAN CẢNH SÁT PHÒNG CHÁY VÀ CHỮA CHÁY CÓ TRÁCH NHIỆM XÂY DỰNG PHƯƠNG ÁN CHỮA CHÁY</w:t>
      </w:r>
      <w:r w:rsidRPr="00A662A3">
        <w:rPr>
          <w:rFonts w:ascii="Times New Roman" w:eastAsia="Times New Roman" w:hAnsi="Times New Roman" w:cs="Times New Roman"/>
          <w:b/>
          <w:color w:val="000000"/>
          <w:sz w:val="24"/>
          <w:szCs w:val="24"/>
        </w:rPr>
        <w:t> </w:t>
      </w:r>
      <w:bookmarkEnd w:id="0"/>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Học viện, trường đại học, trường cao đẳng, trường trung cấp, trường dạy nghề, trường phổ thông và trung tâm giáo dục có khối lớp học có khối tích từ 25.000 m³ trở lên; trường mẫu giáo, mầm non, nhà trẻ có từ 06 nhóm, lớp trở lên</w:t>
      </w:r>
      <w:r w:rsidRPr="003244D8">
        <w:rPr>
          <w:rFonts w:ascii="Times New Roman" w:eastAsia="Times New Roman" w:hAnsi="Times New Roman" w:cs="Times New Roman"/>
          <w:color w:val="000000"/>
          <w:sz w:val="24"/>
          <w:szCs w:val="24"/>
        </w:rPr>
        <w:t>.</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2.</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Bệnh viện tỉnh, Bộ, ngành; nhà điều dưỡng và các cơ sơ y tế khám bệnh, chữa bệnh khác có quy mô từ 100 giường bệnh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3.</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Trung tâm hội nghị, nhà hát, nhà văn hóa, rạp chiếu phim, rạp xiếc có sức chứa từ 800 chỗ ngồi trở lên; nhà thi đấu thể thao trong nhà có thiết kế từ 1.000 chỗ ngồi trở lên; sân vận động có sức chứa từ 20.000 chỗ ngồi trở lên; vũ trường, cơ sở dịch vụ vui chơi, giải trí đông người có khối tích từ 2.000 m³</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lang w:val="vi-VN"/>
        </w:rPr>
        <w:t>trở lên; công trình công cộng khác có</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rPr>
        <w:t>k</w:t>
      </w:r>
      <w:r w:rsidRPr="003244D8">
        <w:rPr>
          <w:rFonts w:ascii="Times New Roman" w:eastAsia="Times New Roman" w:hAnsi="Times New Roman" w:cs="Times New Roman"/>
          <w:color w:val="000000"/>
          <w:sz w:val="24"/>
          <w:szCs w:val="24"/>
          <w:lang w:val="vi-VN"/>
        </w:rPr>
        <w:t>hối tích từ 5.000 m³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4.</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Bảo tàng, thư viện, triển</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rPr>
        <w:t>lã</w:t>
      </w:r>
      <w:r w:rsidRPr="003244D8">
        <w:rPr>
          <w:rFonts w:ascii="Times New Roman" w:eastAsia="Times New Roman" w:hAnsi="Times New Roman" w:cs="Times New Roman"/>
          <w:color w:val="000000"/>
          <w:sz w:val="24"/>
          <w:szCs w:val="24"/>
          <w:lang w:val="vi-VN"/>
        </w:rPr>
        <w:t>m, nhà lưu trữ cấp huyện trở lên; di tích lịch sử; công trình văn hóa, nhà hội chợ cấp tỉnh trở lên hoặc thuộc thẩm quyền quản lý trực tiếp của Bộ, cơ quan ngang bộ, cơ quan thuộc Chính phủ.</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5.</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Chợ kiên cố cấp huyện trở lên; trung tâm thương mại, siêu thị, cửa hàng bách hóa có tổng diện tích các gian hàng từ 2.000 m² trở lên hoặc có khối tích từ 10.000 m³</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rPr>
        <w:t>t</w:t>
      </w:r>
      <w:r w:rsidRPr="003244D8">
        <w:rPr>
          <w:rFonts w:ascii="Times New Roman" w:eastAsia="Times New Roman" w:hAnsi="Times New Roman" w:cs="Times New Roman"/>
          <w:color w:val="000000"/>
          <w:sz w:val="24"/>
          <w:szCs w:val="24"/>
          <w:lang w:val="vi-VN"/>
        </w:rPr>
        <w: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6.</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Cơ sở phát thanh, truyền hình, bưu chính viễn thông cấp tỉnh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7.</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Trung tâm chỉ huy, điều hành, điều khiển quy mô từ cấp tỉnh trở lên thuộc mọi lĩnh vực.</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8.</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Cảng hàng không, cảng biển, cảng thủy nội địa</w:t>
      </w:r>
      <w:r w:rsidRPr="003244D8">
        <w:rPr>
          <w:rFonts w:ascii="Times New Roman" w:eastAsia="Times New Roman" w:hAnsi="Times New Roman" w:cs="Times New Roman"/>
          <w:color w:val="000000"/>
          <w:sz w:val="24"/>
          <w:szCs w:val="24"/>
        </w:rPr>
        <w:t>,</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lang w:val="vi-VN"/>
        </w:rPr>
        <w:t>bến xe cấp tỉnh trở lên; bãi đỗ có 500 xe ôtô trở lên; gara ô tô có sức chứa từ 200 xe trở lên; nhà ga hành khách đường sắt cấp I, ga hàng hóa đường sắt cấp I;</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9.</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Nhà chung cư; nhà đa năng, khách sạn, nhà khách, nhà nghỉ cao từ 10 tầng trở lên hoặc cao từ 5 tầng đến 9 tầng và có khối tích từ 25.000 m³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lastRenderedPageBreak/>
        <w:t>10.</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Trụ sở cơ quan hành chính nhà nước cấp huyện trở lên; trụ sở làm việc của các cơ quan chuyên môn, doanh nghiệp, các tổ chức chính trị xã hội và các tổ chức khác từ 10 tầng trở lên hoặc có khối tích từ 25.000 m³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11.</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Cơ sở nghiên cứu khoa học, công nghệ cao từ 05 tầng trở lên hoặc có khối tích từ 5.000 m³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12.</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Công trình tàu điện ngầm; hầm đường sắt có chiều dài từ 2.000 m trở lên; hầm đường bộ có chiều dài từ 1.000 m trở lên; công trình trong hang hầm có hoạt động sản xuất, bảo quản, sử dụng chất cháy, nổ và có khối tích từ 1.000 m³ trở lên; hầm lò khai thác than, hầm lò khai thác các khoáng sản khác cháy được có khối tích từ 1.000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13.</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Kho vũ khí, vật liệu nổ cố định, công cụ hỗ trợ; công trình xuất nhập, chế biến, bảo quản dầu mỏ và sản phẩm dầu mỏ, khí đốt, vật liệu nổ công nghiệp.</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14.</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Cơ sở sản xuất công nghiệp, sản xuất chế biến hàng hóa khác có hạng nguy hiểm cháy, nổ A</w:t>
      </w:r>
      <w:r w:rsidRPr="003244D8">
        <w:rPr>
          <w:rFonts w:ascii="Times New Roman" w:eastAsia="Times New Roman" w:hAnsi="Times New Roman" w:cs="Times New Roman"/>
          <w:color w:val="000000"/>
          <w:sz w:val="24"/>
          <w:szCs w:val="24"/>
        </w:rPr>
        <w:t>,</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lang w:val="vi-VN"/>
        </w:rPr>
        <w:t>B và có tổng diện tích nhà</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lang w:val="vi-VN"/>
        </w:rPr>
        <w:t>xưởng sản xuất từ 2.000 m² trở lên hoặc tổng khối tích từ 10.000 m² trở lên; có hạng nguy hiểm cháy, nổ</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rPr>
        <w:t>C</w:t>
      </w:r>
      <w:r w:rsidRPr="003244D8">
        <w:rPr>
          <w:rFonts w:ascii="Times New Roman" w:eastAsia="Times New Roman" w:hAnsi="Times New Roman" w:cs="Times New Roman"/>
          <w:color w:val="000000"/>
          <w:sz w:val="24"/>
          <w:szCs w:val="24"/>
          <w:lang w:val="vi-VN"/>
        </w:rPr>
        <w:t>, D và có tổng diện tích nhà xưởng sản xuất từ 5.000 m² trở lên hoặc tổng khối tích từ 25.000 m²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15.</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Cửa hàng kinh doanh xăng, dầu có trữ lượng từ 101 m³ đến 210 m³; cửa hàng kinh doanh khí đốt có tổng lượng</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rPr>
        <w:t>k</w:t>
      </w:r>
      <w:r w:rsidRPr="003244D8">
        <w:rPr>
          <w:rFonts w:ascii="Times New Roman" w:eastAsia="Times New Roman" w:hAnsi="Times New Roman" w:cs="Times New Roman"/>
          <w:color w:val="000000"/>
          <w:sz w:val="24"/>
          <w:szCs w:val="24"/>
          <w:lang w:val="vi-VN"/>
        </w:rPr>
        <w:t>hí tồn chứa từ 500 kg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16.</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Cơ sở hạt nhân; nhà máy nhiệt điện có công suất từ</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rPr>
        <w:t>1</w:t>
      </w:r>
      <w:r w:rsidRPr="003244D8">
        <w:rPr>
          <w:rFonts w:ascii="Times New Roman" w:eastAsia="Times New Roman" w:hAnsi="Times New Roman" w:cs="Times New Roman"/>
          <w:color w:val="000000"/>
          <w:sz w:val="24"/>
          <w:szCs w:val="24"/>
          <w:lang w:val="vi-VN"/>
        </w:rPr>
        <w:t>00 MW trở lên; nhà máy thủy điện có công suất từ 200 MW trở lên; trạm biến áp có điện áp từ 200 KV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17.</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Nhà máy đóng tàu, sửa chữa tàu; nhà máy sửa chữa, bảo dưỡng máy bay.</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18.</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Kho hàng hóa, vật tư cháy được hoặc có bao bì cháy được có khối tích từ 10.000 m³ trở lên; bãi hàng hóa, vật tư cháy được có diện tích từ 10.000 m²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19.</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Nhà, công trình an n</w:t>
      </w:r>
      <w:r w:rsidRPr="003244D8">
        <w:rPr>
          <w:rFonts w:ascii="Times New Roman" w:eastAsia="Times New Roman" w:hAnsi="Times New Roman" w:cs="Times New Roman"/>
          <w:color w:val="000000"/>
          <w:sz w:val="24"/>
          <w:szCs w:val="24"/>
        </w:rPr>
        <w:t>i</w:t>
      </w:r>
      <w:r w:rsidRPr="003244D8">
        <w:rPr>
          <w:rFonts w:ascii="Times New Roman" w:eastAsia="Times New Roman" w:hAnsi="Times New Roman" w:cs="Times New Roman"/>
          <w:color w:val="000000"/>
          <w:sz w:val="24"/>
          <w:szCs w:val="24"/>
          <w:lang w:val="vi-VN"/>
        </w:rPr>
        <w:t>nh có ngu</w:t>
      </w:r>
      <w:r w:rsidRPr="003244D8">
        <w:rPr>
          <w:rFonts w:ascii="Times New Roman" w:eastAsia="Times New Roman" w:hAnsi="Times New Roman" w:cs="Times New Roman"/>
          <w:color w:val="000000"/>
          <w:sz w:val="24"/>
          <w:szCs w:val="24"/>
        </w:rPr>
        <w:t>y</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lang w:val="vi-VN"/>
        </w:rPr>
        <w:t>hiểm về cháy, nổ hoặc có yêu cầu bảo vệ đặc biệt.</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20.</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Khu dân cư tập trung các căn, nhà có nguy cơ cháy, nổ cao mà khi xảy ra cháy có nguy cơ trở thành cháy lớn và thuộc một trong các trường hợp sau đây:</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a)</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Thuộc tổ dân phố tại các đô thị và có các nhà liền kề ch</w:t>
      </w:r>
      <w:r w:rsidRPr="003244D8">
        <w:rPr>
          <w:rFonts w:ascii="Times New Roman" w:eastAsia="Times New Roman" w:hAnsi="Times New Roman" w:cs="Times New Roman"/>
          <w:color w:val="000000"/>
          <w:sz w:val="24"/>
          <w:szCs w:val="24"/>
        </w:rPr>
        <w:t>u</w:t>
      </w:r>
      <w:r w:rsidRPr="003244D8">
        <w:rPr>
          <w:rFonts w:ascii="Times New Roman" w:eastAsia="Times New Roman" w:hAnsi="Times New Roman" w:cs="Times New Roman"/>
          <w:color w:val="000000"/>
          <w:sz w:val="24"/>
          <w:szCs w:val="24"/>
          <w:lang w:val="vi-VN"/>
        </w:rPr>
        <w:t>yên sản xuất, kinh doanh hàng hóa dễ cháy và cháy được với tổng số căn nhà liền kề từ 30 nhà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b)</w:t>
      </w:r>
      <w:r w:rsidRPr="00A662A3">
        <w:rPr>
          <w:rFonts w:ascii="Times New Roman" w:eastAsia="Times New Roman" w:hAnsi="Times New Roman" w:cs="Times New Roman"/>
          <w:color w:val="000000"/>
          <w:sz w:val="24"/>
          <w:szCs w:val="24"/>
        </w:rPr>
        <w:t> </w:t>
      </w:r>
      <w:r w:rsidRPr="003244D8">
        <w:rPr>
          <w:rFonts w:ascii="Times New Roman" w:eastAsia="Times New Roman" w:hAnsi="Times New Roman" w:cs="Times New Roman"/>
          <w:color w:val="000000"/>
          <w:sz w:val="24"/>
          <w:szCs w:val="24"/>
          <w:lang w:val="vi-VN"/>
        </w:rPr>
        <w:t>Thuộc thôn, làng, ấp, bản, buôn, phum, sóc và có các nhà, công trình phụ trợ nhà mái, tường bao làm bằng vật liệu dễ cháy với tổng số căn nhà từ 50 nhà trở lên; có làng nghề chuyên sản xuất chế biến hàng hóa dễ cháy và chá</w:t>
      </w:r>
      <w:r w:rsidRPr="003244D8">
        <w:rPr>
          <w:rFonts w:ascii="Times New Roman" w:eastAsia="Times New Roman" w:hAnsi="Times New Roman" w:cs="Times New Roman"/>
          <w:color w:val="000000"/>
          <w:sz w:val="24"/>
          <w:szCs w:val="24"/>
        </w:rPr>
        <w:t>y</w:t>
      </w:r>
      <w:r w:rsidRPr="00A662A3">
        <w:rPr>
          <w:rFonts w:ascii="Times New Roman" w:eastAsia="Times New Roman" w:hAnsi="Times New Roman" w:cs="Times New Roman"/>
          <w:color w:val="000000"/>
          <w:sz w:val="24"/>
          <w:szCs w:val="24"/>
          <w:lang w:val="vi-VN"/>
        </w:rPr>
        <w:t> </w:t>
      </w:r>
      <w:r w:rsidRPr="003244D8">
        <w:rPr>
          <w:rFonts w:ascii="Times New Roman" w:eastAsia="Times New Roman" w:hAnsi="Times New Roman" w:cs="Times New Roman"/>
          <w:color w:val="000000"/>
          <w:sz w:val="24"/>
          <w:szCs w:val="24"/>
          <w:lang w:val="vi-VN"/>
        </w:rPr>
        <w:t>được với tổng số căn nhà từ 25 nhà trở lên.</w:t>
      </w:r>
    </w:p>
    <w:p w:rsidR="003244D8" w:rsidRPr="003244D8" w:rsidRDefault="003244D8" w:rsidP="00A662A3">
      <w:pPr>
        <w:shd w:val="clear" w:color="auto" w:fill="FFFFFF"/>
        <w:spacing w:before="120" w:after="0" w:line="360" w:lineRule="auto"/>
        <w:rPr>
          <w:rFonts w:ascii="Times New Roman" w:eastAsia="Times New Roman" w:hAnsi="Times New Roman" w:cs="Times New Roman"/>
          <w:color w:val="000000"/>
          <w:sz w:val="24"/>
          <w:szCs w:val="24"/>
        </w:rPr>
      </w:pPr>
      <w:r w:rsidRPr="003244D8">
        <w:rPr>
          <w:rFonts w:ascii="Times New Roman" w:eastAsia="Times New Roman" w:hAnsi="Times New Roman" w:cs="Times New Roman"/>
          <w:color w:val="000000"/>
          <w:sz w:val="24"/>
          <w:szCs w:val="24"/>
        </w:rPr>
        <w:t> </w:t>
      </w:r>
    </w:p>
    <w:p w:rsidR="00AC4F69" w:rsidRPr="00A662A3" w:rsidRDefault="00AC4F69" w:rsidP="00A662A3">
      <w:pPr>
        <w:spacing w:line="360" w:lineRule="auto"/>
        <w:rPr>
          <w:rFonts w:ascii="Times New Roman" w:hAnsi="Times New Roman" w:cs="Times New Roman"/>
          <w:sz w:val="24"/>
          <w:szCs w:val="24"/>
        </w:rPr>
      </w:pPr>
    </w:p>
    <w:sectPr w:rsidR="00AC4F69" w:rsidRPr="00A662A3" w:rsidSect="00AC4F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65" w:rsidRDefault="00BD2365" w:rsidP="00A662A3">
      <w:pPr>
        <w:spacing w:after="0" w:line="240" w:lineRule="auto"/>
      </w:pPr>
      <w:r>
        <w:separator/>
      </w:r>
    </w:p>
  </w:endnote>
  <w:endnote w:type="continuationSeparator" w:id="1">
    <w:p w:rsidR="00BD2365" w:rsidRDefault="00BD2365" w:rsidP="00A66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A3" w:rsidRPr="00A67571" w:rsidRDefault="00A662A3" w:rsidP="00A662A3">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662A3" w:rsidRDefault="00A66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65" w:rsidRDefault="00BD2365" w:rsidP="00A662A3">
      <w:pPr>
        <w:spacing w:after="0" w:line="240" w:lineRule="auto"/>
      </w:pPr>
      <w:r>
        <w:separator/>
      </w:r>
    </w:p>
  </w:footnote>
  <w:footnote w:type="continuationSeparator" w:id="1">
    <w:p w:rsidR="00BD2365" w:rsidRDefault="00BD2365" w:rsidP="00A66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62A3" w:rsidRPr="00A67571" w:rsidTr="00F11BFC">
      <w:trPr>
        <w:trHeight w:val="1208"/>
      </w:trPr>
      <w:tc>
        <w:tcPr>
          <w:tcW w:w="2411" w:type="dxa"/>
          <w:tcBorders>
            <w:top w:val="nil"/>
            <w:left w:val="nil"/>
            <w:bottom w:val="single" w:sz="4" w:space="0" w:color="auto"/>
            <w:right w:val="nil"/>
          </w:tcBorders>
          <w:vAlign w:val="center"/>
          <w:hideMark/>
        </w:tcPr>
        <w:p w:rsidR="00A662A3" w:rsidRPr="00A67571" w:rsidRDefault="00A662A3" w:rsidP="00F11BF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62A3" w:rsidRPr="00FC5C06" w:rsidRDefault="00A662A3" w:rsidP="00F11BFC">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A662A3" w:rsidRPr="00A67571" w:rsidRDefault="00A662A3" w:rsidP="00F11BFC">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62A3" w:rsidRPr="00A67571" w:rsidRDefault="00A662A3" w:rsidP="00F11BF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662A3" w:rsidRPr="00A67571" w:rsidRDefault="00A662A3" w:rsidP="00F11BF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62A3" w:rsidRDefault="00A662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244D8"/>
    <w:rsid w:val="003244D8"/>
    <w:rsid w:val="00A662A3"/>
    <w:rsid w:val="00AC4F69"/>
    <w:rsid w:val="00BD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69"/>
  </w:style>
  <w:style w:type="paragraph" w:styleId="Heading6">
    <w:name w:val="heading 6"/>
    <w:basedOn w:val="Normal"/>
    <w:next w:val="Normal"/>
    <w:link w:val="Heading6Char"/>
    <w:semiHidden/>
    <w:unhideWhenUsed/>
    <w:qFormat/>
    <w:rsid w:val="00A662A3"/>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44D8"/>
  </w:style>
  <w:style w:type="paragraph" w:styleId="Header">
    <w:name w:val="header"/>
    <w:basedOn w:val="Normal"/>
    <w:link w:val="HeaderChar"/>
    <w:uiPriority w:val="99"/>
    <w:semiHidden/>
    <w:unhideWhenUsed/>
    <w:rsid w:val="00A66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2A3"/>
  </w:style>
  <w:style w:type="paragraph" w:styleId="Footer">
    <w:name w:val="footer"/>
    <w:basedOn w:val="Normal"/>
    <w:link w:val="FooterChar"/>
    <w:uiPriority w:val="99"/>
    <w:semiHidden/>
    <w:unhideWhenUsed/>
    <w:rsid w:val="00A66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2A3"/>
  </w:style>
  <w:style w:type="character" w:customStyle="1" w:styleId="Heading6Char">
    <w:name w:val="Heading 6 Char"/>
    <w:basedOn w:val="DefaultParagraphFont"/>
    <w:link w:val="Heading6"/>
    <w:semiHidden/>
    <w:rsid w:val="00A662A3"/>
    <w:rPr>
      <w:rFonts w:ascii="Calibri" w:eastAsia="Times New Roman" w:hAnsi="Calibri" w:cs="Times New Roman"/>
      <w:b/>
      <w:bCs/>
      <w:lang/>
    </w:rPr>
  </w:style>
  <w:style w:type="character" w:styleId="Hyperlink">
    <w:name w:val="Hyperlink"/>
    <w:basedOn w:val="DefaultParagraphFont"/>
    <w:uiPriority w:val="99"/>
    <w:semiHidden/>
    <w:unhideWhenUsed/>
    <w:rsid w:val="00A662A3"/>
    <w:rPr>
      <w:color w:val="0000FF"/>
      <w:u w:val="single"/>
    </w:rPr>
  </w:style>
  <w:style w:type="paragraph" w:styleId="BalloonText">
    <w:name w:val="Balloon Text"/>
    <w:basedOn w:val="Normal"/>
    <w:link w:val="BalloonTextChar"/>
    <w:uiPriority w:val="99"/>
    <w:semiHidden/>
    <w:unhideWhenUsed/>
    <w:rsid w:val="00A6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9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632</Words>
  <Characters>3603</Characters>
  <Application>Microsoft Office Word</Application>
  <DocSecurity>0</DocSecurity>
  <Lines>30</Lines>
  <Paragraphs>8</Paragraphs>
  <ScaleCrop>false</ScaleCrop>
  <Company>Grizli777</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2015-09-21T09:09:00Z</dcterms:created>
  <dcterms:modified xsi:type="dcterms:W3CDTF">2015-09-21T09:14:00Z</dcterms:modified>
</cp:coreProperties>
</file>