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6D" w:rsidRDefault="0063036D" w:rsidP="0063036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bookmarkStart w:id="0" w:name="chuong_phuluc_name"/>
      <w:proofErr w:type="spellStart"/>
      <w:r>
        <w:rPr>
          <w:color w:val="000000"/>
        </w:rPr>
        <w:t>Danh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thiểu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tháng</w:t>
      </w:r>
      <w:proofErr w:type="spellEnd"/>
      <w:r>
        <w:rPr>
          <w:color w:val="000000"/>
        </w:rPr>
        <w:t xml:space="preserve"> 1/2016</w:t>
      </w:r>
    </w:p>
    <w:p w:rsidR="0063036D" w:rsidRPr="00D64A3A" w:rsidRDefault="0063036D" w:rsidP="0063036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64A3A">
        <w:rPr>
          <w:b/>
          <w:color w:val="000000"/>
        </w:rPr>
        <w:t>DANH MỤC ĐỊA BÀN ÁP DỤNG MỨC LƯƠNG TỐI THIỂU VÙNG TỪ NGÀY 01 THÁNG 01 NĂM 2016</w:t>
      </w:r>
      <w:bookmarkEnd w:id="0"/>
    </w:p>
    <w:p w:rsidR="0063036D" w:rsidRPr="00D64A3A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b/>
          <w:color w:val="000000"/>
        </w:rPr>
      </w:pPr>
      <w:r w:rsidRPr="00D64A3A">
        <w:rPr>
          <w:b/>
          <w:color w:val="000000"/>
          <w:lang w:val="vi-VN"/>
        </w:rPr>
        <w:t>1. Vùng I, gồm các địa bàn: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quận và các huyện Gia Lâm, Đông Anh, Sóc S</w:t>
      </w:r>
      <w:r w:rsidRPr="0063036D">
        <w:rPr>
          <w:color w:val="000000"/>
        </w:rPr>
        <w:t>ơ</w:t>
      </w:r>
      <w:r w:rsidRPr="0063036D">
        <w:rPr>
          <w:color w:val="000000"/>
          <w:lang w:val="vi-VN"/>
        </w:rPr>
        <w:t>n, Thanh Trì, Thường Tín, Hoài Đức, Thạch Thất, Quốc Oai, Thanh Oai, Mê Linh, Chương Mỹ và thị xã Sơn Tây thuộc thành phố Hà Nội;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quận và các huyện Thủy Nguyên, An Dương, An Lão, Vĩnh Bảo thuộc thành phố Hải Phòng;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quận và các huyện Củ Chi, Hóc Môn, Bình Chánh, Nhà Bè thuộc thành phố Hồ Chí Minh;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Thành phố Biên Hòa và các huyện Nhơn Trạch, Long Thành, Vĩnh Cửu, Trảng Bom thuộc tỉnh Đồng Nai;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Thành phố Thủ Dầu Một, các thị xã Thuận An, Dĩ An, B</w:t>
      </w:r>
      <w:r w:rsidRPr="0063036D">
        <w:rPr>
          <w:color w:val="000000"/>
        </w:rPr>
        <w:t>ế</w:t>
      </w:r>
      <w:r w:rsidRPr="0063036D">
        <w:rPr>
          <w:color w:val="000000"/>
          <w:lang w:val="vi-VN"/>
        </w:rPr>
        <w:t>n Cát, Tân Uyên và các huyện Bàu Bàng, Bắc Tân Uyên thuộc tỉnh Bình Dương;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Thành phố Vũng Tàu thuộc t</w:t>
      </w:r>
      <w:r w:rsidRPr="0063036D">
        <w:rPr>
          <w:color w:val="000000"/>
        </w:rPr>
        <w:t>ỉ</w:t>
      </w:r>
      <w:r w:rsidRPr="0063036D">
        <w:rPr>
          <w:color w:val="000000"/>
          <w:lang w:val="vi-VN"/>
        </w:rPr>
        <w:t>nh Bà Rịa - Vũng Tàu.</w:t>
      </w:r>
    </w:p>
    <w:p w:rsidR="0063036D" w:rsidRPr="00D64A3A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b/>
          <w:color w:val="000000"/>
        </w:rPr>
      </w:pPr>
      <w:r w:rsidRPr="00D64A3A">
        <w:rPr>
          <w:b/>
          <w:color w:val="000000"/>
          <w:lang w:val="vi-VN"/>
        </w:rPr>
        <w:t>2. Vùng II, gồm các địa bàn: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huyện còn lại thuộc thành phố Hà Nội;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huyện còn lại thuộc thành phố Hải Phòng;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Thành phố Hải Dương thuộc t</w:t>
      </w:r>
      <w:r w:rsidRPr="0063036D">
        <w:rPr>
          <w:color w:val="000000"/>
        </w:rPr>
        <w:t>ỉ</w:t>
      </w:r>
      <w:r w:rsidRPr="0063036D">
        <w:rPr>
          <w:color w:val="000000"/>
          <w:lang w:val="vi-VN"/>
        </w:rPr>
        <w:t>nh Hải Dương;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Thành phố Hưng Yên và các huyện Mỹ Hào, Văn Lâm, Văn Giang, Yên Mỹ thuộc t</w:t>
      </w:r>
      <w:r w:rsidRPr="0063036D">
        <w:rPr>
          <w:color w:val="000000"/>
        </w:rPr>
        <w:t>ỉ</w:t>
      </w:r>
      <w:r w:rsidRPr="0063036D">
        <w:rPr>
          <w:color w:val="000000"/>
          <w:lang w:val="vi-VN"/>
        </w:rPr>
        <w:t>nh Hưng Yên;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Thành phố Vĩnh Yên, thị xã Phúc Yên và các huyện Bình Xuyên, Yên Lạc thuộc tỉnh Vĩnh Phúc;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lastRenderedPageBreak/>
        <w:t>- Thành phố Bắc Ninh, thị xã Từ Sơn và các huyện Quế Võ, Tiên Du, Yên Phong, Thuận Thành thuộc tỉnh Bắc Ninh;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thành phố Hạ Long,</w:t>
      </w:r>
      <w:r w:rsidRPr="0063036D">
        <w:rPr>
          <w:rStyle w:val="apple-converted-space"/>
          <w:color w:val="000000"/>
          <w:lang w:val="vi-VN"/>
        </w:rPr>
        <w:t> </w:t>
      </w:r>
      <w:r w:rsidRPr="0063036D">
        <w:rPr>
          <w:color w:val="000000"/>
        </w:rPr>
        <w:t>C</w:t>
      </w:r>
      <w:r w:rsidRPr="0063036D">
        <w:rPr>
          <w:color w:val="000000"/>
          <w:lang w:val="vi-VN"/>
        </w:rPr>
        <w:t>ẩm Phả,</w:t>
      </w:r>
      <w:r w:rsidRPr="0063036D">
        <w:rPr>
          <w:rStyle w:val="apple-converted-space"/>
          <w:color w:val="000000"/>
          <w:lang w:val="vi-VN"/>
        </w:rPr>
        <w:t> </w:t>
      </w:r>
      <w:r w:rsidRPr="0063036D">
        <w:rPr>
          <w:color w:val="000000"/>
        </w:rPr>
        <w:t>U</w:t>
      </w:r>
      <w:r w:rsidRPr="0063036D">
        <w:rPr>
          <w:color w:val="000000"/>
          <w:lang w:val="vi-VN"/>
        </w:rPr>
        <w:t>ông Bí, Móng Cái thuộc tỉnh Quảng Ninh;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Thành phố Thái Nguyên thuộc tỉnh Thái Nguyên;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Thành phố Việt Trì thuộc tỉnh Phú Thọ;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Thành phố Lào Cai thuộc t</w:t>
      </w:r>
      <w:r w:rsidRPr="0063036D">
        <w:rPr>
          <w:color w:val="000000"/>
        </w:rPr>
        <w:t>ỉ</w:t>
      </w:r>
      <w:r w:rsidRPr="0063036D">
        <w:rPr>
          <w:color w:val="000000"/>
          <w:lang w:val="vi-VN"/>
        </w:rPr>
        <w:t>nh Lào Cai;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Thành phố Nam Định và huyện Mỹ Lộc thuộc tỉnh Nam Định;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Thành phố Ninh Bình thuộc tỉnh Ninh Bình;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Thành phố Huế thuộc t</w:t>
      </w:r>
      <w:r w:rsidRPr="0063036D">
        <w:rPr>
          <w:color w:val="000000"/>
        </w:rPr>
        <w:t>ỉ</w:t>
      </w:r>
      <w:r w:rsidRPr="0063036D">
        <w:rPr>
          <w:color w:val="000000"/>
          <w:lang w:val="vi-VN"/>
        </w:rPr>
        <w:t>nh Thừa Thiên Huế;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quận, huyện thuộc thành phố Đà N</w:t>
      </w:r>
      <w:r w:rsidRPr="0063036D">
        <w:rPr>
          <w:color w:val="000000"/>
        </w:rPr>
        <w:t>ẵ</w:t>
      </w:r>
      <w:r w:rsidRPr="0063036D">
        <w:rPr>
          <w:color w:val="000000"/>
          <w:lang w:val="vi-VN"/>
        </w:rPr>
        <w:t>ng;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Thành phố Nha Trang, Cam Ranh thuộc tỉnh Khánh Hòa;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thành phố Đà Lạt, Bảo Lộc thuộc tỉnh Lâm Đồng;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Thành phố Phan Thiết thuộc t</w:t>
      </w:r>
      <w:r w:rsidRPr="0063036D">
        <w:rPr>
          <w:color w:val="000000"/>
        </w:rPr>
        <w:t>ỉ</w:t>
      </w:r>
      <w:r w:rsidRPr="0063036D">
        <w:rPr>
          <w:color w:val="000000"/>
          <w:lang w:val="vi-VN"/>
        </w:rPr>
        <w:t>nh Bình Thuận;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Huyện Cần Giờ thuộc thành phố Hồ Chí Minh;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Thành phố Tây Ninh và các huyện Trảng</w:t>
      </w:r>
      <w:r w:rsidRPr="0063036D">
        <w:rPr>
          <w:rStyle w:val="apple-converted-space"/>
          <w:color w:val="000000"/>
          <w:lang w:val="vi-VN"/>
        </w:rPr>
        <w:t> </w:t>
      </w:r>
      <w:r w:rsidRPr="0063036D">
        <w:rPr>
          <w:color w:val="000000"/>
        </w:rPr>
        <w:t>B</w:t>
      </w:r>
      <w:r w:rsidRPr="0063036D">
        <w:rPr>
          <w:color w:val="000000"/>
          <w:lang w:val="vi-VN"/>
        </w:rPr>
        <w:t>àng, Gò Dầu thuộc tỉnh Tây Ninh;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Thị xã Long Khánh và các huyện Định Quán, Xuân Lộc thuộc tỉnh Đồng Nai;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huyện còn lại thuộc tỉnh Bình Dương;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Thị xã Đồng Xoài và huyện Chơn Thành thuộc tỉnh Bình Phước;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Thành phố Bà Rịa và huyện Tân Thành thuộc t</w:t>
      </w:r>
      <w:r w:rsidRPr="0063036D">
        <w:rPr>
          <w:color w:val="000000"/>
        </w:rPr>
        <w:t>ỉ</w:t>
      </w:r>
      <w:r w:rsidRPr="0063036D">
        <w:rPr>
          <w:color w:val="000000"/>
          <w:lang w:val="vi-VN"/>
        </w:rPr>
        <w:t>nh Bà Rịa - Vũng Tàu;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Thành phố Tân An và các huyện Đức Hòa, Bến Lức,</w:t>
      </w:r>
      <w:r w:rsidRPr="0063036D">
        <w:rPr>
          <w:rStyle w:val="apple-converted-space"/>
          <w:color w:val="000000"/>
          <w:lang w:val="vi-VN"/>
        </w:rPr>
        <w:t> </w:t>
      </w:r>
      <w:r w:rsidRPr="0063036D">
        <w:rPr>
          <w:color w:val="000000"/>
        </w:rPr>
        <w:t>C</w:t>
      </w:r>
      <w:r w:rsidRPr="0063036D">
        <w:rPr>
          <w:color w:val="000000"/>
          <w:lang w:val="vi-VN"/>
        </w:rPr>
        <w:t>ần Đước, Cần Giuộc thuộc t</w:t>
      </w:r>
      <w:r w:rsidRPr="0063036D">
        <w:rPr>
          <w:color w:val="000000"/>
        </w:rPr>
        <w:t>ỉ</w:t>
      </w:r>
      <w:r w:rsidRPr="0063036D">
        <w:rPr>
          <w:color w:val="000000"/>
          <w:lang w:val="vi-VN"/>
        </w:rPr>
        <w:t>nh Long An;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lastRenderedPageBreak/>
        <w:t>- Thành phố Mỹ Tho thuộc tỉnh Tiền Giang;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quận thuộc thành phố</w:t>
      </w:r>
      <w:r w:rsidRPr="0063036D">
        <w:rPr>
          <w:rStyle w:val="apple-converted-space"/>
          <w:color w:val="000000"/>
          <w:lang w:val="vi-VN"/>
        </w:rPr>
        <w:t> </w:t>
      </w:r>
      <w:r w:rsidRPr="0063036D">
        <w:rPr>
          <w:color w:val="000000"/>
        </w:rPr>
        <w:t>C</w:t>
      </w:r>
      <w:r w:rsidRPr="0063036D">
        <w:rPr>
          <w:color w:val="000000"/>
          <w:lang w:val="vi-VN"/>
        </w:rPr>
        <w:t>ần Thơ;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Thành phố Rạch Giá, thị xã Hà Tiên và huyện Phú Quốc thuộc tỉnh Kiên Giang;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thành phố Long Xuyên, Châu Đốc thuộc tỉnh An G</w:t>
      </w:r>
      <w:r w:rsidRPr="0063036D">
        <w:rPr>
          <w:color w:val="000000"/>
        </w:rPr>
        <w:t>i</w:t>
      </w:r>
      <w:r w:rsidRPr="0063036D">
        <w:rPr>
          <w:color w:val="000000"/>
          <w:lang w:val="vi-VN"/>
        </w:rPr>
        <w:t>ang;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Thành phố Cà Mau thuộc tỉnh Cà Mau.</w:t>
      </w:r>
    </w:p>
    <w:p w:rsidR="0063036D" w:rsidRPr="00D64A3A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b/>
          <w:color w:val="000000"/>
        </w:rPr>
      </w:pPr>
      <w:r w:rsidRPr="00D64A3A">
        <w:rPr>
          <w:b/>
          <w:color w:val="000000"/>
          <w:lang w:val="vi-VN"/>
        </w:rPr>
        <w:t>3. Vùng III, gồm các địa bàn: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thành phố trực thuộc t</w:t>
      </w:r>
      <w:r w:rsidRPr="0063036D">
        <w:rPr>
          <w:color w:val="000000"/>
        </w:rPr>
        <w:t>ỉ</w:t>
      </w:r>
      <w:r w:rsidRPr="0063036D">
        <w:rPr>
          <w:color w:val="000000"/>
          <w:lang w:val="vi-VN"/>
        </w:rPr>
        <w:t>nh còn lại (trừ các thành phố trực thuộc t</w:t>
      </w:r>
      <w:r w:rsidRPr="0063036D">
        <w:rPr>
          <w:color w:val="000000"/>
        </w:rPr>
        <w:t>ỉ</w:t>
      </w:r>
      <w:r w:rsidRPr="0063036D">
        <w:rPr>
          <w:color w:val="000000"/>
          <w:lang w:val="vi-VN"/>
        </w:rPr>
        <w:t>nh nêu tại vùng</w:t>
      </w:r>
      <w:r w:rsidRPr="0063036D">
        <w:rPr>
          <w:rStyle w:val="apple-converted-space"/>
          <w:color w:val="000000"/>
          <w:lang w:val="vi-VN"/>
        </w:rPr>
        <w:t> </w:t>
      </w:r>
      <w:r w:rsidRPr="0063036D">
        <w:rPr>
          <w:color w:val="000000"/>
        </w:rPr>
        <w:t>I</w:t>
      </w:r>
      <w:r w:rsidRPr="0063036D">
        <w:rPr>
          <w:color w:val="000000"/>
          <w:lang w:val="vi-VN"/>
        </w:rPr>
        <w:t>, vùng II);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Thị xã Chí Linh và các huyện</w:t>
      </w:r>
      <w:r w:rsidRPr="0063036D">
        <w:rPr>
          <w:rStyle w:val="apple-converted-space"/>
          <w:color w:val="000000"/>
          <w:lang w:val="vi-VN"/>
        </w:rPr>
        <w:t> </w:t>
      </w:r>
      <w:r w:rsidRPr="0063036D">
        <w:rPr>
          <w:color w:val="000000"/>
        </w:rPr>
        <w:t>C</w:t>
      </w:r>
      <w:r w:rsidRPr="0063036D">
        <w:rPr>
          <w:color w:val="000000"/>
          <w:lang w:val="vi-VN"/>
        </w:rPr>
        <w:t>ẩm Giàng, Nam Sách, Kim Thành, Kinh Môn, Gia Lộc, Bình Giang, Tứ Kỳ thuộc tỉnh Hải Dương;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huyện Vĩnh Tường, Tam Đảo, Tam Dương, Lập Thạch, Sông Lô thuộc tỉnh Vĩnh Phúc;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Thị xã Phú Thọ và các huyện Phù Ninh, Lâm Thao, Thanh Ba, Tam Nông thuộc tỉnh Phú Thọ;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huyện Gia Bình, Lương Tài thuộc tỉnh Bắc Ninh;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huyện Việt Yên, Yên Dũng, Hiệp Hòa, Tân Yên, Lạng Giang thuộc t</w:t>
      </w:r>
      <w:r w:rsidRPr="0063036D">
        <w:rPr>
          <w:color w:val="000000"/>
        </w:rPr>
        <w:t>ỉ</w:t>
      </w:r>
      <w:r w:rsidRPr="0063036D">
        <w:rPr>
          <w:color w:val="000000"/>
          <w:lang w:val="vi-VN"/>
        </w:rPr>
        <w:t>nh Bắc Giang;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thị xã Quảng Yên, Đông Triều và huyện Hoành Bồ thuộc tỉnh Quảng Ninh;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huyện Bảo Thắng, Sa Pa thuộc tỉnh Lào Cai;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huyện còn lại thuộc tỉnh Hưng Yên;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Thị xã Phổ Yên và các huyện Phú Bình, Phú Lương, Đồng Hỷ, Đại Từ thuộc t</w:t>
      </w:r>
      <w:r w:rsidRPr="0063036D">
        <w:rPr>
          <w:color w:val="000000"/>
        </w:rPr>
        <w:t>ỉ</w:t>
      </w:r>
      <w:r w:rsidRPr="0063036D">
        <w:rPr>
          <w:color w:val="000000"/>
          <w:lang w:val="vi-VN"/>
        </w:rPr>
        <w:t>nh Thái Nguyên;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huyện còn lại</w:t>
      </w:r>
      <w:r w:rsidRPr="0063036D">
        <w:rPr>
          <w:rStyle w:val="apple-converted-space"/>
          <w:color w:val="000000"/>
          <w:lang w:val="vi-VN"/>
        </w:rPr>
        <w:t> </w:t>
      </w:r>
      <w:proofErr w:type="spellStart"/>
      <w:r w:rsidRPr="0063036D">
        <w:rPr>
          <w:color w:val="000000"/>
        </w:rPr>
        <w:t>thu</w:t>
      </w:r>
      <w:proofErr w:type="spellEnd"/>
      <w:r w:rsidRPr="0063036D">
        <w:rPr>
          <w:color w:val="000000"/>
          <w:lang w:val="vi-VN"/>
        </w:rPr>
        <w:t>ộc tỉnh Nam Định;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huyện Duy Tiên, Kim Bảng thuộc tỉnh Hà Nam;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huyện Gia Viễn, Yên Khánh, Hoa Lư thuộc tỉnh Ninh Bình;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Huyện Lương Sơn thuộc tỉnh Hòa Bình;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lastRenderedPageBreak/>
        <w:t>- Thị xã Bỉm S</w:t>
      </w:r>
      <w:r w:rsidRPr="0063036D">
        <w:rPr>
          <w:color w:val="000000"/>
        </w:rPr>
        <w:t>ơ</w:t>
      </w:r>
      <w:r w:rsidRPr="0063036D">
        <w:rPr>
          <w:color w:val="000000"/>
          <w:lang w:val="vi-VN"/>
        </w:rPr>
        <w:t>n và huyện Tĩnh Gia thuộc tỉnh Thanh Hóa;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Thị xã Kỳ Anh thuộc tỉnh Hà Tĩnh;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thị xã Hương Thủy, Hương Trà và các huyện Phú Lộc, Phong Điền, Quảng Điền, Phú Vang thuộc t</w:t>
      </w:r>
      <w:r w:rsidRPr="0063036D">
        <w:rPr>
          <w:color w:val="000000"/>
        </w:rPr>
        <w:t>ỉ</w:t>
      </w:r>
      <w:r w:rsidRPr="0063036D">
        <w:rPr>
          <w:color w:val="000000"/>
          <w:lang w:val="vi-VN"/>
        </w:rPr>
        <w:t>nh Thừa Thiên Huế;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Thị xã Điện Bàn và các huyện Đại Lộc, Duy Xuyên, Núi Thành thuộc tỉnh Quảng Nam;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huyện Bình Sơn, Sơn Tịnh thuộc tỉnh Quảng Ngãi;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</w:t>
      </w:r>
      <w:r w:rsidRPr="0063036D">
        <w:rPr>
          <w:color w:val="000000"/>
        </w:rPr>
        <w:t>ị</w:t>
      </w:r>
      <w:r w:rsidRPr="0063036D">
        <w:rPr>
          <w:rStyle w:val="apple-converted-space"/>
          <w:color w:val="000000"/>
          <w:lang w:val="vi-VN"/>
        </w:rPr>
        <w:t> </w:t>
      </w:r>
      <w:r w:rsidRPr="0063036D">
        <w:rPr>
          <w:color w:val="000000"/>
          <w:lang w:val="vi-VN"/>
        </w:rPr>
        <w:t>xã Sông</w:t>
      </w:r>
      <w:r w:rsidRPr="0063036D">
        <w:rPr>
          <w:rStyle w:val="apple-converted-space"/>
          <w:color w:val="000000"/>
          <w:lang w:val="vi-VN"/>
        </w:rPr>
        <w:t> </w:t>
      </w:r>
      <w:r w:rsidRPr="0063036D">
        <w:rPr>
          <w:color w:val="000000"/>
        </w:rPr>
        <w:t>C</w:t>
      </w:r>
      <w:r w:rsidRPr="0063036D">
        <w:rPr>
          <w:color w:val="000000"/>
          <w:lang w:val="vi-VN"/>
        </w:rPr>
        <w:t>ầu và huyện Đông Hòa thuộc tỉnh Phú Yên;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huyện Ninh Hải, Thuận Bắc thuộc tỉnh Ninh Thuận;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Thị xã Ninh Hòa và các huyện Cam Lâm, Diên Khánh, Vạn Ninh thuộc tỉnh Khánh Hòa;.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Huyện Đăk Hà thuộc tỉnh Kon Tum;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huyện Đức Trọng, Di Linh thuộc tỉnh Lâm Đồng;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Thị xã La Gi và các huyện Hàm Thuận Bắc, Hàm Thuận Nam thuộc tỉnh Bình Thuận;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thị xã Phước Long, Bình Long và các huyện Đồng Phú, Hớn Quản thuộc tỉnh Bình Phước;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huyện còn lại thuộc tỉnh Tây Ninh;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huyện còn lại thuộc tỉnh Đồng Nai;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huyện Long Điền, Đất Đ</w:t>
      </w:r>
      <w:r w:rsidRPr="0063036D">
        <w:rPr>
          <w:color w:val="000000"/>
        </w:rPr>
        <w:t>ỏ</w:t>
      </w:r>
      <w:r w:rsidRPr="0063036D">
        <w:rPr>
          <w:color w:val="000000"/>
          <w:lang w:val="vi-VN"/>
        </w:rPr>
        <w:t>, Xuyên Mộc, Châu Đức, Côn Đảo thuộc t</w:t>
      </w:r>
      <w:r w:rsidRPr="0063036D">
        <w:rPr>
          <w:color w:val="000000"/>
        </w:rPr>
        <w:t>ỉ</w:t>
      </w:r>
      <w:r w:rsidRPr="0063036D">
        <w:rPr>
          <w:color w:val="000000"/>
          <w:lang w:val="vi-VN"/>
        </w:rPr>
        <w:t>nh Bà Rịa - Vũng Tàu;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Thị xã Kiến Tường và các huyện Thủ Thừa, Đức Huệ, Châu Thành, Tân Trụ, Thạnh Hóa thuộc tỉnh Long An;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thị xã Gò Công, Cai Lậy và các huyện Châu Thành, Chợ Gạo thuộc t</w:t>
      </w:r>
      <w:r w:rsidRPr="0063036D">
        <w:rPr>
          <w:color w:val="000000"/>
        </w:rPr>
        <w:t>ỉ</w:t>
      </w:r>
      <w:r w:rsidRPr="0063036D">
        <w:rPr>
          <w:color w:val="000000"/>
          <w:lang w:val="vi-VN"/>
        </w:rPr>
        <w:t>nh Tiền Giang;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Huyện Châu Thành thuộc t</w:t>
      </w:r>
      <w:r w:rsidRPr="0063036D">
        <w:rPr>
          <w:color w:val="000000"/>
        </w:rPr>
        <w:t>ỉ</w:t>
      </w:r>
      <w:r w:rsidRPr="0063036D">
        <w:rPr>
          <w:color w:val="000000"/>
          <w:lang w:val="vi-VN"/>
        </w:rPr>
        <w:t>nh Bến Tre;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Thị xã Bình Minh và huyện Long Hồ thuộc t</w:t>
      </w:r>
      <w:r w:rsidRPr="0063036D">
        <w:rPr>
          <w:color w:val="000000"/>
        </w:rPr>
        <w:t>ỉ</w:t>
      </w:r>
      <w:r w:rsidRPr="0063036D">
        <w:rPr>
          <w:color w:val="000000"/>
          <w:lang w:val="vi-VN"/>
        </w:rPr>
        <w:t>nh Vĩnh Long;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lastRenderedPageBreak/>
        <w:t>- Các huyện thuộc thành phố</w:t>
      </w:r>
      <w:r w:rsidRPr="0063036D">
        <w:rPr>
          <w:rStyle w:val="apple-converted-space"/>
          <w:color w:val="000000"/>
          <w:lang w:val="vi-VN"/>
        </w:rPr>
        <w:t> </w:t>
      </w:r>
      <w:r w:rsidRPr="0063036D">
        <w:rPr>
          <w:color w:val="000000"/>
        </w:rPr>
        <w:t>C</w:t>
      </w:r>
      <w:r w:rsidRPr="0063036D">
        <w:rPr>
          <w:color w:val="000000"/>
          <w:lang w:val="vi-VN"/>
        </w:rPr>
        <w:t>ần Thơ;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huyện Kiên Lương, Kiên Hải, Giang Thành, Châu Thành thuộc tỉnh Kiên Giang;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Thị xã Tân Châu và các huyện Châu Phú, Châu Thành, Thoại Sơn thuộc tỉnh An Giang;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Thị xã Ngã Bảy và các huyện Châu Thành, Châu Thành A thuộc tỉnh Hậu Giang;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Thị xã Giá Rai thuộc tỉnh Bạc Liêu;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thị xã Vĩnh Châu, Ngã Năm thuộc t</w:t>
      </w:r>
      <w:r w:rsidRPr="0063036D">
        <w:rPr>
          <w:color w:val="000000"/>
        </w:rPr>
        <w:t>ỉ</w:t>
      </w:r>
      <w:r w:rsidRPr="0063036D">
        <w:rPr>
          <w:color w:val="000000"/>
          <w:lang w:val="vi-VN"/>
        </w:rPr>
        <w:t>nh Sóc Trăng;</w:t>
      </w:r>
    </w:p>
    <w:p w:rsidR="0063036D" w:rsidRPr="0063036D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63036D">
        <w:rPr>
          <w:color w:val="000000"/>
          <w:lang w:val="vi-VN"/>
        </w:rPr>
        <w:t>- Các huyện Năm Căn, Cái Nước,</w:t>
      </w:r>
      <w:r w:rsidRPr="0063036D">
        <w:rPr>
          <w:rStyle w:val="apple-converted-space"/>
          <w:color w:val="000000"/>
          <w:lang w:val="vi-VN"/>
        </w:rPr>
        <w:t> </w:t>
      </w:r>
      <w:r w:rsidRPr="0063036D">
        <w:rPr>
          <w:color w:val="000000"/>
        </w:rPr>
        <w:t>U</w:t>
      </w:r>
      <w:r w:rsidRPr="0063036D">
        <w:rPr>
          <w:rStyle w:val="apple-converted-space"/>
          <w:color w:val="000000"/>
        </w:rPr>
        <w:t> </w:t>
      </w:r>
      <w:r w:rsidRPr="0063036D">
        <w:rPr>
          <w:color w:val="000000"/>
          <w:lang w:val="vi-VN"/>
        </w:rPr>
        <w:t>Minh, Trần Văn Thời thuộc tỉnh Cà Mau.</w:t>
      </w:r>
    </w:p>
    <w:p w:rsidR="0063036D" w:rsidRPr="00D64A3A" w:rsidRDefault="0063036D" w:rsidP="0063036D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b/>
          <w:color w:val="000000"/>
        </w:rPr>
      </w:pPr>
      <w:r w:rsidRPr="00D64A3A">
        <w:rPr>
          <w:b/>
          <w:color w:val="000000"/>
          <w:lang w:val="vi-VN"/>
        </w:rPr>
        <w:t>4. Vùng IV, gồm các địa bàn còn lại</w:t>
      </w:r>
      <w:r w:rsidRPr="00D64A3A">
        <w:rPr>
          <w:b/>
          <w:color w:val="000000"/>
        </w:rPr>
        <w:t>./.</w:t>
      </w:r>
    </w:p>
    <w:p w:rsidR="00450888" w:rsidRPr="0063036D" w:rsidRDefault="00450888" w:rsidP="0063036D">
      <w:pPr>
        <w:spacing w:line="360" w:lineRule="auto"/>
        <w:jc w:val="both"/>
        <w:rPr>
          <w:rFonts w:cs="Times New Roman"/>
          <w:sz w:val="24"/>
          <w:szCs w:val="24"/>
        </w:rPr>
      </w:pPr>
      <w:bookmarkStart w:id="1" w:name="_GoBack"/>
      <w:bookmarkEnd w:id="1"/>
    </w:p>
    <w:sectPr w:rsidR="00450888" w:rsidRPr="006303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B1" w:rsidRDefault="00A243B1" w:rsidP="0063036D">
      <w:pPr>
        <w:spacing w:after="0" w:line="240" w:lineRule="auto"/>
      </w:pPr>
      <w:r>
        <w:separator/>
      </w:r>
    </w:p>
  </w:endnote>
  <w:endnote w:type="continuationSeparator" w:id="0">
    <w:p w:rsidR="00A243B1" w:rsidRDefault="00A243B1" w:rsidP="0063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6D" w:rsidRPr="00A67571" w:rsidRDefault="0063036D" w:rsidP="0063036D">
    <w:pPr>
      <w:pStyle w:val="Footer"/>
    </w:pPr>
    <w:r w:rsidRPr="00A67571">
      <w:rPr>
        <w:b/>
        <w:color w:val="FF0000"/>
      </w:rPr>
      <w:t xml:space="preserve">TỔNG ĐÀI TƯ VẤN PHÁP LUẬT TRỰC TUYẾN </w:t>
    </w:r>
    <w:r>
      <w:rPr>
        <w:b/>
        <w:color w:val="FF0000"/>
      </w:rPr>
      <w:t>24/7: 1900.6568</w:t>
    </w:r>
  </w:p>
  <w:p w:rsidR="0063036D" w:rsidRDefault="00630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B1" w:rsidRDefault="00A243B1" w:rsidP="0063036D">
      <w:pPr>
        <w:spacing w:after="0" w:line="240" w:lineRule="auto"/>
      </w:pPr>
      <w:r>
        <w:separator/>
      </w:r>
    </w:p>
  </w:footnote>
  <w:footnote w:type="continuationSeparator" w:id="0">
    <w:p w:rsidR="00A243B1" w:rsidRDefault="00A243B1" w:rsidP="0063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63036D" w:rsidRPr="00A67571" w:rsidTr="00BE2399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63036D" w:rsidRPr="00A67571" w:rsidRDefault="0063036D" w:rsidP="00BE2399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63036D" w:rsidRPr="00A67571" w:rsidRDefault="0063036D" w:rsidP="00BE2399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 xml:space="preserve">COMPANY LIMITED </w:t>
          </w:r>
        </w:p>
        <w:p w:rsidR="0063036D" w:rsidRPr="00A67571" w:rsidRDefault="0063036D" w:rsidP="00BE2399">
          <w:pPr>
            <w:rPr>
              <w:sz w:val="20"/>
            </w:rPr>
          </w:pPr>
          <w:r w:rsidRPr="00A67571">
            <w:rPr>
              <w:sz w:val="20"/>
            </w:rPr>
            <w:t xml:space="preserve">No 2305, VNT Tower, 19  Nguyen </w:t>
          </w:r>
          <w:proofErr w:type="spellStart"/>
          <w:r w:rsidRPr="00A67571">
            <w:rPr>
              <w:sz w:val="20"/>
            </w:rPr>
            <w:t>Trai</w:t>
          </w:r>
          <w:proofErr w:type="spellEnd"/>
          <w:r w:rsidRPr="00A67571">
            <w:rPr>
              <w:sz w:val="20"/>
            </w:rPr>
            <w:t xml:space="preserve"> Street, </w:t>
          </w:r>
          <w:proofErr w:type="spellStart"/>
          <w:r w:rsidRPr="00A67571">
            <w:rPr>
              <w:sz w:val="20"/>
            </w:rPr>
            <w:t>Thanh</w:t>
          </w:r>
          <w:proofErr w:type="spellEnd"/>
          <w:r w:rsidRPr="00A67571">
            <w:rPr>
              <w:sz w:val="20"/>
            </w:rPr>
            <w:t xml:space="preserve"> </w:t>
          </w:r>
          <w:proofErr w:type="spellStart"/>
          <w:r w:rsidRPr="00A67571">
            <w:rPr>
              <w:sz w:val="20"/>
            </w:rPr>
            <w:t>Xuan</w:t>
          </w:r>
          <w:proofErr w:type="spellEnd"/>
          <w:r w:rsidRPr="00A67571">
            <w:rPr>
              <w:sz w:val="20"/>
            </w:rPr>
            <w:t xml:space="preserve"> District, Hanoi City, Viet Nam</w:t>
          </w:r>
        </w:p>
        <w:p w:rsidR="0063036D" w:rsidRPr="00A67571" w:rsidRDefault="0063036D" w:rsidP="00BE2399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63036D" w:rsidRPr="00A67571" w:rsidRDefault="0063036D" w:rsidP="00BE2399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63036D" w:rsidRDefault="00630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6D"/>
    <w:rsid w:val="00450888"/>
    <w:rsid w:val="0063036D"/>
    <w:rsid w:val="00A243B1"/>
    <w:rsid w:val="00D6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63036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3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036D"/>
  </w:style>
  <w:style w:type="paragraph" w:styleId="Header">
    <w:name w:val="header"/>
    <w:basedOn w:val="Normal"/>
    <w:link w:val="HeaderChar"/>
    <w:uiPriority w:val="99"/>
    <w:unhideWhenUsed/>
    <w:rsid w:val="00630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6D"/>
  </w:style>
  <w:style w:type="paragraph" w:styleId="Footer">
    <w:name w:val="footer"/>
    <w:basedOn w:val="Normal"/>
    <w:link w:val="FooterChar"/>
    <w:uiPriority w:val="99"/>
    <w:unhideWhenUsed/>
    <w:rsid w:val="00630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6D"/>
  </w:style>
  <w:style w:type="character" w:customStyle="1" w:styleId="Heading6Char">
    <w:name w:val="Heading 6 Char"/>
    <w:basedOn w:val="DefaultParagraphFont"/>
    <w:link w:val="Heading6"/>
    <w:semiHidden/>
    <w:rsid w:val="0063036D"/>
    <w:rPr>
      <w:rFonts w:ascii="Calibri" w:eastAsia="Times New Roman" w:hAnsi="Calibri" w:cs="Times New Roman"/>
      <w:b/>
      <w:bCs/>
      <w:sz w:val="22"/>
    </w:rPr>
  </w:style>
  <w:style w:type="character" w:styleId="Hyperlink">
    <w:name w:val="Hyperlink"/>
    <w:uiPriority w:val="99"/>
    <w:unhideWhenUsed/>
    <w:rsid w:val="006303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63036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3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036D"/>
  </w:style>
  <w:style w:type="paragraph" w:styleId="Header">
    <w:name w:val="header"/>
    <w:basedOn w:val="Normal"/>
    <w:link w:val="HeaderChar"/>
    <w:uiPriority w:val="99"/>
    <w:unhideWhenUsed/>
    <w:rsid w:val="00630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6D"/>
  </w:style>
  <w:style w:type="paragraph" w:styleId="Footer">
    <w:name w:val="footer"/>
    <w:basedOn w:val="Normal"/>
    <w:link w:val="FooterChar"/>
    <w:uiPriority w:val="99"/>
    <w:unhideWhenUsed/>
    <w:rsid w:val="00630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6D"/>
  </w:style>
  <w:style w:type="character" w:customStyle="1" w:styleId="Heading6Char">
    <w:name w:val="Heading 6 Char"/>
    <w:basedOn w:val="DefaultParagraphFont"/>
    <w:link w:val="Heading6"/>
    <w:semiHidden/>
    <w:rsid w:val="0063036D"/>
    <w:rPr>
      <w:rFonts w:ascii="Calibri" w:eastAsia="Times New Roman" w:hAnsi="Calibri" w:cs="Times New Roman"/>
      <w:b/>
      <w:bCs/>
      <w:sz w:val="22"/>
    </w:rPr>
  </w:style>
  <w:style w:type="character" w:styleId="Hyperlink">
    <w:name w:val="Hyperlink"/>
    <w:uiPriority w:val="99"/>
    <w:unhideWhenUsed/>
    <w:rsid w:val="006303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2016-01-03T06:20:00Z</dcterms:created>
  <dcterms:modified xsi:type="dcterms:W3CDTF">2016-01-03T06:22:00Z</dcterms:modified>
</cp:coreProperties>
</file>