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DF" w:rsidRPr="00FA00DF" w:rsidRDefault="00FA00DF" w:rsidP="00FA00DF">
      <w:pPr>
        <w:pStyle w:val="Heading1"/>
        <w:jc w:val="center"/>
        <w:rPr>
          <w:rFonts w:ascii="Times New Roman" w:hAnsi="Times New Roman" w:cs="Times New Roman"/>
          <w:b w:val="0"/>
          <w:color w:val="auto"/>
          <w:sz w:val="24"/>
          <w:szCs w:val="24"/>
          <w:lang w:val="nl-NL"/>
        </w:rPr>
      </w:pPr>
      <w:r w:rsidRPr="00FA00DF">
        <w:rPr>
          <w:rFonts w:ascii="Times New Roman" w:hAnsi="Times New Roman" w:cs="Times New Roman"/>
          <w:b w:val="0"/>
          <w:color w:val="auto"/>
          <w:sz w:val="24"/>
          <w:szCs w:val="24"/>
          <w:lang w:val="nl-NL"/>
        </w:rPr>
        <w:t>THÔNG TƯ</w:t>
      </w:r>
    </w:p>
    <w:p w:rsidR="00FA00DF" w:rsidRPr="00FA00DF" w:rsidRDefault="00FA00DF" w:rsidP="00FA00DF">
      <w:pPr>
        <w:jc w:val="center"/>
        <w:rPr>
          <w:b/>
          <w:lang w:val="nl-NL"/>
        </w:rPr>
      </w:pPr>
      <w:r w:rsidRPr="00FA00DF">
        <w:rPr>
          <w:b/>
          <w:lang w:val="nl-NL"/>
        </w:rPr>
        <w:t xml:space="preserve">CỦA BỘ LAO ĐỘNG - THƯƠNG BINH VÀ XÃ HỘI SỐ </w:t>
      </w:r>
      <w:bookmarkStart w:id="0" w:name="_GoBack"/>
      <w:r w:rsidRPr="00FA00DF">
        <w:rPr>
          <w:b/>
          <w:lang w:val="nl-NL"/>
        </w:rPr>
        <w:t>03/2007/TT-BLĐTBXH</w:t>
      </w:r>
      <w:bookmarkEnd w:id="0"/>
    </w:p>
    <w:p w:rsidR="00FA00DF" w:rsidRPr="00FA00DF" w:rsidRDefault="00FA00DF" w:rsidP="00FA00DF">
      <w:pPr>
        <w:jc w:val="center"/>
        <w:rPr>
          <w:b/>
          <w:lang w:val="nl-NL"/>
        </w:rPr>
      </w:pPr>
      <w:r w:rsidRPr="00FA00DF">
        <w:rPr>
          <w:b/>
          <w:lang w:val="nl-NL"/>
        </w:rPr>
        <w:t>NGÀY 30 THÁNG 01 NĂM 2007</w:t>
      </w:r>
    </w:p>
    <w:p w:rsidR="00FA00DF" w:rsidRPr="00FA00DF" w:rsidRDefault="00FA00DF" w:rsidP="00FA00DF">
      <w:pPr>
        <w:jc w:val="center"/>
        <w:rPr>
          <w:b/>
          <w:lang w:val="nl-NL"/>
        </w:rPr>
      </w:pPr>
      <w:r w:rsidRPr="00FA00DF">
        <w:rPr>
          <w:b/>
          <w:lang w:val="nl-NL"/>
        </w:rPr>
        <w:t>HƯỚNG DẪN THỰC HIỆN MỘT SỐ ĐIỀU CỦA NGHỊ ĐỊNH SỐ 152/2006/NĐ-CP</w:t>
      </w:r>
    </w:p>
    <w:p w:rsidR="00FA00DF" w:rsidRPr="00FA00DF" w:rsidRDefault="00FA00DF" w:rsidP="00FA00DF">
      <w:pPr>
        <w:pStyle w:val="BodyText"/>
        <w:rPr>
          <w:rFonts w:ascii="Times New Roman" w:hAnsi="Times New Roman" w:cs="Times New Roman"/>
          <w:b w:val="0"/>
          <w:sz w:val="24"/>
          <w:szCs w:val="24"/>
          <w:lang w:val="nl-NL"/>
        </w:rPr>
      </w:pPr>
      <w:r w:rsidRPr="00FA00DF">
        <w:rPr>
          <w:rFonts w:ascii="Times New Roman" w:hAnsi="Times New Roman" w:cs="Times New Roman"/>
          <w:b w:val="0"/>
          <w:bCs w:val="0"/>
          <w:sz w:val="24"/>
          <w:szCs w:val="24"/>
          <w:lang w:val="nl-NL"/>
        </w:rPr>
        <w:t>NGÀY 22 THÁNG 12 NĂM 2006 CỦA CHÍNH PHỦ HƯỚNG DẪN MỘT SỐ ĐIỀU CỦA LUẬT BẢO HIỂM XÃ HỘI VỀ BẢO HIỂM XÃ HỘI BẮT BUỘC</w:t>
      </w:r>
    </w:p>
    <w:p w:rsidR="00FA00DF" w:rsidRPr="00FA00DF" w:rsidRDefault="00FA00DF" w:rsidP="00FA00DF">
      <w:pPr>
        <w:spacing w:line="276" w:lineRule="auto"/>
        <w:jc w:val="both"/>
        <w:rPr>
          <w:lang w:val="nl-NL"/>
        </w:rPr>
      </w:pPr>
    </w:p>
    <w:p w:rsidR="00FA00DF" w:rsidRPr="00FA00DF" w:rsidRDefault="00FA00DF" w:rsidP="00FA00DF">
      <w:pPr>
        <w:spacing w:before="360" w:line="276" w:lineRule="auto"/>
        <w:jc w:val="both"/>
        <w:rPr>
          <w:lang w:val="nl-NL"/>
        </w:rPr>
      </w:pPr>
      <w:r w:rsidRPr="00FA00DF">
        <w:rPr>
          <w:lang w:val="nl-NL"/>
        </w:rPr>
        <w:tab/>
        <w:t>Căn cứ Nghị định số 152/2006/NĐ-CP ngày 22 tháng 12 năm 2006 của Chính phủ hướng dẫn một số điều của Luật Bảo hiểm xã hội về bảo hiểm xã hội bắt buộc (sau đây được viết là Nghị định số 152/2006/NĐ-CP), Bộ Lao động- Thương binh và Xã hội hướng dẫn thực hiện một số điều của Nghị định như sau:</w:t>
      </w:r>
    </w:p>
    <w:p w:rsidR="00FA00DF" w:rsidRPr="00FA00DF" w:rsidRDefault="00FA00DF" w:rsidP="00FA00DF">
      <w:pPr>
        <w:spacing w:before="480" w:line="276" w:lineRule="auto"/>
        <w:ind w:firstLine="720"/>
        <w:jc w:val="center"/>
        <w:rPr>
          <w:b/>
          <w:lang w:val="nl-NL"/>
        </w:rPr>
      </w:pPr>
      <w:r w:rsidRPr="00FA00DF">
        <w:rPr>
          <w:b/>
          <w:lang w:val="nl-NL"/>
        </w:rPr>
        <w:t>A. ĐỐI TƯỢNG ÁP DỤNG</w:t>
      </w:r>
    </w:p>
    <w:p w:rsidR="00FA00DF" w:rsidRPr="00FA00DF" w:rsidRDefault="00FA00DF" w:rsidP="00FA00DF">
      <w:pPr>
        <w:pStyle w:val="Heading1"/>
        <w:spacing w:after="120" w:line="276" w:lineRule="auto"/>
        <w:ind w:firstLine="567"/>
        <w:jc w:val="both"/>
        <w:rPr>
          <w:rFonts w:ascii="Times New Roman" w:hAnsi="Times New Roman" w:cs="Times New Roman"/>
          <w:color w:val="auto"/>
          <w:sz w:val="24"/>
          <w:szCs w:val="24"/>
          <w:lang w:val="nl-NL"/>
        </w:rPr>
      </w:pPr>
    </w:p>
    <w:p w:rsidR="00FA00DF" w:rsidRPr="00FA00DF" w:rsidRDefault="00FA00DF" w:rsidP="00FA00DF">
      <w:pPr>
        <w:pStyle w:val="Heading1"/>
        <w:spacing w:before="120" w:line="276" w:lineRule="auto"/>
        <w:ind w:firstLine="720"/>
        <w:jc w:val="both"/>
        <w:rPr>
          <w:rFonts w:ascii="Times New Roman" w:hAnsi="Times New Roman" w:cs="Times New Roman"/>
          <w:color w:val="auto"/>
          <w:sz w:val="24"/>
          <w:szCs w:val="24"/>
          <w:lang w:val="nl-NL"/>
        </w:rPr>
      </w:pPr>
      <w:r w:rsidRPr="00FA00DF">
        <w:rPr>
          <w:rFonts w:ascii="Times New Roman" w:hAnsi="Times New Roman" w:cs="Times New Roman"/>
          <w:b w:val="0"/>
          <w:color w:val="auto"/>
          <w:sz w:val="24"/>
          <w:szCs w:val="24"/>
          <w:lang w:val="nl-NL"/>
        </w:rPr>
        <w:t>1.</w:t>
      </w:r>
      <w:r w:rsidRPr="00FA00DF">
        <w:rPr>
          <w:rFonts w:ascii="Times New Roman" w:hAnsi="Times New Roman" w:cs="Times New Roman"/>
          <w:color w:val="auto"/>
          <w:sz w:val="24"/>
          <w:szCs w:val="24"/>
          <w:lang w:val="nl-NL"/>
        </w:rPr>
        <w:t xml:space="preserve"> Cán bộ, công chức, viên chức và người lao động làm việc theo hợp đồng lao động tham gia bảo hiểm xã hội bắt buộc quy định tại Điều 2 Nghị định số 152/2006/NĐ-CP bao gồm:</w:t>
      </w:r>
    </w:p>
    <w:p w:rsidR="00FA00DF" w:rsidRPr="00FA00DF" w:rsidRDefault="00FA00DF" w:rsidP="00FA00DF">
      <w:pPr>
        <w:pStyle w:val="Heading1"/>
        <w:spacing w:before="120" w:line="276" w:lineRule="auto"/>
        <w:ind w:firstLine="720"/>
        <w:jc w:val="both"/>
        <w:rPr>
          <w:rFonts w:ascii="Times New Roman" w:hAnsi="Times New Roman" w:cs="Times New Roman"/>
          <w:color w:val="auto"/>
          <w:sz w:val="24"/>
          <w:szCs w:val="24"/>
          <w:lang w:val="nl-NL"/>
        </w:rPr>
      </w:pPr>
      <w:r w:rsidRPr="00FA00DF">
        <w:rPr>
          <w:rFonts w:ascii="Times New Roman" w:hAnsi="Times New Roman" w:cs="Times New Roman"/>
          <w:color w:val="auto"/>
          <w:sz w:val="24"/>
          <w:szCs w:val="24"/>
          <w:lang w:val="nl-NL"/>
        </w:rPr>
        <w:t>a) Cán bộ, công chức, viên chức theo quy định của pháp luật về cán bộ, công chức;</w:t>
      </w:r>
    </w:p>
    <w:p w:rsidR="00FA00DF" w:rsidRPr="00FA00DF" w:rsidRDefault="00FA00DF" w:rsidP="00FA00DF">
      <w:pPr>
        <w:pStyle w:val="Heading1"/>
        <w:spacing w:before="120" w:line="276" w:lineRule="auto"/>
        <w:ind w:firstLine="720"/>
        <w:jc w:val="both"/>
        <w:rPr>
          <w:rFonts w:ascii="Times New Roman" w:hAnsi="Times New Roman" w:cs="Times New Roman"/>
          <w:color w:val="auto"/>
          <w:sz w:val="24"/>
          <w:szCs w:val="24"/>
          <w:lang w:val="nl-NL"/>
        </w:rPr>
      </w:pPr>
      <w:r w:rsidRPr="00FA00DF">
        <w:rPr>
          <w:rFonts w:ascii="Times New Roman" w:hAnsi="Times New Roman" w:cs="Times New Roman"/>
          <w:color w:val="auto"/>
          <w:sz w:val="24"/>
          <w:szCs w:val="24"/>
          <w:lang w:val="nl-NL"/>
        </w:rPr>
        <w:t>b) Người lao động làm việc theo hợp đồng lao động có thời hạn từ đủ 3 tháng trở lên và hợp đồng lao động không xác định thời hạn theo quy định của pháp luật về lao động;</w:t>
      </w:r>
    </w:p>
    <w:p w:rsidR="00FA00DF" w:rsidRPr="00FA00DF" w:rsidRDefault="00FA00DF" w:rsidP="00FA00DF">
      <w:pPr>
        <w:pStyle w:val="Heading1"/>
        <w:spacing w:before="120" w:line="276" w:lineRule="auto"/>
        <w:ind w:firstLine="720"/>
        <w:jc w:val="both"/>
        <w:rPr>
          <w:rFonts w:ascii="Times New Roman" w:hAnsi="Times New Roman" w:cs="Times New Roman"/>
          <w:color w:val="auto"/>
          <w:sz w:val="24"/>
          <w:szCs w:val="24"/>
          <w:lang w:val="nl-NL"/>
        </w:rPr>
      </w:pPr>
      <w:r w:rsidRPr="00FA00DF">
        <w:rPr>
          <w:rFonts w:ascii="Times New Roman" w:hAnsi="Times New Roman" w:cs="Times New Roman"/>
          <w:color w:val="auto"/>
          <w:sz w:val="24"/>
          <w:szCs w:val="24"/>
          <w:lang w:val="nl-NL"/>
        </w:rPr>
        <w:t>c) Người lao động, xã viên, kể cả cán bộ quản lý làm việc và hưởng tiền công theo hợp đồng lao động từ đủ 3 tháng trở lên trong hợp tác xã, Liên hiệp hợp tác xã thành lập, hoạt động theo Luật Hợp tác xã;</w:t>
      </w:r>
    </w:p>
    <w:p w:rsidR="00FA00DF" w:rsidRPr="00FA00DF" w:rsidRDefault="00FA00DF" w:rsidP="00FA00DF">
      <w:pPr>
        <w:pStyle w:val="Heading1"/>
        <w:spacing w:before="120" w:line="276" w:lineRule="auto"/>
        <w:ind w:firstLine="720"/>
        <w:jc w:val="both"/>
        <w:rPr>
          <w:rFonts w:ascii="Times New Roman" w:hAnsi="Times New Roman" w:cs="Times New Roman"/>
          <w:color w:val="auto"/>
          <w:sz w:val="24"/>
          <w:szCs w:val="24"/>
          <w:lang w:val="nl-NL"/>
        </w:rPr>
      </w:pPr>
      <w:r w:rsidRPr="00FA00DF">
        <w:rPr>
          <w:rFonts w:ascii="Times New Roman" w:hAnsi="Times New Roman" w:cs="Times New Roman"/>
          <w:color w:val="auto"/>
          <w:sz w:val="24"/>
          <w:szCs w:val="24"/>
          <w:lang w:val="nl-NL"/>
        </w:rPr>
        <w:t>d) Công nhân quốc phòng, công nhân công an làm việc trong các doanh nghiệp thuộc lực lượng vũ trang;</w:t>
      </w:r>
    </w:p>
    <w:p w:rsidR="00FA00DF" w:rsidRPr="00FA00DF" w:rsidRDefault="00FA00DF" w:rsidP="00FA00DF">
      <w:pPr>
        <w:spacing w:before="120" w:line="276" w:lineRule="auto"/>
        <w:ind w:firstLine="720"/>
        <w:jc w:val="both"/>
        <w:rPr>
          <w:b/>
          <w:lang w:val="nl-NL"/>
        </w:rPr>
      </w:pPr>
      <w:r w:rsidRPr="00FA00DF">
        <w:rPr>
          <w:lang w:val="nl-NL"/>
        </w:rPr>
        <w:t>đ) Người lao động quy định tại các điểm a, b, c và điểm d khoản này được cử đi học, thực tập, công tác trong và ngoài nước mà vẫn hưởng tiền lương hoặc tiền công ở trong nước;</w:t>
      </w:r>
    </w:p>
    <w:p w:rsidR="00FA00DF" w:rsidRPr="00FA00DF" w:rsidRDefault="00FA00DF" w:rsidP="00FA00DF">
      <w:pPr>
        <w:pStyle w:val="n-dieund"/>
        <w:spacing w:before="120" w:after="0" w:line="276" w:lineRule="auto"/>
        <w:ind w:firstLine="720"/>
        <w:rPr>
          <w:rFonts w:ascii="Times New Roman" w:hAnsi="Times New Roman"/>
          <w:sz w:val="24"/>
          <w:szCs w:val="24"/>
          <w:lang w:val="nl-NL"/>
        </w:rPr>
      </w:pPr>
      <w:r w:rsidRPr="00FA00DF">
        <w:rPr>
          <w:rFonts w:ascii="Times New Roman" w:hAnsi="Times New Roman"/>
          <w:sz w:val="24"/>
          <w:szCs w:val="24"/>
          <w:lang w:val="nl-NL"/>
        </w:rPr>
        <w:t>e) Người lao động đã tham gia bảo hiểm xã hội bắt buộc mà chưa nhận bảo hiểm xã hội một lần trước khi đi làm việc có thời hạn ở nước ngoài theo quy định của pháp luật về người lao động Việt Nam đi làm việc ở nước ngoài theo hợp đồng, bao gồm các loại hợp đồng sau đây:</w:t>
      </w:r>
    </w:p>
    <w:p w:rsidR="00FA00DF" w:rsidRPr="00FA00DF" w:rsidRDefault="00FA00DF" w:rsidP="00FA00DF">
      <w:pPr>
        <w:pStyle w:val="n-dieund"/>
        <w:spacing w:before="120" w:after="0" w:line="276" w:lineRule="auto"/>
        <w:ind w:firstLine="720"/>
        <w:rPr>
          <w:rFonts w:ascii="Times New Roman" w:hAnsi="Times New Roman"/>
          <w:sz w:val="24"/>
          <w:szCs w:val="24"/>
          <w:lang w:val="nl-NL"/>
        </w:rPr>
      </w:pPr>
      <w:r w:rsidRPr="00FA00DF">
        <w:rPr>
          <w:rFonts w:ascii="Times New Roman" w:hAnsi="Times New Roman"/>
          <w:sz w:val="24"/>
          <w:szCs w:val="24"/>
          <w:lang w:val="nl-NL"/>
        </w:rPr>
        <w:t>- Hợp đồng với tổ chức sự nghiệp, doanh nghiệp được phép hoạt động dịch vụ đưa lao động đi làm việc ở nước ngoài, doanh nghiệp đưa lao động đi làm việc ở nước ngoài dưới hình thức thực tập, nâng cao tay nghề và doanh nghiệp đầu tư ra nước ngoài có đưa lao động đi làm việc ở nước ngoài;</w:t>
      </w:r>
    </w:p>
    <w:p w:rsidR="00FA00DF" w:rsidRPr="00FA00DF" w:rsidRDefault="00FA00DF" w:rsidP="00FA00DF">
      <w:pPr>
        <w:pStyle w:val="n-dieund"/>
        <w:spacing w:before="120" w:after="0" w:line="276" w:lineRule="auto"/>
        <w:ind w:firstLine="720"/>
        <w:rPr>
          <w:rFonts w:ascii="Times New Roman" w:hAnsi="Times New Roman"/>
          <w:sz w:val="24"/>
          <w:szCs w:val="24"/>
          <w:lang w:val="nl-NL"/>
        </w:rPr>
      </w:pPr>
      <w:r w:rsidRPr="00FA00DF">
        <w:rPr>
          <w:rFonts w:ascii="Times New Roman" w:hAnsi="Times New Roman"/>
          <w:sz w:val="24"/>
          <w:szCs w:val="24"/>
          <w:lang w:val="nl-NL"/>
        </w:rPr>
        <w:t>- Hợp đồng với doanh nghiệp Việt Nam nhận thầu, trúng thầu công trình ở nước ngoài;</w:t>
      </w:r>
    </w:p>
    <w:p w:rsidR="00FA00DF" w:rsidRPr="00FA00DF" w:rsidRDefault="00FA00DF" w:rsidP="00FA00DF">
      <w:pPr>
        <w:pStyle w:val="n-dieund"/>
        <w:spacing w:before="120" w:after="0" w:line="276" w:lineRule="auto"/>
        <w:ind w:firstLine="720"/>
        <w:rPr>
          <w:rFonts w:ascii="Times New Roman" w:hAnsi="Times New Roman"/>
          <w:sz w:val="24"/>
          <w:szCs w:val="24"/>
          <w:lang w:val="nl-NL"/>
        </w:rPr>
      </w:pPr>
      <w:r w:rsidRPr="00FA00DF">
        <w:rPr>
          <w:rFonts w:ascii="Times New Roman" w:hAnsi="Times New Roman"/>
          <w:sz w:val="24"/>
          <w:szCs w:val="24"/>
          <w:lang w:val="nl-NL"/>
        </w:rPr>
        <w:t>- Hợp đồng cá nhân.</w:t>
      </w:r>
    </w:p>
    <w:p w:rsidR="00FA00DF" w:rsidRPr="00FA00DF" w:rsidRDefault="00FA00DF" w:rsidP="00FA00DF">
      <w:pPr>
        <w:pStyle w:val="n-dieund"/>
        <w:spacing w:before="120" w:after="0" w:line="276" w:lineRule="auto"/>
        <w:ind w:firstLine="720"/>
        <w:rPr>
          <w:rFonts w:ascii="Times New Roman" w:hAnsi="Times New Roman"/>
          <w:sz w:val="24"/>
          <w:szCs w:val="24"/>
          <w:lang w:val="nl-NL"/>
        </w:rPr>
      </w:pPr>
      <w:r w:rsidRPr="00FA00DF">
        <w:rPr>
          <w:rFonts w:ascii="Times New Roman" w:hAnsi="Times New Roman"/>
          <w:sz w:val="24"/>
          <w:szCs w:val="24"/>
          <w:lang w:val="nl-NL"/>
        </w:rPr>
        <w:lastRenderedPageBreak/>
        <w:t>Đối tượng áp dụng bảo hiểm xã hội bắt buộc nêu tại khoản này sau đây gọi chung là người lao động. Đối với người lao động đi làm việc ở nước ngoài theo hợp đồng quy định tại điểm e khoản này chỉ thực hiện chế độ hưu trí và tử tuất không bao gồm người lao động làm việc theo hợp đồng với doanh nghiệp Việt Nam nhận thầu, trúng thầu công trình ở nước ngoài.</w:t>
      </w:r>
    </w:p>
    <w:p w:rsidR="00FA00DF" w:rsidRPr="00FA00DF" w:rsidRDefault="00FA00DF" w:rsidP="00FA00DF">
      <w:pPr>
        <w:pStyle w:val="n-dieund"/>
        <w:spacing w:before="240" w:after="0" w:line="276" w:lineRule="auto"/>
        <w:ind w:firstLine="720"/>
        <w:rPr>
          <w:rFonts w:ascii="Times New Roman" w:hAnsi="Times New Roman"/>
          <w:sz w:val="24"/>
          <w:szCs w:val="24"/>
          <w:lang w:val="nl-NL"/>
        </w:rPr>
      </w:pPr>
      <w:r w:rsidRPr="00FA00DF">
        <w:rPr>
          <w:rFonts w:ascii="Times New Roman" w:hAnsi="Times New Roman"/>
          <w:b/>
          <w:sz w:val="24"/>
          <w:szCs w:val="24"/>
          <w:lang w:val="nl-NL"/>
        </w:rPr>
        <w:t>2.</w:t>
      </w:r>
      <w:r w:rsidRPr="00FA00DF">
        <w:rPr>
          <w:rFonts w:ascii="Times New Roman" w:hAnsi="Times New Roman"/>
          <w:sz w:val="24"/>
          <w:szCs w:val="24"/>
          <w:lang w:val="nl-NL"/>
        </w:rPr>
        <w:t xml:space="preserve"> Người sử dụng lao động tham gia bảo hiểm xã hội bắt buộc quy định tại Điều 3 Nghị định số 152/2006/NĐ-CP bao gồm:</w:t>
      </w:r>
    </w:p>
    <w:p w:rsidR="00FA00DF" w:rsidRPr="00FA00DF" w:rsidRDefault="00FA00DF" w:rsidP="00FA00DF">
      <w:pPr>
        <w:pStyle w:val="n-dieund"/>
        <w:spacing w:before="120" w:after="0" w:line="276" w:lineRule="auto"/>
        <w:ind w:firstLine="720"/>
        <w:rPr>
          <w:rFonts w:ascii="Times New Roman" w:hAnsi="Times New Roman"/>
          <w:sz w:val="24"/>
          <w:szCs w:val="24"/>
          <w:lang w:val="nl-NL"/>
        </w:rPr>
      </w:pPr>
      <w:r w:rsidRPr="00FA00DF">
        <w:rPr>
          <w:rFonts w:ascii="Times New Roman" w:hAnsi="Times New Roman"/>
          <w:sz w:val="24"/>
          <w:szCs w:val="24"/>
          <w:lang w:val="nl-NL"/>
        </w:rPr>
        <w:t>a) Doanh nghiệp thành lập, hoạt động theo Luật Doanh nghiệp;</w:t>
      </w:r>
    </w:p>
    <w:p w:rsidR="00FA00DF" w:rsidRPr="00FA00DF" w:rsidRDefault="00FA00DF" w:rsidP="00FA00DF">
      <w:pPr>
        <w:pStyle w:val="n-dieund"/>
        <w:spacing w:before="120" w:after="0" w:line="276" w:lineRule="auto"/>
        <w:ind w:firstLine="720"/>
        <w:rPr>
          <w:rFonts w:ascii="Times New Roman" w:hAnsi="Times New Roman"/>
          <w:sz w:val="24"/>
          <w:szCs w:val="24"/>
          <w:lang w:val="nl-NL"/>
        </w:rPr>
      </w:pPr>
      <w:r w:rsidRPr="00FA00DF">
        <w:rPr>
          <w:rFonts w:ascii="Times New Roman" w:hAnsi="Times New Roman"/>
          <w:sz w:val="24"/>
          <w:szCs w:val="24"/>
          <w:lang w:val="nl-NL"/>
        </w:rPr>
        <w:t xml:space="preserve">b) Các Công ty nhà nước thành lập theo Luật Doanh nghiệp Nhà nước đang trong thời gian chuyển đổi thành Công ty trách nhiệm hữu hạn hoặc Công ty cổ phần theo Luật Doanh nghiệp; </w:t>
      </w:r>
    </w:p>
    <w:p w:rsidR="00FA00DF" w:rsidRPr="00FA00DF" w:rsidRDefault="00FA00DF" w:rsidP="00FA00DF">
      <w:pPr>
        <w:pStyle w:val="n-dieund"/>
        <w:spacing w:before="120" w:after="0" w:line="276" w:lineRule="auto"/>
        <w:ind w:firstLine="720"/>
        <w:rPr>
          <w:rFonts w:ascii="Times New Roman" w:hAnsi="Times New Roman"/>
          <w:sz w:val="24"/>
          <w:szCs w:val="24"/>
          <w:lang w:val="nl-NL"/>
        </w:rPr>
      </w:pPr>
      <w:r w:rsidRPr="00FA00DF">
        <w:rPr>
          <w:rFonts w:ascii="Times New Roman" w:hAnsi="Times New Roman"/>
          <w:sz w:val="24"/>
          <w:szCs w:val="24"/>
          <w:lang w:val="nl-NL"/>
        </w:rPr>
        <w:t>c) Cơ quan nhà nước, đơn vị sự nghiệp của Nhà nước;</w:t>
      </w:r>
    </w:p>
    <w:p w:rsidR="00FA00DF" w:rsidRPr="00FA00DF" w:rsidRDefault="00FA00DF" w:rsidP="00FA00DF">
      <w:pPr>
        <w:pStyle w:val="n-dieund"/>
        <w:spacing w:before="120" w:after="0" w:line="276" w:lineRule="auto"/>
        <w:ind w:firstLine="720"/>
        <w:rPr>
          <w:rFonts w:ascii="Times New Roman" w:hAnsi="Times New Roman"/>
          <w:sz w:val="24"/>
          <w:szCs w:val="24"/>
          <w:lang w:val="nl-NL"/>
        </w:rPr>
      </w:pPr>
      <w:r w:rsidRPr="00FA00DF">
        <w:rPr>
          <w:rFonts w:ascii="Times New Roman" w:hAnsi="Times New Roman"/>
          <w:sz w:val="24"/>
          <w:szCs w:val="24"/>
          <w:lang w:val="nl-NL"/>
        </w:rPr>
        <w:t>d) Tổ chức chính trị, tổ chức chính trị- xã hội, tổ chức chính trị xã hội- nghề nghiệp, tổ chức xã hội- nghề nghiệp, tổ chức xã hội khác;</w:t>
      </w:r>
    </w:p>
    <w:p w:rsidR="00FA00DF" w:rsidRPr="00FA00DF" w:rsidRDefault="00FA00DF" w:rsidP="00FA00DF">
      <w:pPr>
        <w:pStyle w:val="n-dieund"/>
        <w:spacing w:before="120" w:after="0" w:line="276" w:lineRule="auto"/>
        <w:ind w:firstLine="720"/>
        <w:rPr>
          <w:rFonts w:ascii="Times New Roman" w:hAnsi="Times New Roman"/>
          <w:sz w:val="24"/>
          <w:szCs w:val="24"/>
          <w:lang w:val="nl-NL"/>
        </w:rPr>
      </w:pPr>
      <w:r w:rsidRPr="00FA00DF">
        <w:rPr>
          <w:rFonts w:ascii="Times New Roman" w:hAnsi="Times New Roman"/>
          <w:sz w:val="24"/>
          <w:szCs w:val="24"/>
          <w:lang w:val="nl-NL"/>
        </w:rPr>
        <w:t>đ) Tổ chức, đơn vị hoạt động theo quy định của pháp luật;</w:t>
      </w:r>
    </w:p>
    <w:p w:rsidR="00FA00DF" w:rsidRPr="00FA00DF" w:rsidRDefault="00FA00DF" w:rsidP="00FA00DF">
      <w:pPr>
        <w:pStyle w:val="n-dieund"/>
        <w:spacing w:before="120" w:after="0" w:line="276" w:lineRule="auto"/>
        <w:ind w:firstLine="720"/>
        <w:rPr>
          <w:rFonts w:ascii="Times New Roman" w:hAnsi="Times New Roman"/>
          <w:sz w:val="24"/>
          <w:szCs w:val="24"/>
          <w:lang w:val="nl-NL"/>
        </w:rPr>
      </w:pPr>
      <w:r w:rsidRPr="00FA00DF">
        <w:rPr>
          <w:rFonts w:ascii="Times New Roman" w:hAnsi="Times New Roman"/>
          <w:sz w:val="24"/>
          <w:szCs w:val="24"/>
          <w:lang w:val="nl-NL"/>
        </w:rPr>
        <w:t>e) Cơ sở ngoài công lập hoạt động trong các lĩnh vực: giáo dục- đào tạo; y tế; văn hoá; thể dục thể thao; khoa học và công nghệ; môi trường; xã hội; dân số, gia đình, bảo vệ chăm sóc trẻ em và các ngành sự nghiệp khác;</w:t>
      </w:r>
    </w:p>
    <w:p w:rsidR="00FA00DF" w:rsidRPr="00FA00DF" w:rsidRDefault="00FA00DF" w:rsidP="00FA00DF">
      <w:pPr>
        <w:pStyle w:val="BodyTextIndent"/>
        <w:spacing w:before="120" w:line="276" w:lineRule="auto"/>
        <w:ind w:firstLine="720"/>
        <w:rPr>
          <w:rFonts w:ascii="Times New Roman" w:hAnsi="Times New Roman"/>
          <w:color w:val="auto"/>
          <w:sz w:val="24"/>
          <w:szCs w:val="24"/>
          <w:lang w:val="nl-NL"/>
        </w:rPr>
      </w:pPr>
      <w:r w:rsidRPr="00FA00DF">
        <w:rPr>
          <w:rFonts w:ascii="Times New Roman" w:hAnsi="Times New Roman"/>
          <w:color w:val="auto"/>
          <w:sz w:val="24"/>
          <w:szCs w:val="24"/>
          <w:lang w:val="nl-NL"/>
        </w:rPr>
        <w:t>g) Hợp tác xã, Liên hiệp Hợp tác xã thành lập, hoạt động theo Luật Hợp tác xã;</w:t>
      </w:r>
    </w:p>
    <w:p w:rsidR="00FA00DF" w:rsidRPr="00FA00DF" w:rsidRDefault="00FA00DF" w:rsidP="00FA00DF">
      <w:pPr>
        <w:pStyle w:val="n-dieund"/>
        <w:spacing w:before="120" w:after="0" w:line="276" w:lineRule="auto"/>
        <w:ind w:firstLine="720"/>
        <w:rPr>
          <w:rFonts w:ascii="Times New Roman" w:hAnsi="Times New Roman"/>
          <w:sz w:val="24"/>
          <w:szCs w:val="24"/>
          <w:lang w:val="nl-NL"/>
        </w:rPr>
      </w:pPr>
      <w:r w:rsidRPr="00FA00DF">
        <w:rPr>
          <w:rFonts w:ascii="Times New Roman" w:hAnsi="Times New Roman"/>
          <w:sz w:val="24"/>
          <w:szCs w:val="24"/>
          <w:lang w:val="nl-NL"/>
        </w:rPr>
        <w:t>h) Hộ kinh doanh cá thể, tổ hợp tác, tổ chức khác và cá nhân có thuê mướn,  sử dụng và trả công cho người lao động theo quy định của pháp luật lao động;</w:t>
      </w:r>
    </w:p>
    <w:p w:rsidR="00FA00DF" w:rsidRPr="00FA00DF" w:rsidRDefault="00FA00DF" w:rsidP="00FA00DF">
      <w:pPr>
        <w:pStyle w:val="BodyTextIndent"/>
        <w:spacing w:before="120" w:line="276" w:lineRule="auto"/>
        <w:ind w:firstLine="720"/>
        <w:rPr>
          <w:rFonts w:ascii="Times New Roman" w:hAnsi="Times New Roman"/>
          <w:color w:val="auto"/>
          <w:sz w:val="24"/>
          <w:szCs w:val="24"/>
          <w:lang w:val="nl-NL"/>
        </w:rPr>
      </w:pPr>
      <w:r w:rsidRPr="00FA00DF">
        <w:rPr>
          <w:rFonts w:ascii="Times New Roman" w:hAnsi="Times New Roman"/>
          <w:color w:val="auto"/>
          <w:sz w:val="24"/>
          <w:szCs w:val="24"/>
          <w:lang w:val="nl-NL"/>
        </w:rPr>
        <w:t>i) Cơ quan, tổ chức, cá nhân nước ngoài, tổ chức quốc tế hoạt động trên lãnh thổ Việt Nam có sử dụng lao động là người Việt Nam, trừ trường hợp Điều ước quốc tế mà nước Cộng hoà xã hội chủ nghĩa Việt Nam ký kết hoặc tham gia có quy định khác.</w:t>
      </w:r>
    </w:p>
    <w:p w:rsidR="00FA00DF" w:rsidRPr="00FA00DF" w:rsidRDefault="00FA00DF" w:rsidP="00FA00DF">
      <w:pPr>
        <w:pStyle w:val="BodyText"/>
        <w:rPr>
          <w:rFonts w:ascii="Times New Roman" w:hAnsi="Times New Roman" w:cs="Times New Roman"/>
          <w:sz w:val="24"/>
          <w:szCs w:val="24"/>
          <w:lang w:val="nl-NL"/>
        </w:rPr>
      </w:pPr>
    </w:p>
    <w:p w:rsidR="00FA00DF" w:rsidRPr="00FA00DF" w:rsidRDefault="00FA00DF" w:rsidP="00FA00DF">
      <w:pPr>
        <w:pStyle w:val="BodyText"/>
        <w:rPr>
          <w:rFonts w:ascii="Times New Roman" w:hAnsi="Times New Roman" w:cs="Times New Roman"/>
          <w:b w:val="0"/>
          <w:sz w:val="24"/>
          <w:szCs w:val="24"/>
          <w:lang w:val="nl-NL"/>
        </w:rPr>
      </w:pPr>
      <w:r w:rsidRPr="00FA00DF">
        <w:rPr>
          <w:rFonts w:ascii="Times New Roman" w:hAnsi="Times New Roman" w:cs="Times New Roman"/>
          <w:b w:val="0"/>
          <w:sz w:val="24"/>
          <w:szCs w:val="24"/>
          <w:lang w:val="nl-NL"/>
        </w:rPr>
        <w:t>B. CÁC CHẾ ĐỘ BẢO HIỂM XÃ HỘI I- CHẾ ĐỘ ỐM ĐAU</w:t>
      </w:r>
    </w:p>
    <w:p w:rsidR="00FA00DF" w:rsidRPr="00FA00DF" w:rsidRDefault="00FA00DF" w:rsidP="00FA00DF">
      <w:pPr>
        <w:pStyle w:val="BodyText"/>
        <w:rPr>
          <w:rFonts w:ascii="Times New Roman" w:hAnsi="Times New Roman" w:cs="Times New Roman"/>
          <w:b w:val="0"/>
          <w:sz w:val="24"/>
          <w:szCs w:val="24"/>
          <w:lang w:val="nl-NL"/>
        </w:rPr>
      </w:pPr>
    </w:p>
    <w:p w:rsidR="00FA00DF" w:rsidRPr="00FA00DF" w:rsidRDefault="00FA00DF" w:rsidP="00FA00DF">
      <w:pPr>
        <w:spacing w:before="120" w:line="276" w:lineRule="auto"/>
        <w:ind w:firstLine="540"/>
        <w:jc w:val="both"/>
        <w:rPr>
          <w:lang w:val="nl-NL"/>
        </w:rPr>
      </w:pPr>
      <w:r w:rsidRPr="00FA00DF">
        <w:rPr>
          <w:b/>
          <w:lang w:val="nl-NL"/>
        </w:rPr>
        <w:t>1.</w:t>
      </w:r>
      <w:r w:rsidRPr="00FA00DF">
        <w:rPr>
          <w:lang w:val="nl-NL"/>
        </w:rPr>
        <w:t xml:space="preserve"> Mức hưởng chế độ ốm đau theo thời gian quy định tại Điều 9 và Điều 10 Nghị định số 152/2006/NĐ-CP được tính như sau:</w:t>
      </w:r>
    </w:p>
    <w:p w:rsidR="00FA00DF" w:rsidRPr="00FA00DF" w:rsidRDefault="00FA00DF" w:rsidP="00FA00DF">
      <w:pPr>
        <w:spacing w:before="120" w:line="276" w:lineRule="auto"/>
        <w:ind w:firstLine="540"/>
        <w:jc w:val="both"/>
        <w:rPr>
          <w:lang w:val="nl-NL"/>
        </w:rPr>
      </w:pPr>
    </w:p>
    <w:p w:rsidR="00FA00DF" w:rsidRPr="00FA00DF" w:rsidRDefault="00FA00DF" w:rsidP="00FA00DF">
      <w:pPr>
        <w:spacing w:before="120" w:line="288" w:lineRule="auto"/>
        <w:ind w:firstLine="720"/>
        <w:jc w:val="both"/>
        <w:rPr>
          <w:lang w:val="nl-NL"/>
        </w:rPr>
      </w:pPr>
      <w:r>
        <w:rPr>
          <w:noProof/>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5715</wp:posOffset>
                </wp:positionV>
                <wp:extent cx="5943600" cy="1247140"/>
                <wp:effectExtent l="0" t="0" r="0" b="4445"/>
                <wp:wrapNone/>
                <wp:docPr id="9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47140"/>
                          <a:chOff x="1588" y="7585"/>
                          <a:chExt cx="9360" cy="1964"/>
                        </a:xfrm>
                      </wpg:grpSpPr>
                      <wps:wsp>
                        <wps:cNvPr id="97" name="Line 24"/>
                        <wps:cNvCnPr/>
                        <wps:spPr bwMode="auto">
                          <a:xfrm>
                            <a:off x="4288" y="8724"/>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25"/>
                        <wps:cNvSpPr txBox="1">
                          <a:spLocks noChangeArrowheads="1"/>
                        </wps:cNvSpPr>
                        <wps:spPr bwMode="auto">
                          <a:xfrm>
                            <a:off x="1588" y="8305"/>
                            <a:ext cx="2160" cy="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lang w:val="nl-NL"/>
                                </w:rPr>
                              </w:pPr>
                              <w:r>
                                <w:rPr>
                                  <w:color w:val="0000FF"/>
                                  <w:lang w:val="nl-NL"/>
                                </w:rPr>
                                <w:t>Mức hưởng chế độ ốm đau</w:t>
                              </w:r>
                            </w:p>
                          </w:txbxContent>
                        </wps:txbx>
                        <wps:bodyPr rot="0" vert="horz" wrap="square" lIns="91440" tIns="45720" rIns="91440" bIns="45720" anchor="t" anchorCtr="0" upright="1">
                          <a:noAutofit/>
                        </wps:bodyPr>
                      </wps:wsp>
                      <wps:wsp>
                        <wps:cNvPr id="99" name="Text Box 26"/>
                        <wps:cNvSpPr txBox="1">
                          <a:spLocks noChangeArrowheads="1"/>
                        </wps:cNvSpPr>
                        <wps:spPr bwMode="auto">
                          <a:xfrm>
                            <a:off x="4108" y="7585"/>
                            <a:ext cx="36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lang w:val="nl-NL"/>
                                </w:rPr>
                              </w:pPr>
                              <w:r>
                                <w:rPr>
                                  <w:color w:val="0000FF"/>
                                  <w:lang w:val="nl-NL"/>
                                </w:rPr>
                                <w:t>Tiền lương, tiền công đóng bảo hiểm xã hội của tháng liền kề trước khi nghỉ việc</w:t>
                              </w:r>
                            </w:p>
                          </w:txbxContent>
                        </wps:txbx>
                        <wps:bodyPr rot="0" vert="horz" wrap="square" lIns="91440" tIns="45720" rIns="91440" bIns="45720" anchor="t" anchorCtr="0" upright="1">
                          <a:noAutofit/>
                        </wps:bodyPr>
                      </wps:wsp>
                      <wps:wsp>
                        <wps:cNvPr id="100" name="Text Box 27"/>
                        <wps:cNvSpPr txBox="1">
                          <a:spLocks noChangeArrowheads="1"/>
                        </wps:cNvSpPr>
                        <wps:spPr bwMode="auto">
                          <a:xfrm>
                            <a:off x="3568" y="8469"/>
                            <a:ext cx="660"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A00DF" w:rsidRDefault="00FA00DF" w:rsidP="00FA00DF">
                              <w:pPr>
                                <w:jc w:val="center"/>
                                <w:rPr>
                                  <w:lang w:val="nl-NL"/>
                                </w:rPr>
                              </w:pPr>
                              <w:r>
                                <w:rPr>
                                  <w:sz w:val="28"/>
                                  <w:szCs w:val="28"/>
                                  <w:lang w:val="nl-NL"/>
                                </w:rPr>
                                <w:t>=</w:t>
                              </w:r>
                            </w:p>
                          </w:txbxContent>
                        </wps:txbx>
                        <wps:bodyPr rot="0" vert="horz" wrap="square" lIns="91440" tIns="45720" rIns="91440" bIns="45720" anchor="t" anchorCtr="0" upright="1">
                          <a:noAutofit/>
                        </wps:bodyPr>
                      </wps:wsp>
                      <wps:wsp>
                        <wps:cNvPr id="101" name="Text Box 28"/>
                        <wps:cNvSpPr txBox="1">
                          <a:spLocks noChangeArrowheads="1"/>
                        </wps:cNvSpPr>
                        <wps:spPr bwMode="auto">
                          <a:xfrm>
                            <a:off x="4288" y="8846"/>
                            <a:ext cx="2880" cy="5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lang w:val="nl-NL"/>
                                </w:rPr>
                              </w:pPr>
                              <w:r>
                                <w:rPr>
                                  <w:color w:val="0000FF"/>
                                  <w:lang w:val="nl-NL"/>
                                </w:rPr>
                                <w:t>26 ngày</w:t>
                              </w:r>
                            </w:p>
                          </w:txbxContent>
                        </wps:txbx>
                        <wps:bodyPr rot="0" vert="horz" wrap="square" lIns="91440" tIns="45720" rIns="91440" bIns="45720" anchor="t" anchorCtr="0" upright="1">
                          <a:noAutofit/>
                        </wps:bodyPr>
                      </wps:wsp>
                      <wps:wsp>
                        <wps:cNvPr id="102" name="Text Box 29"/>
                        <wps:cNvSpPr txBox="1">
                          <a:spLocks noChangeArrowheads="1"/>
                        </wps:cNvSpPr>
                        <wps:spPr bwMode="auto">
                          <a:xfrm>
                            <a:off x="9328" y="7841"/>
                            <a:ext cx="1620" cy="1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lang w:val="nl-NL"/>
                                </w:rPr>
                              </w:pPr>
                              <w:r>
                                <w:rPr>
                                  <w:color w:val="0000FF"/>
                                  <w:lang w:val="nl-NL"/>
                                </w:rPr>
                                <w:t>Số ngày nghỉ việc được hưởng chế độ ốm đau</w:t>
                              </w:r>
                            </w:p>
                          </w:txbxContent>
                        </wps:txbx>
                        <wps:bodyPr rot="0" vert="horz" wrap="square" lIns="91440" tIns="45720" rIns="91440" bIns="45720" anchor="t" anchorCtr="0" upright="1">
                          <a:noAutofit/>
                        </wps:bodyPr>
                      </wps:wsp>
                      <wps:wsp>
                        <wps:cNvPr id="103" name="Text Box 30"/>
                        <wps:cNvSpPr txBox="1">
                          <a:spLocks noChangeArrowheads="1"/>
                        </wps:cNvSpPr>
                        <wps:spPr bwMode="auto">
                          <a:xfrm>
                            <a:off x="7888" y="8485"/>
                            <a:ext cx="108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A00DF" w:rsidRDefault="00FA00DF" w:rsidP="00FA00DF">
                              <w:pPr>
                                <w:rPr>
                                  <w:color w:val="0000FF"/>
                                  <w:lang w:val="nl-NL"/>
                                </w:rPr>
                              </w:pPr>
                              <w:r>
                                <w:rPr>
                                  <w:color w:val="0000FF"/>
                                  <w:lang w:val="nl-NL"/>
                                </w:rPr>
                                <w:t>75 (%)</w:t>
                              </w:r>
                            </w:p>
                          </w:txbxContent>
                        </wps:txbx>
                        <wps:bodyPr rot="0" vert="horz" wrap="square" lIns="91440" tIns="45720" rIns="91440" bIns="45720" anchor="t" anchorCtr="0" upright="1">
                          <a:noAutofit/>
                        </wps:bodyPr>
                      </wps:wsp>
                      <wps:wsp>
                        <wps:cNvPr id="104" name="Text Box 31"/>
                        <wps:cNvSpPr txBox="1">
                          <a:spLocks noChangeArrowheads="1"/>
                        </wps:cNvSpPr>
                        <wps:spPr bwMode="auto">
                          <a:xfrm>
                            <a:off x="8968" y="8485"/>
                            <a:ext cx="54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A00DF" w:rsidRDefault="00FA00DF" w:rsidP="00FA00DF">
                              <w:pPr>
                                <w:rPr>
                                  <w:sz w:val="28"/>
                                  <w:lang w:val="nl-NL"/>
                                </w:rPr>
                              </w:pPr>
                              <w:r>
                                <w:rPr>
                                  <w:sz w:val="28"/>
                                  <w:lang w:val="nl-NL"/>
                                </w:rPr>
                                <w:t>x</w:t>
                              </w:r>
                            </w:p>
                          </w:txbxContent>
                        </wps:txbx>
                        <wps:bodyPr rot="0" vert="horz" wrap="square" lIns="91440" tIns="45720" rIns="91440" bIns="45720" anchor="t" anchorCtr="0" upright="1">
                          <a:noAutofit/>
                        </wps:bodyPr>
                      </wps:wsp>
                      <wps:wsp>
                        <wps:cNvPr id="105" name="Text Box 32"/>
                        <wps:cNvSpPr txBox="1">
                          <a:spLocks noChangeArrowheads="1"/>
                        </wps:cNvSpPr>
                        <wps:spPr bwMode="auto">
                          <a:xfrm>
                            <a:off x="7528" y="8125"/>
                            <a:ext cx="5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A00DF" w:rsidRDefault="00FA00DF" w:rsidP="00FA00DF">
                              <w:pPr>
                                <w:rPr>
                                  <w:sz w:val="28"/>
                                  <w:lang w:val="nl-NL"/>
                                </w:rPr>
                              </w:pPr>
                            </w:p>
                            <w:p w:rsidR="00FA00DF" w:rsidRDefault="00FA00DF" w:rsidP="00FA00DF">
                              <w:pPr>
                                <w:rPr>
                                  <w:sz w:val="28"/>
                                  <w:lang w:val="nl-NL"/>
                                </w:rPr>
                              </w:pPr>
                              <w:r>
                                <w:rPr>
                                  <w:sz w:val="28"/>
                                  <w:lang w:val="nl-NL"/>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0;margin-top:.45pt;width:468pt;height:98.2pt;z-index:251662336" coordorigin="1588,7585" coordsize="9360,1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">
                <v:line id="Line 24" o:spid="_x0000_s1027" style="position:absolute;visibility:visible;mso-wrap-style:square" from="4288,8724" to="7348,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shapetype id="_x0000_t202" coordsize="21600,21600" o:spt="202" path="m,l,21600r21600,l21600,xe">
                  <v:stroke joinstyle="miter"/>
                  <v:path gradientshapeok="t" o:connecttype="rect"/>
                </v:shapetype>
                <v:shape id="Text Box 25" o:spid="_x0000_s1028" type="#_x0000_t202" style="position:absolute;left:1588;top:8305;width:2160;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0IbwA&#10;AADbAAAADwAAAGRycy9kb3ducmV2LnhtbERPSwrCMBDdC94hjOBGNFX8VqOooLj1c4CxGdtiMylN&#10;tPX2ZiG4fLz/atOYQrypcrllBcNBBII4sTrnVMHteujPQTiPrLGwTAo+5GCzbrdWGGtb85neF5+K&#10;EMIuRgWZ92UspUsyMugGtiQO3MNWBn2AVSp1hXUIN4UcRdFUGsw5NGRY0j6j5Hl5GQWPU92bLOr7&#10;0d9m5/F0h/nsbj9KdTvNdgnCU+P/4p/7pBUs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PQhvAAAANsAAAAPAAAAAAAAAAAAAAAAAJgCAABkcnMvZG93bnJldi54&#10;bWxQSwUGAAAAAAQABAD1AAAAgQMAAAAA&#10;" stroked="f">
                  <v:textbox>
                    <w:txbxContent>
                      <w:p w:rsidR="00FA00DF" w:rsidRDefault="00FA00DF" w:rsidP="00FA00DF">
                        <w:pPr>
                          <w:jc w:val="center"/>
                          <w:rPr>
                            <w:color w:val="0000FF"/>
                            <w:lang w:val="nl-NL"/>
                          </w:rPr>
                        </w:pPr>
                        <w:r>
                          <w:rPr>
                            <w:color w:val="0000FF"/>
                            <w:lang w:val="nl-NL"/>
                          </w:rPr>
                          <w:t>Mức hưởng chế độ ốm đau</w:t>
                        </w:r>
                      </w:p>
                    </w:txbxContent>
                  </v:textbox>
                </v:shape>
                <v:shape id="Text Box 26" o:spid="_x0000_s1029" type="#_x0000_t202" style="position:absolute;left:4108;top:7585;width:36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rsidR="00FA00DF" w:rsidRDefault="00FA00DF" w:rsidP="00FA00DF">
                        <w:pPr>
                          <w:jc w:val="center"/>
                          <w:rPr>
                            <w:color w:val="0000FF"/>
                            <w:lang w:val="nl-NL"/>
                          </w:rPr>
                        </w:pPr>
                        <w:r>
                          <w:rPr>
                            <w:color w:val="0000FF"/>
                            <w:lang w:val="nl-NL"/>
                          </w:rPr>
                          <w:t>Tiền lương, tiền công đóng bảo hiểm xã hội của tháng liền kề trước khi nghỉ việc</w:t>
                        </w:r>
                      </w:p>
                    </w:txbxContent>
                  </v:textbox>
                </v:shape>
                <v:shape id="Text Box 27" o:spid="_x0000_s1030" type="#_x0000_t202" style="position:absolute;left:3568;top:8469;width:660;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D8scA&#10;AADcAAAADwAAAGRycy9kb3ducmV2LnhtbESPT2vCQBDF7wW/wzJCL6Vu7KFqmlVEKPVQLWpBehuy&#10;kz+YnQ3ZbYzfvnMQepvhvXnvN9lqcI3qqQu1ZwPTSQKKOPe25tLA9+n9eQ4qRGSLjWcycKMAq+Xo&#10;IcPU+isfqD/GUkkIhxQNVDG2qdYhr8hhmPiWWLTCdw6jrF2pbYdXCXeNfkmSV+2wZmmosKVNRfnl&#10;+OsM8Ec/LJ4+d7ef+dd+6w/FeVbj2ZjH8bB+AxVpiP/m+/XWCn4i+PKMT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3A/LHAAAA3AAAAA8AAAAAAAAAAAAAAAAAmAIAAGRy&#10;cy9kb3ducmV2LnhtbFBLBQYAAAAABAAEAPUAAACMAwAAAAA=&#10;" filled="f" stroked="f" strokecolor="blue">
                  <v:textbox>
                    <w:txbxContent>
                      <w:p w:rsidR="00FA00DF" w:rsidRDefault="00FA00DF" w:rsidP="00FA00DF">
                        <w:pPr>
                          <w:jc w:val="center"/>
                          <w:rPr>
                            <w:lang w:val="nl-NL"/>
                          </w:rPr>
                        </w:pPr>
                        <w:r>
                          <w:rPr>
                            <w:sz w:val="28"/>
                            <w:szCs w:val="28"/>
                            <w:lang w:val="nl-NL"/>
                          </w:rPr>
                          <w:t>=</w:t>
                        </w:r>
                      </w:p>
                    </w:txbxContent>
                  </v:textbox>
                </v:shape>
                <v:shape id="Text Box 28" o:spid="_x0000_s1031" type="#_x0000_t202" style="position:absolute;left:4288;top:8846;width:2880;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qisIA&#10;AADcAAAADwAAAGRycy9kb3ducmV2LnhtbERPzWrCQBC+F3yHZYReSrOxtFGjm2ALFq+mPsAkOybB&#10;7GzIria+vVso9DYf3+9s88l04kaDay0rWEQxCOLK6pZrBaef/esKhPPIGjvLpOBODvJs9rTFVNuR&#10;j3QrfC1CCLsUFTTe96mUrmrIoItsTxy4sx0M+gCHWuoBxxBuOvkWx4k02HJoaLCnr4aqS3E1Cs6H&#10;8eVjPZbf/rQ8vief2C5Le1fqeT7tNiA8Tf5f/Oc+6DA/XsDv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OqKwgAAANwAAAAPAAAAAAAAAAAAAAAAAJgCAABkcnMvZG93&#10;bnJldi54bWxQSwUGAAAAAAQABAD1AAAAhwMAAAAA&#10;" stroked="f">
                  <v:textbox>
                    <w:txbxContent>
                      <w:p w:rsidR="00FA00DF" w:rsidRDefault="00FA00DF" w:rsidP="00FA00DF">
                        <w:pPr>
                          <w:jc w:val="center"/>
                          <w:rPr>
                            <w:color w:val="0000FF"/>
                            <w:lang w:val="nl-NL"/>
                          </w:rPr>
                        </w:pPr>
                        <w:r>
                          <w:rPr>
                            <w:color w:val="0000FF"/>
                            <w:lang w:val="nl-NL"/>
                          </w:rPr>
                          <w:t>26 ngày</w:t>
                        </w:r>
                      </w:p>
                    </w:txbxContent>
                  </v:textbox>
                </v:shape>
                <v:shape id="Text Box 29" o:spid="_x0000_s1032" type="#_x0000_t202" style="position:absolute;left:9328;top:7841;width:16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0/cIA&#10;AADcAAAADwAAAGRycy9kb3ducmV2LnhtbERPzWrCQBC+F/oOyxS8lGZTsVGjm1CFFq+mPsAkOybB&#10;7GzIria+fVco9DYf3+9s88l04kaDay0reI9iEMSV1S3XCk4/X28rEM4ja+wsk4I7Ociz56ctptqO&#10;fKRb4WsRQtilqKDxvk+ldFVDBl1ke+LAne1g0Ac41FIPOIZw08l5HCfSYMuhocGe9g1Vl+JqFJwP&#10;4+vHeiy//Wl5XCQ7bJelvSs1e5k+NyA8Tf5f/Oc+6DA/nsPj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nT9wgAAANwAAAAPAAAAAAAAAAAAAAAAAJgCAABkcnMvZG93&#10;bnJldi54bWxQSwUGAAAAAAQABAD1AAAAhwMAAAAA&#10;" stroked="f">
                  <v:textbox>
                    <w:txbxContent>
                      <w:p w:rsidR="00FA00DF" w:rsidRDefault="00FA00DF" w:rsidP="00FA00DF">
                        <w:pPr>
                          <w:jc w:val="center"/>
                          <w:rPr>
                            <w:color w:val="0000FF"/>
                            <w:lang w:val="nl-NL"/>
                          </w:rPr>
                        </w:pPr>
                        <w:r>
                          <w:rPr>
                            <w:color w:val="0000FF"/>
                            <w:lang w:val="nl-NL"/>
                          </w:rPr>
                          <w:t>Số ngày nghỉ việc được hưởng chế độ ốm đau</w:t>
                        </w:r>
                      </w:p>
                    </w:txbxContent>
                  </v:textbox>
                </v:shape>
                <v:shape id="Text Box 30" o:spid="_x0000_s1033" type="#_x0000_t202" style="position:absolute;left:7888;top:8485;width:1080;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dhcMA&#10;AADcAAAADwAAAGRycy9kb3ducmV2LnhtbERPS4vCMBC+L/gfwgheFk11wUc1igiyHlbFB4i3oRnb&#10;YjMpTbbWf2+Ehb3Nx/ec2aIxhaipcrllBf1eBII4sTrnVMH5tO6OQTiPrLGwTAqe5GAxb33MMNb2&#10;wQeqjz4VIYRdjAoy78tYSpdkZND1bEkcuJutDPoAq1TqCh8h3BRyEEVDaTDn0JBhSauMkvvx1yjg&#10;77qZfP5sn9fxfrexh9tllONFqU67WU5BeGr8v/jPvdFhfvQF72fCB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WdhcMAAADcAAAADwAAAAAAAAAAAAAAAACYAgAAZHJzL2Rv&#10;d25yZXYueG1sUEsFBgAAAAAEAAQA9QAAAIgDAAAAAA==&#10;" filled="f" stroked="f" strokecolor="blue">
                  <v:textbox>
                    <w:txbxContent>
                      <w:p w:rsidR="00FA00DF" w:rsidRDefault="00FA00DF" w:rsidP="00FA00DF">
                        <w:pPr>
                          <w:rPr>
                            <w:color w:val="0000FF"/>
                            <w:lang w:val="nl-NL"/>
                          </w:rPr>
                        </w:pPr>
                        <w:r>
                          <w:rPr>
                            <w:color w:val="0000FF"/>
                            <w:lang w:val="nl-NL"/>
                          </w:rPr>
                          <w:t>75 (%)</w:t>
                        </w:r>
                      </w:p>
                    </w:txbxContent>
                  </v:textbox>
                </v:shape>
                <v:shape id="Text Box 31" o:spid="_x0000_s1034" type="#_x0000_t202" style="position:absolute;left:8968;top:8485;width:540;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F8cMA&#10;AADcAAAADwAAAGRycy9kb3ducmV2LnhtbERPS4vCMBC+L/gfwgheFk2VxUc1igiyHlbFB4i3oRnb&#10;YjMpTbbWf2+Ehb3Nx/ec2aIxhaipcrllBf1eBII4sTrnVMH5tO6OQTiPrLGwTAqe5GAxb33MMNb2&#10;wQeqjz4VIYRdjAoy78tYSpdkZND1bEkcuJutDPoAq1TqCh8h3BRyEEVDaTDn0JBhSauMkvvx1yjg&#10;77qZfP5sn9fxfrexh9tllONFqU67WU5BeGr8v/jPvdFhfvQF72fCB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wF8cMAAADcAAAADwAAAAAAAAAAAAAAAACYAgAAZHJzL2Rv&#10;d25yZXYueG1sUEsFBgAAAAAEAAQA9QAAAIgDAAAAAA==&#10;" filled="f" stroked="f" strokecolor="blue">
                  <v:textbox>
                    <w:txbxContent>
                      <w:p w:rsidR="00FA00DF" w:rsidRDefault="00FA00DF" w:rsidP="00FA00DF">
                        <w:pPr>
                          <w:rPr>
                            <w:sz w:val="28"/>
                            <w:lang w:val="nl-NL"/>
                          </w:rPr>
                        </w:pPr>
                        <w:r>
                          <w:rPr>
                            <w:sz w:val="28"/>
                            <w:lang w:val="nl-NL"/>
                          </w:rPr>
                          <w:t>x</w:t>
                        </w:r>
                      </w:p>
                    </w:txbxContent>
                  </v:textbox>
                </v:shape>
                <v:shape id="Text Box 32" o:spid="_x0000_s1035" type="#_x0000_t202" style="position:absolute;left:7528;top:8125;width:5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gasMA&#10;AADcAAAADwAAAGRycy9kb3ducmV2LnhtbERPS4vCMBC+L/gfwgheFk0V1kc1igiyHlbFB4i3oRnb&#10;YjMpTbbWf2+Ehb3Nx/ec2aIxhaipcrllBf1eBII4sTrnVMH5tO6OQTiPrLGwTAqe5GAxb33MMNb2&#10;wQeqjz4VIYRdjAoy78tYSpdkZND1bEkcuJutDPoAq1TqCh8h3BRyEEVDaTDn0JBhSauMkvvx1yjg&#10;77qZfP5sn9fxfrexh9tllONFqU67WU5BeGr8v/jPvdFhfvQF72fCB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CgasMAAADcAAAADwAAAAAAAAAAAAAAAACYAgAAZHJzL2Rv&#10;d25yZXYueG1sUEsFBgAAAAAEAAQA9QAAAIgDAAAAAA==&#10;" filled="f" stroked="f" strokecolor="blue">
                  <v:textbox>
                    <w:txbxContent>
                      <w:p w:rsidR="00FA00DF" w:rsidRDefault="00FA00DF" w:rsidP="00FA00DF">
                        <w:pPr>
                          <w:rPr>
                            <w:sz w:val="28"/>
                            <w:lang w:val="nl-NL"/>
                          </w:rPr>
                        </w:pPr>
                      </w:p>
                      <w:p w:rsidR="00FA00DF" w:rsidRDefault="00FA00DF" w:rsidP="00FA00DF">
                        <w:pPr>
                          <w:rPr>
                            <w:sz w:val="28"/>
                            <w:lang w:val="nl-NL"/>
                          </w:rPr>
                        </w:pPr>
                        <w:r>
                          <w:rPr>
                            <w:sz w:val="28"/>
                            <w:lang w:val="nl-NL"/>
                          </w:rPr>
                          <w:t>x</w:t>
                        </w:r>
                      </w:p>
                    </w:txbxContent>
                  </v:textbox>
                </v:shape>
              </v:group>
            </w:pict>
          </mc:Fallback>
        </mc:AlternateContent>
      </w:r>
    </w:p>
    <w:p w:rsidR="00FA00DF" w:rsidRPr="00FA00DF" w:rsidRDefault="00FA00DF" w:rsidP="00FA00DF">
      <w:pPr>
        <w:spacing w:before="120" w:line="288" w:lineRule="auto"/>
        <w:ind w:firstLine="720"/>
        <w:jc w:val="both"/>
        <w:rPr>
          <w:lang w:val="nl-NL"/>
        </w:rPr>
      </w:pPr>
    </w:p>
    <w:p w:rsidR="00FA00DF" w:rsidRPr="00FA00DF" w:rsidRDefault="00FA00DF" w:rsidP="00FA00DF">
      <w:pPr>
        <w:tabs>
          <w:tab w:val="left" w:pos="6255"/>
        </w:tabs>
        <w:spacing w:before="120" w:line="288" w:lineRule="auto"/>
        <w:ind w:firstLine="720"/>
        <w:jc w:val="both"/>
        <w:rPr>
          <w:lang w:val="nl-NL"/>
        </w:rPr>
      </w:pPr>
      <w:r w:rsidRPr="00FA00DF">
        <w:rPr>
          <w:lang w:val="nl-NL"/>
        </w:rPr>
        <w:tab/>
      </w:r>
    </w:p>
    <w:p w:rsidR="00FA00DF" w:rsidRPr="00FA00DF" w:rsidRDefault="00FA00DF" w:rsidP="00FA00DF">
      <w:pPr>
        <w:tabs>
          <w:tab w:val="left" w:pos="6225"/>
          <w:tab w:val="left" w:pos="7605"/>
        </w:tabs>
        <w:spacing w:before="120" w:line="288" w:lineRule="auto"/>
        <w:ind w:firstLine="720"/>
        <w:jc w:val="both"/>
        <w:rPr>
          <w:lang w:val="nl-NL"/>
        </w:rPr>
      </w:pPr>
      <w:r w:rsidRPr="00FA00DF">
        <w:rPr>
          <w:lang w:val="nl-NL"/>
        </w:rPr>
        <w:tab/>
      </w:r>
      <w:r w:rsidRPr="00FA00DF">
        <w:rPr>
          <w:lang w:val="nl-NL"/>
        </w:rPr>
        <w:tab/>
      </w:r>
    </w:p>
    <w:p w:rsidR="00FA00DF" w:rsidRPr="00FA00DF" w:rsidRDefault="00FA00DF" w:rsidP="00FA00DF">
      <w:pPr>
        <w:spacing w:before="120" w:line="276" w:lineRule="auto"/>
        <w:ind w:firstLine="540"/>
        <w:jc w:val="both"/>
        <w:rPr>
          <w:lang w:val="nl-NL"/>
        </w:rPr>
      </w:pPr>
    </w:p>
    <w:p w:rsidR="00FA00DF" w:rsidRPr="00FA00DF" w:rsidRDefault="00FA00DF" w:rsidP="00FA00DF">
      <w:pPr>
        <w:spacing w:before="120" w:line="276" w:lineRule="auto"/>
        <w:ind w:firstLine="547"/>
        <w:jc w:val="both"/>
        <w:rPr>
          <w:lang w:val="nl-NL"/>
        </w:rPr>
      </w:pPr>
      <w:r w:rsidRPr="00FA00DF">
        <w:rPr>
          <w:lang w:val="nl-NL"/>
        </w:rPr>
        <w:t>- Số ngày nghỉ việc được hưởng chế độ ốm đau được tính theo ngày làm việc không kể ngày nghỉ lễ, nghỉ Tết, ngày nghỉ hằng tuần.</w:t>
      </w:r>
    </w:p>
    <w:p w:rsidR="00FA00DF" w:rsidRPr="00FA00DF" w:rsidRDefault="00FA00DF" w:rsidP="00FA00DF">
      <w:pPr>
        <w:spacing w:before="240" w:line="276" w:lineRule="auto"/>
        <w:ind w:firstLine="547"/>
        <w:jc w:val="both"/>
        <w:rPr>
          <w:lang w:val="nl-NL"/>
        </w:rPr>
      </w:pPr>
      <w:r w:rsidRPr="00FA00DF">
        <w:rPr>
          <w:b/>
          <w:lang w:val="nl-NL"/>
        </w:rPr>
        <w:lastRenderedPageBreak/>
        <w:t>2.</w:t>
      </w:r>
      <w:r w:rsidRPr="00FA00DF">
        <w:rPr>
          <w:lang w:val="nl-NL"/>
        </w:rPr>
        <w:t xml:space="preserve"> Mức hưởng chế độ ốm đau đối với người lao động mắc bệnh cần chữa trị dài ngày được tính như sau:</w:t>
      </w:r>
    </w:p>
    <w:p w:rsidR="00FA00DF" w:rsidRPr="00FA00DF" w:rsidRDefault="00FA00DF" w:rsidP="00FA00DF">
      <w:pPr>
        <w:spacing w:before="240" w:line="276" w:lineRule="auto"/>
        <w:ind w:firstLine="547"/>
        <w:jc w:val="both"/>
        <w:rPr>
          <w:lang w:val="nl-NL"/>
        </w:rPr>
      </w:pPr>
    </w:p>
    <w:p w:rsidR="00FA00DF" w:rsidRPr="00FA00DF" w:rsidRDefault="00FA00DF" w:rsidP="00FA00DF">
      <w:pPr>
        <w:spacing w:before="120" w:line="276" w:lineRule="auto"/>
        <w:ind w:firstLine="540"/>
        <w:jc w:val="both"/>
        <w:rPr>
          <w:lang w:val="nl-NL"/>
        </w:rPr>
      </w:pPr>
      <w:r>
        <w:rPr>
          <w:noProof/>
        </w:rPr>
        <mc:AlternateContent>
          <mc:Choice Requires="wpg">
            <w:drawing>
              <wp:anchor distT="0" distB="0" distL="114300" distR="114300" simplePos="0" relativeHeight="251673600" behindDoc="0" locked="0" layoutInCell="1" allowOverlap="1">
                <wp:simplePos x="0" y="0"/>
                <wp:positionH relativeFrom="column">
                  <wp:posOffset>-114300</wp:posOffset>
                </wp:positionH>
                <wp:positionV relativeFrom="paragraph">
                  <wp:posOffset>76835</wp:posOffset>
                </wp:positionV>
                <wp:extent cx="6019800" cy="1268730"/>
                <wp:effectExtent l="0" t="635" r="0" b="0"/>
                <wp:wrapNone/>
                <wp:docPr id="8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268730"/>
                          <a:chOff x="1408" y="13403"/>
                          <a:chExt cx="9480" cy="1998"/>
                        </a:xfrm>
                      </wpg:grpSpPr>
                      <wps:wsp>
                        <wps:cNvPr id="87" name="Line 98"/>
                        <wps:cNvCnPr/>
                        <wps:spPr bwMode="auto">
                          <a:xfrm>
                            <a:off x="4348" y="14542"/>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99"/>
                        <wps:cNvSpPr txBox="1">
                          <a:spLocks noChangeArrowheads="1"/>
                        </wps:cNvSpPr>
                        <wps:spPr bwMode="auto">
                          <a:xfrm>
                            <a:off x="1408" y="13857"/>
                            <a:ext cx="23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lang w:val="nl-NL"/>
                                </w:rPr>
                              </w:pPr>
                              <w:r>
                                <w:rPr>
                                  <w:color w:val="0000FF"/>
                                  <w:lang w:val="nl-NL"/>
                                </w:rPr>
                                <w:t>Mức hưởng chế độ ốm đau đối với các bệnh cần chữa trị dài ngày</w:t>
                              </w:r>
                            </w:p>
                          </w:txbxContent>
                        </wps:txbx>
                        <wps:bodyPr rot="0" vert="horz" wrap="square" lIns="91440" tIns="45720" rIns="91440" bIns="45720" anchor="t" anchorCtr="0" upright="1">
                          <a:noAutofit/>
                        </wps:bodyPr>
                      </wps:wsp>
                      <wps:wsp>
                        <wps:cNvPr id="89" name="Text Box 100"/>
                        <wps:cNvSpPr txBox="1">
                          <a:spLocks noChangeArrowheads="1"/>
                        </wps:cNvSpPr>
                        <wps:spPr bwMode="auto">
                          <a:xfrm>
                            <a:off x="4168" y="13403"/>
                            <a:ext cx="36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lang w:val="nl-NL"/>
                                </w:rPr>
                              </w:pPr>
                              <w:r>
                                <w:rPr>
                                  <w:color w:val="0000FF"/>
                                  <w:lang w:val="nl-NL"/>
                                </w:rPr>
                                <w:t>Tiền lương, tiền công đóng bảo hiểm xã hội của tháng liền kề trước khi nghỉ việc</w:t>
                              </w:r>
                            </w:p>
                          </w:txbxContent>
                        </wps:txbx>
                        <wps:bodyPr rot="0" vert="horz" wrap="square" lIns="91440" tIns="45720" rIns="91440" bIns="45720" anchor="t" anchorCtr="0" upright="1">
                          <a:noAutofit/>
                        </wps:bodyPr>
                      </wps:wsp>
                      <wps:wsp>
                        <wps:cNvPr id="90" name="Text Box 101"/>
                        <wps:cNvSpPr txBox="1">
                          <a:spLocks noChangeArrowheads="1"/>
                        </wps:cNvSpPr>
                        <wps:spPr bwMode="auto">
                          <a:xfrm>
                            <a:off x="3628" y="14287"/>
                            <a:ext cx="660"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A00DF" w:rsidRDefault="00FA00DF" w:rsidP="00FA00DF">
                              <w:pPr>
                                <w:jc w:val="center"/>
                                <w:rPr>
                                  <w:lang w:val="nl-NL"/>
                                </w:rPr>
                              </w:pPr>
                              <w:r>
                                <w:rPr>
                                  <w:sz w:val="28"/>
                                  <w:szCs w:val="28"/>
                                  <w:lang w:val="nl-NL"/>
                                </w:rPr>
                                <w:t>=</w:t>
                              </w:r>
                            </w:p>
                          </w:txbxContent>
                        </wps:txbx>
                        <wps:bodyPr rot="0" vert="horz" wrap="square" lIns="91440" tIns="45720" rIns="91440" bIns="45720" anchor="t" anchorCtr="0" upright="1">
                          <a:noAutofit/>
                        </wps:bodyPr>
                      </wps:wsp>
                      <wps:wsp>
                        <wps:cNvPr id="91" name="Text Box 102"/>
                        <wps:cNvSpPr txBox="1">
                          <a:spLocks noChangeArrowheads="1"/>
                        </wps:cNvSpPr>
                        <wps:spPr bwMode="auto">
                          <a:xfrm>
                            <a:off x="4348" y="14664"/>
                            <a:ext cx="2880" cy="5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lang w:val="nl-NL"/>
                                </w:rPr>
                              </w:pPr>
                              <w:r>
                                <w:rPr>
                                  <w:color w:val="0000FF"/>
                                  <w:lang w:val="nl-NL"/>
                                </w:rPr>
                                <w:t>26 ngày</w:t>
                              </w:r>
                            </w:p>
                          </w:txbxContent>
                        </wps:txbx>
                        <wps:bodyPr rot="0" vert="horz" wrap="square" lIns="91440" tIns="45720" rIns="91440" bIns="45720" anchor="t" anchorCtr="0" upright="1">
                          <a:noAutofit/>
                        </wps:bodyPr>
                      </wps:wsp>
                      <wps:wsp>
                        <wps:cNvPr id="92" name="Text Box 103"/>
                        <wps:cNvSpPr txBox="1">
                          <a:spLocks noChangeArrowheads="1"/>
                        </wps:cNvSpPr>
                        <wps:spPr bwMode="auto">
                          <a:xfrm>
                            <a:off x="9508" y="13601"/>
                            <a:ext cx="1380" cy="16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lang w:val="nl-NL"/>
                                </w:rPr>
                              </w:pPr>
                              <w:r>
                                <w:rPr>
                                  <w:color w:val="0000FF"/>
                                  <w:lang w:val="nl-NL"/>
                                </w:rPr>
                                <w:t>Số ngày nghỉ việc hưởng chế độ ốm đa</w:t>
                              </w:r>
                              <w:r>
                                <w:rPr>
                                  <w:lang w:val="nl-NL"/>
                                </w:rPr>
                                <w:t>u</w:t>
                              </w:r>
                            </w:p>
                          </w:txbxContent>
                        </wps:txbx>
                        <wps:bodyPr rot="0" vert="horz" wrap="square" lIns="91440" tIns="45720" rIns="91440" bIns="45720" anchor="t" anchorCtr="0" upright="1">
                          <a:noAutofit/>
                        </wps:bodyPr>
                      </wps:wsp>
                      <wps:wsp>
                        <wps:cNvPr id="93" name="Text Box 104"/>
                        <wps:cNvSpPr txBox="1">
                          <a:spLocks noChangeArrowheads="1"/>
                        </wps:cNvSpPr>
                        <wps:spPr bwMode="auto">
                          <a:xfrm>
                            <a:off x="7948" y="13601"/>
                            <a:ext cx="12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A00DF" w:rsidRDefault="00FA00DF" w:rsidP="00FA00DF">
                              <w:pPr>
                                <w:jc w:val="center"/>
                                <w:rPr>
                                  <w:color w:val="0000FF"/>
                                  <w:lang w:val="nl-NL"/>
                                </w:rPr>
                              </w:pPr>
                              <w:r>
                                <w:rPr>
                                  <w:color w:val="0000FF"/>
                                  <w:lang w:val="nl-NL"/>
                                </w:rPr>
                                <w:t>Tỷ lệ hưởng chế độ ốm đau (%)</w:t>
                              </w:r>
                            </w:p>
                          </w:txbxContent>
                        </wps:txbx>
                        <wps:bodyPr rot="0" vert="horz" wrap="square" lIns="91440" tIns="45720" rIns="91440" bIns="45720" anchor="t" anchorCtr="0" upright="1">
                          <a:noAutofit/>
                        </wps:bodyPr>
                      </wps:wsp>
                      <wps:wsp>
                        <wps:cNvPr id="94" name="Text Box 105"/>
                        <wps:cNvSpPr txBox="1">
                          <a:spLocks noChangeArrowheads="1"/>
                        </wps:cNvSpPr>
                        <wps:spPr bwMode="auto">
                          <a:xfrm>
                            <a:off x="9028" y="14303"/>
                            <a:ext cx="54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A00DF" w:rsidRDefault="00FA00DF" w:rsidP="00FA00DF">
                              <w:pPr>
                                <w:rPr>
                                  <w:sz w:val="28"/>
                                  <w:lang w:val="nl-NL"/>
                                </w:rPr>
                              </w:pPr>
                              <w:r>
                                <w:rPr>
                                  <w:sz w:val="28"/>
                                  <w:lang w:val="nl-NL"/>
                                </w:rPr>
                                <w:t>x</w:t>
                              </w:r>
                            </w:p>
                          </w:txbxContent>
                        </wps:txbx>
                        <wps:bodyPr rot="0" vert="horz" wrap="square" lIns="91440" tIns="45720" rIns="91440" bIns="45720" anchor="t" anchorCtr="0" upright="1">
                          <a:noAutofit/>
                        </wps:bodyPr>
                      </wps:wsp>
                      <wps:wsp>
                        <wps:cNvPr id="95" name="Text Box 106"/>
                        <wps:cNvSpPr txBox="1">
                          <a:spLocks noChangeArrowheads="1"/>
                        </wps:cNvSpPr>
                        <wps:spPr bwMode="auto">
                          <a:xfrm>
                            <a:off x="7588" y="13943"/>
                            <a:ext cx="5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A00DF" w:rsidRDefault="00FA00DF" w:rsidP="00FA00DF">
                              <w:pPr>
                                <w:rPr>
                                  <w:sz w:val="28"/>
                                  <w:lang w:val="nl-NL"/>
                                </w:rPr>
                              </w:pPr>
                            </w:p>
                            <w:p w:rsidR="00FA00DF" w:rsidRDefault="00FA00DF" w:rsidP="00FA00DF">
                              <w:pPr>
                                <w:rPr>
                                  <w:sz w:val="28"/>
                                  <w:lang w:val="nl-NL"/>
                                </w:rPr>
                              </w:pPr>
                              <w:r>
                                <w:rPr>
                                  <w:sz w:val="28"/>
                                  <w:lang w:val="nl-NL"/>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36" style="position:absolute;left:0;text-align:left;margin-left:-9pt;margin-top:6.05pt;width:474pt;height:99.9pt;z-index:251673600" coordorigin="1408,13403" coordsize="9480,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">
                <v:line id="Line 98" o:spid="_x0000_s1037" style="position:absolute;visibility:visible;mso-wrap-style:square" from="4348,14542" to="7408,1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shape id="Text Box 99" o:spid="_x0000_s1038" type="#_x0000_t202" style="position:absolute;left:1408;top:13857;width:2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FA00DF" w:rsidRDefault="00FA00DF" w:rsidP="00FA00DF">
                        <w:pPr>
                          <w:jc w:val="center"/>
                          <w:rPr>
                            <w:color w:val="0000FF"/>
                            <w:lang w:val="nl-NL"/>
                          </w:rPr>
                        </w:pPr>
                        <w:r>
                          <w:rPr>
                            <w:color w:val="0000FF"/>
                            <w:lang w:val="nl-NL"/>
                          </w:rPr>
                          <w:t>Mức hưởng chế độ ốm đau đối với các bệnh cần chữa trị dài ngày</w:t>
                        </w:r>
                      </w:p>
                    </w:txbxContent>
                  </v:textbox>
                </v:shape>
                <v:shape id="Text Box 100" o:spid="_x0000_s1039" type="#_x0000_t202" style="position:absolute;left:4168;top:13403;width:36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FA00DF" w:rsidRDefault="00FA00DF" w:rsidP="00FA00DF">
                        <w:pPr>
                          <w:jc w:val="center"/>
                          <w:rPr>
                            <w:color w:val="0000FF"/>
                            <w:lang w:val="nl-NL"/>
                          </w:rPr>
                        </w:pPr>
                        <w:r>
                          <w:rPr>
                            <w:color w:val="0000FF"/>
                            <w:lang w:val="nl-NL"/>
                          </w:rPr>
                          <w:t>Tiền lương, tiền công đóng bảo hiểm xã hội của tháng liền kề trước khi nghỉ việc</w:t>
                        </w:r>
                      </w:p>
                    </w:txbxContent>
                  </v:textbox>
                </v:shape>
                <v:shape id="Text Box 101" o:spid="_x0000_s1040" type="#_x0000_t202" style="position:absolute;left:3628;top:14287;width:660;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YCMMA&#10;AADbAAAADwAAAGRycy9kb3ducmV2LnhtbERPy2rCQBTdF/yH4Qpuik7qotXoGKRQmkWt+ABxd8lc&#10;k2DmTshM8/j7zkJweTjvddKbSrTUuNKygrdZBII4s7rkXMH59DVdgHAeWWNlmRQM5CDZjF7WGGvb&#10;8YHao89FCGEXo4LC+zqW0mUFGXQzWxMH7mYbgz7AJpe6wS6Em0rOo+hdGiw5NBRY02dB2f34ZxTw&#10;d9svX392w3Wx/03t4Xb5KPGi1GTcb1cgPPX+KX64U61gGdaH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lYCMMAAADbAAAADwAAAAAAAAAAAAAAAACYAgAAZHJzL2Rv&#10;d25yZXYueG1sUEsFBgAAAAAEAAQA9QAAAIgDAAAAAA==&#10;" filled="f" stroked="f" strokecolor="blue">
                  <v:textbox>
                    <w:txbxContent>
                      <w:p w:rsidR="00FA00DF" w:rsidRDefault="00FA00DF" w:rsidP="00FA00DF">
                        <w:pPr>
                          <w:jc w:val="center"/>
                          <w:rPr>
                            <w:lang w:val="nl-NL"/>
                          </w:rPr>
                        </w:pPr>
                        <w:r>
                          <w:rPr>
                            <w:sz w:val="28"/>
                            <w:szCs w:val="28"/>
                            <w:lang w:val="nl-NL"/>
                          </w:rPr>
                          <w:t>=</w:t>
                        </w:r>
                      </w:p>
                    </w:txbxContent>
                  </v:textbox>
                </v:shape>
                <v:shape id="Text Box 102" o:spid="_x0000_s1041" type="#_x0000_t202" style="position:absolute;left:4348;top:14664;width:2880;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vMMA&#10;AADbAAAADwAAAGRycy9kb3ducmV2LnhtbESP0WrCQBRE34X+w3ILfRHdKDZqmo1ooeKr0Q+4Zq9J&#10;aPZuyK4m/n1XEPo4zMwZJt0MphF36lxtWcFsGoEgLqyuuVRwPv1MViCcR9bYWCYFD3Kwyd5GKSba&#10;9nyke+5LESDsElRQed8mUrqiIoNualvi4F1tZ9AH2ZVSd9gHuGnkPIpiabDmsFBhS98VFb/5zSi4&#10;Hvrx57q/7P15eVzEO6yXF/tQ6uN92H6B8DT4//CrfdAK1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dvMMAAADbAAAADwAAAAAAAAAAAAAAAACYAgAAZHJzL2Rv&#10;d25yZXYueG1sUEsFBgAAAAAEAAQA9QAAAIgDAAAAAA==&#10;" stroked="f">
                  <v:textbox>
                    <w:txbxContent>
                      <w:p w:rsidR="00FA00DF" w:rsidRDefault="00FA00DF" w:rsidP="00FA00DF">
                        <w:pPr>
                          <w:jc w:val="center"/>
                          <w:rPr>
                            <w:color w:val="0000FF"/>
                            <w:lang w:val="nl-NL"/>
                          </w:rPr>
                        </w:pPr>
                        <w:r>
                          <w:rPr>
                            <w:color w:val="0000FF"/>
                            <w:lang w:val="nl-NL"/>
                          </w:rPr>
                          <w:t>26 ngày</w:t>
                        </w:r>
                      </w:p>
                    </w:txbxContent>
                  </v:textbox>
                </v:shape>
                <v:shape id="Text Box 103" o:spid="_x0000_s1042" type="#_x0000_t202" style="position:absolute;left:9508;top:13601;width:1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rsidR="00FA00DF" w:rsidRDefault="00FA00DF" w:rsidP="00FA00DF">
                        <w:pPr>
                          <w:jc w:val="center"/>
                          <w:rPr>
                            <w:lang w:val="nl-NL"/>
                          </w:rPr>
                        </w:pPr>
                        <w:r>
                          <w:rPr>
                            <w:color w:val="0000FF"/>
                            <w:lang w:val="nl-NL"/>
                          </w:rPr>
                          <w:t>Số ngày nghỉ việc hưởng chế độ ốm đa</w:t>
                        </w:r>
                        <w:r>
                          <w:rPr>
                            <w:lang w:val="nl-NL"/>
                          </w:rPr>
                          <w:t>u</w:t>
                        </w:r>
                      </w:p>
                    </w:txbxContent>
                  </v:textbox>
                </v:shape>
                <v:shape id="Text Box 104" o:spid="_x0000_s1043" type="#_x0000_t202" style="position:absolute;left:7948;top:13601;width:12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Gf8UA&#10;AADbAAAADwAAAGRycy9kb3ducmV2LnhtbESPT4vCMBTE7wt+h/AEL7KmuuCfahQRRA+rorsge3s0&#10;z7bYvJQm1vrtjSDscZiZ3zCzRWMKUVPlcssK+r0IBHFidc6pgt+f9ecYhPPIGgvLpOBBDhbz1scM&#10;Y23vfKT65FMRIOxiVJB5X8ZSuiQjg65nS+LgXWxl0AdZpVJXeA9wU8hBFA2lwZzDQoYlrTJKrqeb&#10;UcCbupl0v3ePv/Fhv7XHy3mU41mpTrtZTkF4avx/+N3eagWTL3h9CT9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8Z/xQAAANsAAAAPAAAAAAAAAAAAAAAAAJgCAABkcnMv&#10;ZG93bnJldi54bWxQSwUGAAAAAAQABAD1AAAAigMAAAAA&#10;" filled="f" stroked="f" strokecolor="blue">
                  <v:textbox>
                    <w:txbxContent>
                      <w:p w:rsidR="00FA00DF" w:rsidRDefault="00FA00DF" w:rsidP="00FA00DF">
                        <w:pPr>
                          <w:jc w:val="center"/>
                          <w:rPr>
                            <w:color w:val="0000FF"/>
                            <w:lang w:val="nl-NL"/>
                          </w:rPr>
                        </w:pPr>
                        <w:r>
                          <w:rPr>
                            <w:color w:val="0000FF"/>
                            <w:lang w:val="nl-NL"/>
                          </w:rPr>
                          <w:t>Tỷ lệ hưởng chế độ ốm đau (%)</w:t>
                        </w:r>
                      </w:p>
                    </w:txbxContent>
                  </v:textbox>
                </v:shape>
                <v:shape id="Text Box 105" o:spid="_x0000_s1044" type="#_x0000_t202" style="position:absolute;left:9028;top:14303;width:540;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eC8UA&#10;AADbAAAADwAAAGRycy9kb3ducmV2LnhtbESPT4vCMBTE7wt+h/AEL7KmyuKfahQRRA+rorsge3s0&#10;z7bYvJQm1vrtjSDscZiZ3zCzRWMKUVPlcssK+r0IBHFidc6pgt+f9ecYhPPIGgvLpOBBDhbz1scM&#10;Y23vfKT65FMRIOxiVJB5X8ZSuiQjg65nS+LgXWxl0AdZpVJXeA9wU8hBFA2lwZzDQoYlrTJKrqeb&#10;UcCbupl0v3ePv/Fhv7XHy3mU41mpTrtZTkF4avx/+N3eagWTL3h9CT9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4l4LxQAAANsAAAAPAAAAAAAAAAAAAAAAAJgCAABkcnMv&#10;ZG93bnJldi54bWxQSwUGAAAAAAQABAD1AAAAigMAAAAA&#10;" filled="f" stroked="f" strokecolor="blue">
                  <v:textbox>
                    <w:txbxContent>
                      <w:p w:rsidR="00FA00DF" w:rsidRDefault="00FA00DF" w:rsidP="00FA00DF">
                        <w:pPr>
                          <w:rPr>
                            <w:sz w:val="28"/>
                            <w:lang w:val="nl-NL"/>
                          </w:rPr>
                        </w:pPr>
                        <w:r>
                          <w:rPr>
                            <w:sz w:val="28"/>
                            <w:lang w:val="nl-NL"/>
                          </w:rPr>
                          <w:t>x</w:t>
                        </w:r>
                      </w:p>
                    </w:txbxContent>
                  </v:textbox>
                </v:shape>
                <v:shape id="Text Box 106" o:spid="_x0000_s1045" type="#_x0000_t202" style="position:absolute;left:7588;top:13943;width:5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77kMUA&#10;AADbAAAADwAAAGRycy9kb3ducmV2LnhtbESPT4vCMBTE7wt+h/AEL7KmCuufahQRRA+rorsge3s0&#10;z7bYvJQm1vrtjSDscZiZ3zCzRWMKUVPlcssK+r0IBHFidc6pgt+f9ecYhPPIGgvLpOBBDhbz1scM&#10;Y23vfKT65FMRIOxiVJB5X8ZSuiQjg65nS+LgXWxl0AdZpVJXeA9wU8hBFA2lwZzDQoYlrTJKrqeb&#10;UcCbupl0v3ePv/Fhv7XHy3mU41mpTrtZTkF4avx/+N3eagWTL3h9CT9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rvuQxQAAANsAAAAPAAAAAAAAAAAAAAAAAJgCAABkcnMv&#10;ZG93bnJldi54bWxQSwUGAAAAAAQABAD1AAAAigMAAAAA&#10;" filled="f" stroked="f" strokecolor="blue">
                  <v:textbox>
                    <w:txbxContent>
                      <w:p w:rsidR="00FA00DF" w:rsidRDefault="00FA00DF" w:rsidP="00FA00DF">
                        <w:pPr>
                          <w:rPr>
                            <w:sz w:val="28"/>
                            <w:lang w:val="nl-NL"/>
                          </w:rPr>
                        </w:pPr>
                      </w:p>
                      <w:p w:rsidR="00FA00DF" w:rsidRDefault="00FA00DF" w:rsidP="00FA00DF">
                        <w:pPr>
                          <w:rPr>
                            <w:sz w:val="28"/>
                            <w:lang w:val="nl-NL"/>
                          </w:rPr>
                        </w:pPr>
                        <w:r>
                          <w:rPr>
                            <w:sz w:val="28"/>
                            <w:lang w:val="nl-NL"/>
                          </w:rPr>
                          <w:t>x</w:t>
                        </w:r>
                      </w:p>
                    </w:txbxContent>
                  </v:textbox>
                </v:shape>
              </v:group>
            </w:pict>
          </mc:Fallback>
        </mc:AlternateContent>
      </w:r>
    </w:p>
    <w:p w:rsidR="00FA00DF" w:rsidRPr="00FA00DF" w:rsidRDefault="00FA00DF" w:rsidP="00FA00DF">
      <w:pPr>
        <w:spacing w:before="120" w:line="276" w:lineRule="auto"/>
        <w:ind w:firstLine="540"/>
        <w:jc w:val="both"/>
        <w:rPr>
          <w:lang w:val="nl-NL"/>
        </w:rPr>
      </w:pPr>
    </w:p>
    <w:p w:rsidR="00FA00DF" w:rsidRPr="00FA00DF" w:rsidRDefault="00FA00DF" w:rsidP="00FA00DF">
      <w:pPr>
        <w:spacing w:before="120" w:line="276" w:lineRule="auto"/>
        <w:ind w:firstLine="540"/>
        <w:jc w:val="both"/>
        <w:rPr>
          <w:lang w:val="nl-NL"/>
        </w:rPr>
      </w:pPr>
    </w:p>
    <w:p w:rsidR="00FA00DF" w:rsidRPr="00FA00DF" w:rsidRDefault="00FA00DF" w:rsidP="00FA00DF">
      <w:pPr>
        <w:spacing w:before="120" w:line="276" w:lineRule="auto"/>
        <w:ind w:firstLine="540"/>
        <w:jc w:val="both"/>
        <w:rPr>
          <w:lang w:val="nl-NL"/>
        </w:rPr>
      </w:pPr>
    </w:p>
    <w:p w:rsidR="00FA00DF" w:rsidRPr="00FA00DF" w:rsidRDefault="00FA00DF" w:rsidP="00FA00DF">
      <w:pPr>
        <w:spacing w:before="120" w:line="276" w:lineRule="auto"/>
        <w:ind w:firstLine="540"/>
        <w:jc w:val="both"/>
        <w:rPr>
          <w:lang w:val="nl-NL"/>
        </w:rPr>
      </w:pPr>
      <w:r w:rsidRPr="00FA00DF">
        <w:rPr>
          <w:lang w:val="nl-NL"/>
        </w:rPr>
        <w:t>Trong đó:</w:t>
      </w:r>
    </w:p>
    <w:p w:rsidR="00FA00DF" w:rsidRPr="00FA00DF" w:rsidRDefault="00FA00DF" w:rsidP="00FA00DF">
      <w:pPr>
        <w:spacing w:before="120" w:line="276" w:lineRule="auto"/>
        <w:ind w:firstLine="540"/>
        <w:jc w:val="both"/>
        <w:rPr>
          <w:lang w:val="nl-NL"/>
        </w:rPr>
      </w:pPr>
      <w:r w:rsidRPr="00FA00DF">
        <w:rPr>
          <w:lang w:val="nl-NL"/>
        </w:rPr>
        <w:t>- Tỷ lệ hưởng chế độ ốm đau:</w:t>
      </w:r>
    </w:p>
    <w:p w:rsidR="00FA00DF" w:rsidRPr="00FA00DF" w:rsidRDefault="00FA00DF" w:rsidP="00FA00DF">
      <w:pPr>
        <w:spacing w:before="120" w:line="276" w:lineRule="auto"/>
        <w:ind w:left="720" w:firstLine="540"/>
        <w:jc w:val="both"/>
        <w:rPr>
          <w:lang w:val="nl-NL"/>
        </w:rPr>
      </w:pPr>
      <w:r w:rsidRPr="00FA00DF">
        <w:rPr>
          <w:lang w:val="nl-NL"/>
        </w:rPr>
        <w:t>+ Bằng 75% với thời gian tối đa là 180 ngày trong một năm;</w:t>
      </w:r>
    </w:p>
    <w:p w:rsidR="00FA00DF" w:rsidRPr="00FA00DF" w:rsidRDefault="00FA00DF" w:rsidP="00FA00DF">
      <w:pPr>
        <w:spacing w:before="120" w:line="276" w:lineRule="auto"/>
        <w:ind w:left="720" w:firstLine="540"/>
        <w:jc w:val="both"/>
        <w:rPr>
          <w:lang w:val="nl-NL"/>
        </w:rPr>
      </w:pPr>
      <w:r w:rsidRPr="00FA00DF">
        <w:rPr>
          <w:lang w:val="nl-NL"/>
        </w:rPr>
        <w:t>+ Bằng 65% đối với trường hợp hết thời hạn 180 ngày trong một năm mà người lao động vẫn tiếp tục điều trị nếu đã đóng bảo hiểm xã hội từ đủ 30 năm trở lên;</w:t>
      </w:r>
    </w:p>
    <w:p w:rsidR="00FA00DF" w:rsidRPr="00FA00DF" w:rsidRDefault="00FA00DF" w:rsidP="00FA00DF">
      <w:pPr>
        <w:spacing w:before="120" w:line="276" w:lineRule="auto"/>
        <w:ind w:left="720" w:firstLine="540"/>
        <w:jc w:val="both"/>
        <w:rPr>
          <w:lang w:val="nl-NL"/>
        </w:rPr>
      </w:pPr>
      <w:r w:rsidRPr="00FA00DF">
        <w:rPr>
          <w:lang w:val="nl-NL"/>
        </w:rPr>
        <w:t>+ Bằng 55% đối với trường hợp hết thời hạn 180 ngày trong một năm mà người lao động vẫn tiếp tục điều trị nếu đã đóng bảo hiểm xã hội từ đủ 15 năm đến dưới 30 năm;</w:t>
      </w:r>
    </w:p>
    <w:p w:rsidR="00FA00DF" w:rsidRPr="00FA00DF" w:rsidRDefault="00FA00DF" w:rsidP="00FA00DF">
      <w:pPr>
        <w:spacing w:before="120" w:line="276" w:lineRule="auto"/>
        <w:ind w:left="720" w:firstLine="540"/>
        <w:jc w:val="both"/>
        <w:rPr>
          <w:lang w:val="nl-NL"/>
        </w:rPr>
      </w:pPr>
      <w:r w:rsidRPr="00FA00DF">
        <w:rPr>
          <w:lang w:val="nl-NL"/>
        </w:rPr>
        <w:t>+ Bằng 45% đối với trường hợp hết thời hạn 180 ngày trong một năm mà người lao động vẫn tiếp tục điều trị nếu đã đóng bảo hiểm xã hội dưới 15 năm.</w:t>
      </w:r>
    </w:p>
    <w:p w:rsidR="00FA00DF" w:rsidRPr="00FA00DF" w:rsidRDefault="00FA00DF" w:rsidP="00FA00DF">
      <w:pPr>
        <w:spacing w:before="120" w:line="276" w:lineRule="auto"/>
        <w:ind w:firstLine="540"/>
        <w:jc w:val="both"/>
        <w:rPr>
          <w:lang w:val="nl-NL"/>
        </w:rPr>
      </w:pPr>
      <w:r w:rsidRPr="00FA00DF">
        <w:rPr>
          <w:lang w:val="nl-NL"/>
        </w:rPr>
        <w:t>- Số ngày nghỉ việc hưởng chế độ ốm đau tính cả ngày nghỉ lễ, nghỉ Tết, ngày nghỉ hằng tuần.</w:t>
      </w:r>
    </w:p>
    <w:p w:rsidR="00FA00DF" w:rsidRPr="00FA00DF" w:rsidRDefault="00FA00DF" w:rsidP="00FA00DF">
      <w:pPr>
        <w:spacing w:before="120" w:line="276" w:lineRule="auto"/>
        <w:ind w:firstLine="540"/>
        <w:jc w:val="both"/>
        <w:rPr>
          <w:lang w:val="nl-NL"/>
        </w:rPr>
      </w:pPr>
      <w:r w:rsidRPr="00FA00DF">
        <w:rPr>
          <w:lang w:val="nl-NL"/>
        </w:rPr>
        <w:t>- Trường hợp người lao động mắc bệnh cần chữa trị dài ngày sau 180 ngày vẫn tiếp tục điều trị mà khi tính có mức hưởng chế độ ốm đau trong tháng thấp hơn mức lương tối thiểu chung thì được tính bằng mức lương tối thiểu chung.</w:t>
      </w:r>
    </w:p>
    <w:p w:rsidR="00FA00DF" w:rsidRPr="00FA00DF" w:rsidRDefault="00FA00DF" w:rsidP="00FA00DF">
      <w:pPr>
        <w:spacing w:before="240" w:line="276" w:lineRule="auto"/>
        <w:ind w:firstLine="547"/>
        <w:jc w:val="both"/>
        <w:rPr>
          <w:lang w:val="nl-NL"/>
        </w:rPr>
      </w:pPr>
      <w:r w:rsidRPr="00FA00DF">
        <w:rPr>
          <w:b/>
          <w:lang w:val="nl-NL"/>
        </w:rPr>
        <w:t>3.</w:t>
      </w:r>
      <w:r w:rsidRPr="00FA00DF">
        <w:rPr>
          <w:lang w:val="nl-NL"/>
        </w:rPr>
        <w:t xml:space="preserve"> Thời gian người lao động nghỉ việc hưởng chế độ ốm đau từ 14 ngày làm việc trở lên trong tháng thì cả người lao động và người sử dụng lao động không phải đóng bảo hiểm xã hội trong tháng đó. Thời gian này không tính là thời gian đóng bảo hiểm xã hội.</w:t>
      </w:r>
    </w:p>
    <w:p w:rsidR="00FA00DF" w:rsidRPr="00FA00DF" w:rsidRDefault="00FA00DF" w:rsidP="00FA00DF">
      <w:pPr>
        <w:jc w:val="center"/>
        <w:rPr>
          <w:b/>
          <w:lang w:val="nl-NL"/>
        </w:rPr>
      </w:pPr>
    </w:p>
    <w:p w:rsidR="00FA00DF" w:rsidRPr="00FA00DF" w:rsidRDefault="00FA00DF" w:rsidP="00FA00DF">
      <w:pPr>
        <w:jc w:val="center"/>
        <w:rPr>
          <w:b/>
          <w:lang w:val="nl-NL"/>
        </w:rPr>
      </w:pPr>
    </w:p>
    <w:p w:rsidR="00FA00DF" w:rsidRPr="00FA00DF" w:rsidRDefault="00FA00DF" w:rsidP="00FA00DF">
      <w:pPr>
        <w:pStyle w:val="Heading2"/>
        <w:rPr>
          <w:rFonts w:ascii="Times New Roman" w:hAnsi="Times New Roman" w:cs="Times New Roman"/>
          <w:color w:val="auto"/>
          <w:sz w:val="24"/>
          <w:szCs w:val="24"/>
        </w:rPr>
      </w:pPr>
      <w:r w:rsidRPr="00FA00DF">
        <w:rPr>
          <w:rFonts w:ascii="Times New Roman" w:hAnsi="Times New Roman" w:cs="Times New Roman"/>
          <w:color w:val="auto"/>
          <w:sz w:val="24"/>
          <w:szCs w:val="24"/>
        </w:rPr>
        <w:t>II- CHẾ ĐỘ THAI SẢN</w:t>
      </w:r>
    </w:p>
    <w:p w:rsidR="00FA00DF" w:rsidRPr="00FA00DF" w:rsidRDefault="00FA00DF" w:rsidP="00FA00DF">
      <w:pPr>
        <w:pStyle w:val="n-dieund"/>
        <w:spacing w:after="0"/>
        <w:ind w:firstLine="0"/>
        <w:jc w:val="center"/>
        <w:rPr>
          <w:rFonts w:ascii="Times New Roman" w:hAnsi="Times New Roman"/>
          <w:sz w:val="24"/>
          <w:szCs w:val="24"/>
          <w:lang w:val="nl-NL"/>
        </w:rPr>
      </w:pPr>
    </w:p>
    <w:p w:rsidR="00FA00DF" w:rsidRPr="00FA00DF" w:rsidRDefault="00FA00DF" w:rsidP="00FA00DF">
      <w:pPr>
        <w:pStyle w:val="n-dieund"/>
        <w:spacing w:before="120" w:after="0" w:line="276" w:lineRule="auto"/>
        <w:ind w:firstLine="540"/>
        <w:rPr>
          <w:rFonts w:ascii="Times New Roman" w:hAnsi="Times New Roman"/>
          <w:sz w:val="24"/>
          <w:szCs w:val="24"/>
          <w:lang w:val="nl-NL"/>
        </w:rPr>
      </w:pPr>
      <w:r w:rsidRPr="00FA00DF">
        <w:rPr>
          <w:rFonts w:ascii="Times New Roman" w:hAnsi="Times New Roman"/>
          <w:b/>
          <w:sz w:val="24"/>
          <w:szCs w:val="24"/>
          <w:lang w:val="nl-NL"/>
        </w:rPr>
        <w:t>1.</w:t>
      </w:r>
      <w:r w:rsidRPr="00FA00DF">
        <w:rPr>
          <w:rFonts w:ascii="Times New Roman" w:hAnsi="Times New Roman"/>
          <w:sz w:val="24"/>
          <w:szCs w:val="24"/>
          <w:lang w:val="nl-NL"/>
        </w:rPr>
        <w:t xml:space="preserve"> Điều kiện hưởng chế độ thai sản theo quy định tại khoản 1 Điều 14 của Nghị định số 152/2006/NĐ-CP được hướng dẫn như sau:</w:t>
      </w:r>
    </w:p>
    <w:p w:rsidR="00FA00DF" w:rsidRPr="00FA00DF" w:rsidRDefault="00FA00DF" w:rsidP="00FA00DF">
      <w:pPr>
        <w:pStyle w:val="n-dieund"/>
        <w:spacing w:before="120" w:after="0" w:line="276" w:lineRule="auto"/>
        <w:ind w:firstLine="540"/>
        <w:rPr>
          <w:rFonts w:ascii="Times New Roman" w:hAnsi="Times New Roman"/>
          <w:sz w:val="24"/>
          <w:szCs w:val="24"/>
          <w:lang w:val="nl-NL"/>
        </w:rPr>
      </w:pPr>
      <w:r w:rsidRPr="00FA00DF">
        <w:rPr>
          <w:rFonts w:ascii="Times New Roman" w:hAnsi="Times New Roman"/>
          <w:sz w:val="24"/>
          <w:szCs w:val="24"/>
          <w:lang w:val="nl-NL"/>
        </w:rPr>
        <w:t>Lao động nữ sinh con và người lao động nhận nuôi con nuôi dưới 4 tháng tuổi phải đóng bảo hiểm xã hội từ 6 tháng trở lên trong thời gian 12 tháng trước khi sinh con hoặc nhận nuôi con nuôi.</w:t>
      </w:r>
    </w:p>
    <w:p w:rsidR="00FA00DF" w:rsidRPr="00FA00DF" w:rsidRDefault="00FA00DF" w:rsidP="00FA00DF">
      <w:pPr>
        <w:pStyle w:val="n-dieund"/>
        <w:spacing w:before="120" w:after="0" w:line="276" w:lineRule="auto"/>
        <w:ind w:firstLine="540"/>
        <w:rPr>
          <w:rFonts w:ascii="Times New Roman" w:hAnsi="Times New Roman"/>
          <w:sz w:val="24"/>
          <w:szCs w:val="24"/>
          <w:lang w:val="nl-NL"/>
        </w:rPr>
      </w:pPr>
      <w:r w:rsidRPr="00FA00DF">
        <w:rPr>
          <w:rFonts w:ascii="Times New Roman" w:hAnsi="Times New Roman"/>
          <w:sz w:val="24"/>
          <w:szCs w:val="24"/>
          <w:lang w:val="nl-NL"/>
        </w:rPr>
        <w:t>Trường hợp sinh con hoặc nhận nuôi con nuôi trước ngày 15 của tháng, thì tháng sinh con hoặc nhận nuôi con nuôi không tính vào thời gian 12 tháng trước khi sinh con hoặc nhận nuôi con nuôi.</w:t>
      </w:r>
    </w:p>
    <w:p w:rsidR="00FA00DF" w:rsidRPr="00FA00DF" w:rsidRDefault="00FA00DF" w:rsidP="00FA00DF">
      <w:pPr>
        <w:pStyle w:val="n-dieund"/>
        <w:spacing w:before="120" w:after="0" w:line="276" w:lineRule="auto"/>
        <w:ind w:firstLine="540"/>
        <w:rPr>
          <w:rFonts w:ascii="Times New Roman" w:hAnsi="Times New Roman"/>
          <w:sz w:val="24"/>
          <w:szCs w:val="24"/>
          <w:lang w:val="nl-NL"/>
        </w:rPr>
      </w:pPr>
      <w:r w:rsidRPr="00FA00DF">
        <w:rPr>
          <w:rFonts w:ascii="Times New Roman" w:hAnsi="Times New Roman"/>
          <w:sz w:val="24"/>
          <w:szCs w:val="24"/>
          <w:lang w:val="nl-NL"/>
        </w:rPr>
        <w:t xml:space="preserve"> Trường hợp sinh con hoặc nhận nuôi con nuôi từ ngày 15 trở đi của tháng, thì tháng sinh con hoặc nhận nuôi con nuôi được tính vào thời gian 12 tháng trước khi sinh con hoặc nhận nuôi con nuôi.</w:t>
      </w:r>
    </w:p>
    <w:p w:rsidR="00FA00DF" w:rsidRPr="00FA00DF" w:rsidRDefault="00FA00DF" w:rsidP="00FA00DF">
      <w:pPr>
        <w:pStyle w:val="n-dieund"/>
        <w:spacing w:before="120" w:after="0" w:line="276" w:lineRule="auto"/>
        <w:ind w:firstLine="540"/>
        <w:rPr>
          <w:rFonts w:ascii="Times New Roman" w:hAnsi="Times New Roman"/>
          <w:sz w:val="24"/>
          <w:szCs w:val="24"/>
          <w:lang w:val="nl-NL"/>
        </w:rPr>
      </w:pPr>
      <w:r w:rsidRPr="00FA00DF">
        <w:rPr>
          <w:rFonts w:ascii="Times New Roman" w:hAnsi="Times New Roman"/>
          <w:b/>
          <w:sz w:val="24"/>
          <w:szCs w:val="24"/>
          <w:lang w:val="nl-NL"/>
        </w:rPr>
        <w:lastRenderedPageBreak/>
        <w:t>Ví dụ 1:</w:t>
      </w:r>
      <w:r w:rsidRPr="00FA00DF">
        <w:rPr>
          <w:rFonts w:ascii="Times New Roman" w:hAnsi="Times New Roman"/>
          <w:sz w:val="24"/>
          <w:szCs w:val="24"/>
          <w:lang w:val="nl-NL"/>
        </w:rPr>
        <w:t xml:space="preserve"> Chị A sinh con vào ngày 13/01/2007, khoảng thời gian 12 tháng trước khi sinh con được tính từ tháng 01/2006 đến tháng 12/2006, nếu trong khoảng thời gian này chị A đã đóng bảo hiểm xã hội từ đủ 6 tháng trở lên thì chị A được hưởng chế độ thai sản theo quy định.</w:t>
      </w:r>
    </w:p>
    <w:p w:rsidR="00FA00DF" w:rsidRPr="00FA00DF" w:rsidRDefault="00FA00DF" w:rsidP="00FA00DF">
      <w:pPr>
        <w:pStyle w:val="n-dieund"/>
        <w:spacing w:before="120" w:after="0" w:line="276" w:lineRule="auto"/>
        <w:ind w:firstLine="540"/>
        <w:rPr>
          <w:rFonts w:ascii="Times New Roman" w:hAnsi="Times New Roman"/>
          <w:sz w:val="24"/>
          <w:szCs w:val="24"/>
          <w:lang w:val="nl-NL"/>
        </w:rPr>
      </w:pPr>
      <w:r w:rsidRPr="00FA00DF">
        <w:rPr>
          <w:rFonts w:ascii="Times New Roman" w:hAnsi="Times New Roman"/>
          <w:b/>
          <w:sz w:val="24"/>
          <w:szCs w:val="24"/>
          <w:lang w:val="nl-NL"/>
        </w:rPr>
        <w:t>Ví dụ 2:</w:t>
      </w:r>
      <w:r w:rsidRPr="00FA00DF">
        <w:rPr>
          <w:rFonts w:ascii="Times New Roman" w:hAnsi="Times New Roman"/>
          <w:sz w:val="24"/>
          <w:szCs w:val="24"/>
          <w:lang w:val="nl-NL"/>
        </w:rPr>
        <w:t xml:space="preserve"> Chị B nghỉ việc vào tháng 8/2007 và sinh con vào ngày 16/12/2007, khoảng thời gian 12 tháng trước khi sinh con được tính từ tháng 01/2007 đến tháng 12/2007, nếu trong khoảng thời gian này chị B đã đóng bảo hiểm xã hội từ đủ 6 tháng trở lên thì chị B được hưởng chế độ thai sản theo quy định.</w:t>
      </w:r>
    </w:p>
    <w:p w:rsidR="00FA00DF" w:rsidRPr="00FA00DF" w:rsidRDefault="00FA00DF" w:rsidP="00FA00DF">
      <w:pPr>
        <w:pStyle w:val="n-dieund"/>
        <w:spacing w:before="120" w:after="0" w:line="276" w:lineRule="auto"/>
        <w:ind w:firstLine="547"/>
        <w:rPr>
          <w:rFonts w:ascii="Times New Roman" w:hAnsi="Times New Roman"/>
          <w:sz w:val="24"/>
          <w:szCs w:val="24"/>
          <w:lang w:val="nl-NL"/>
        </w:rPr>
      </w:pPr>
      <w:r w:rsidRPr="00FA00DF">
        <w:rPr>
          <w:rFonts w:ascii="Times New Roman" w:hAnsi="Times New Roman"/>
          <w:b/>
          <w:sz w:val="24"/>
          <w:szCs w:val="24"/>
          <w:lang w:val="nl-NL"/>
        </w:rPr>
        <w:t>2.</w:t>
      </w:r>
      <w:r w:rsidRPr="00FA00DF">
        <w:rPr>
          <w:rFonts w:ascii="Times New Roman" w:hAnsi="Times New Roman"/>
          <w:sz w:val="24"/>
          <w:szCs w:val="24"/>
          <w:lang w:val="nl-NL"/>
        </w:rPr>
        <w:t xml:space="preserve"> Lao động nữ được nghỉ việc 5 tháng khi sinh con quy định tại điểm b khoản 1 Điều 15 Nghị định số 152/2006/NĐ-CP được áp dụng kể cả trường hợp làm nghề hoặc công việc đặc biệt nặng nhọc, độc hại, nguy hiểm.</w:t>
      </w:r>
    </w:p>
    <w:p w:rsidR="00FA00DF" w:rsidRPr="00FA00DF" w:rsidRDefault="00FA00DF" w:rsidP="00FA00DF">
      <w:pPr>
        <w:pStyle w:val="n-dieund"/>
        <w:spacing w:before="120" w:after="0" w:line="276" w:lineRule="auto"/>
        <w:ind w:firstLine="540"/>
        <w:rPr>
          <w:rFonts w:ascii="Times New Roman" w:hAnsi="Times New Roman"/>
          <w:sz w:val="24"/>
          <w:szCs w:val="24"/>
          <w:lang w:val="nl-NL"/>
        </w:rPr>
      </w:pPr>
      <w:r w:rsidRPr="00FA00DF">
        <w:rPr>
          <w:rFonts w:ascii="Times New Roman" w:hAnsi="Times New Roman"/>
          <w:b/>
          <w:sz w:val="24"/>
          <w:szCs w:val="24"/>
          <w:lang w:val="nl-NL"/>
        </w:rPr>
        <w:t>3.</w:t>
      </w:r>
      <w:r w:rsidRPr="00FA00DF">
        <w:rPr>
          <w:rFonts w:ascii="Times New Roman" w:hAnsi="Times New Roman"/>
          <w:sz w:val="24"/>
          <w:szCs w:val="24"/>
          <w:lang w:val="nl-NL"/>
        </w:rPr>
        <w:t xml:space="preserve"> Trường hợp mẹ chết sau khi sinh con thì cha hoặc người trực tiếp nuôi dưỡng hưởng chế độ thai sản quy định tại khoản 3 Điều 15 Nghị định số 152/2006/NĐ-CP được hướng dẫn như sau:</w:t>
      </w:r>
    </w:p>
    <w:p w:rsidR="00FA00DF" w:rsidRPr="00FA00DF" w:rsidRDefault="00FA00DF" w:rsidP="00FA00DF">
      <w:pPr>
        <w:pStyle w:val="n-dieund"/>
        <w:spacing w:before="120" w:after="0" w:line="276" w:lineRule="auto"/>
        <w:ind w:firstLine="540"/>
        <w:rPr>
          <w:rFonts w:ascii="Times New Roman" w:hAnsi="Times New Roman"/>
          <w:sz w:val="24"/>
          <w:szCs w:val="24"/>
          <w:lang w:val="nl-NL"/>
        </w:rPr>
      </w:pPr>
      <w:r w:rsidRPr="00FA00DF">
        <w:rPr>
          <w:rFonts w:ascii="Times New Roman" w:hAnsi="Times New Roman"/>
          <w:sz w:val="24"/>
          <w:szCs w:val="24"/>
          <w:lang w:val="nl-NL"/>
        </w:rPr>
        <w:t xml:space="preserve">a) Trường hợp chỉ có mẹ tham gia bảo hiểm xã hội, thì cha hoặc người trực tiếp nuôi dưỡng được hưởng chế độ thai sản cho đến khi con đủ 4 tháng tuổi. Mức hưởng chế độ thai sản được tính trên cơ sở mức bình quân tiền lương, tiền công tháng đóng bảo hiểm xã hội của 6 tháng liền kề trước khi nghỉ việc của mẹ. </w:t>
      </w:r>
    </w:p>
    <w:p w:rsidR="00FA00DF" w:rsidRPr="00FA00DF" w:rsidRDefault="00FA00DF" w:rsidP="00FA00DF">
      <w:pPr>
        <w:pStyle w:val="n-dieund"/>
        <w:spacing w:before="120" w:after="0" w:line="271" w:lineRule="auto"/>
        <w:ind w:firstLine="540"/>
        <w:rPr>
          <w:rFonts w:ascii="Times New Roman" w:hAnsi="Times New Roman"/>
          <w:sz w:val="24"/>
          <w:szCs w:val="24"/>
          <w:lang w:val="nl-NL"/>
        </w:rPr>
      </w:pPr>
      <w:r w:rsidRPr="00FA00DF">
        <w:rPr>
          <w:rFonts w:ascii="Times New Roman" w:hAnsi="Times New Roman"/>
          <w:sz w:val="24"/>
          <w:szCs w:val="24"/>
          <w:lang w:val="nl-NL"/>
        </w:rPr>
        <w:t>b) Trường hợp cả cha và mẹ đều tham gia bảo hiểm xã hội hoặc chỉ có cha tham gia bảo hiểm xã hội, thì cha nghỉ việc chăm sóc con được hưởng chế độ thai sản cho đến khi con đủ 4 tháng tuổi. Mức hưởng chế độ thai sản được tính trên cơ sở mức bình quân tiền lương, tiền công tháng đóng bảo hiểm xã hội của 6 tháng liền kề trước khi nghỉ việc của cha.</w:t>
      </w:r>
    </w:p>
    <w:p w:rsidR="00FA00DF" w:rsidRPr="00FA00DF" w:rsidRDefault="00FA00DF" w:rsidP="00FA00DF">
      <w:pPr>
        <w:pStyle w:val="n-dieund"/>
        <w:spacing w:before="120" w:after="0" w:line="271" w:lineRule="auto"/>
        <w:ind w:firstLine="547"/>
        <w:rPr>
          <w:rFonts w:ascii="Times New Roman" w:hAnsi="Times New Roman"/>
          <w:sz w:val="24"/>
          <w:szCs w:val="24"/>
          <w:lang w:val="nl-NL"/>
        </w:rPr>
      </w:pPr>
      <w:r w:rsidRPr="00FA00DF">
        <w:rPr>
          <w:rFonts w:ascii="Times New Roman" w:hAnsi="Times New Roman"/>
          <w:b/>
          <w:sz w:val="24"/>
          <w:szCs w:val="24"/>
          <w:lang w:val="nl-NL"/>
        </w:rPr>
        <w:t>4.</w:t>
      </w:r>
      <w:r w:rsidRPr="00FA00DF">
        <w:rPr>
          <w:rFonts w:ascii="Times New Roman" w:hAnsi="Times New Roman"/>
          <w:sz w:val="24"/>
          <w:szCs w:val="24"/>
          <w:lang w:val="nl-NL"/>
        </w:rPr>
        <w:t xml:space="preserve"> Mức bình quân tiền lương, tiền công tháng đóng bảo hiểm xã hội làm cơ sở tính hưởng chế độ thai sản quy định tại Điều 16 Nghị định số 152/2006/NĐ-CP được hướng dẫn như sau:</w:t>
      </w:r>
    </w:p>
    <w:p w:rsidR="00FA00DF" w:rsidRPr="00FA00DF" w:rsidRDefault="00FA00DF" w:rsidP="00FA00DF">
      <w:pPr>
        <w:pStyle w:val="n-dieund"/>
        <w:spacing w:before="120" w:after="0" w:line="271" w:lineRule="auto"/>
        <w:ind w:firstLine="540"/>
        <w:rPr>
          <w:rFonts w:ascii="Times New Roman" w:hAnsi="Times New Roman"/>
          <w:sz w:val="24"/>
          <w:szCs w:val="24"/>
          <w:lang w:val="nl-NL"/>
        </w:rPr>
      </w:pPr>
      <w:r w:rsidRPr="00FA00DF">
        <w:rPr>
          <w:rFonts w:ascii="Times New Roman" w:hAnsi="Times New Roman"/>
          <w:sz w:val="24"/>
          <w:szCs w:val="24"/>
          <w:lang w:val="nl-NL"/>
        </w:rPr>
        <w:t>Mức bình quân tiền lương, tiền công tháng đóng bảo hiểm xã hội làm cơ sở tính hưởng chế độ thai sản là mức bình quân tiền lương, tiền công của 6 tháng liền kề gần nhất trước khi nghỉ việc. Nếu thời gian đóng bảo hiểm xã hội không liên tục thì được cộng dồn.</w:t>
      </w:r>
    </w:p>
    <w:p w:rsidR="00FA00DF" w:rsidRPr="00FA00DF" w:rsidRDefault="00FA00DF" w:rsidP="00FA00DF">
      <w:pPr>
        <w:pStyle w:val="n-dieund"/>
        <w:spacing w:before="120" w:after="0" w:line="271" w:lineRule="auto"/>
        <w:ind w:firstLine="720"/>
        <w:rPr>
          <w:rFonts w:ascii="Times New Roman" w:hAnsi="Times New Roman"/>
          <w:sz w:val="24"/>
          <w:szCs w:val="24"/>
          <w:lang w:val="nl-NL"/>
        </w:rPr>
      </w:pPr>
      <w:r w:rsidRPr="00FA00DF">
        <w:rPr>
          <w:rFonts w:ascii="Times New Roman" w:hAnsi="Times New Roman"/>
          <w:b/>
          <w:sz w:val="24"/>
          <w:szCs w:val="24"/>
          <w:lang w:val="nl-NL"/>
        </w:rPr>
        <w:t>Ví dụ 3:</w:t>
      </w:r>
      <w:r w:rsidRPr="00FA00DF">
        <w:rPr>
          <w:rFonts w:ascii="Times New Roman" w:hAnsi="Times New Roman"/>
          <w:sz w:val="24"/>
          <w:szCs w:val="24"/>
          <w:lang w:val="nl-NL"/>
        </w:rPr>
        <w:t xml:space="preserve"> Chị C sinh con vào ngày 5/2/2007, có quá trình đóng bảo hiểm xã hội như sau:</w:t>
      </w:r>
    </w:p>
    <w:p w:rsidR="00FA00DF" w:rsidRPr="00FA00DF" w:rsidRDefault="00FA00DF" w:rsidP="00FA00DF">
      <w:pPr>
        <w:pStyle w:val="n-dieund"/>
        <w:spacing w:before="120" w:after="0" w:line="271" w:lineRule="auto"/>
        <w:ind w:firstLine="720"/>
        <w:rPr>
          <w:rFonts w:ascii="Times New Roman" w:hAnsi="Times New Roman"/>
          <w:sz w:val="24"/>
          <w:szCs w:val="24"/>
          <w:lang w:val="nl-NL"/>
        </w:rPr>
      </w:pPr>
      <w:r w:rsidRPr="00FA00DF">
        <w:rPr>
          <w:rFonts w:ascii="Times New Roman" w:hAnsi="Times New Roman"/>
          <w:sz w:val="24"/>
          <w:szCs w:val="24"/>
          <w:lang w:val="nl-NL"/>
        </w:rPr>
        <w:t>- Từ tháng 8/2006 đến tháng 9/2006 (2 tháng) đóng bảo hiểm xã hội với mức lương 900.000 đồng/tháng;</w:t>
      </w:r>
    </w:p>
    <w:p w:rsidR="00FA00DF" w:rsidRPr="00FA00DF" w:rsidRDefault="00FA00DF" w:rsidP="00FA00DF">
      <w:pPr>
        <w:pStyle w:val="n-dieund"/>
        <w:spacing w:before="120" w:after="0" w:line="271" w:lineRule="auto"/>
        <w:ind w:firstLine="720"/>
        <w:rPr>
          <w:rFonts w:ascii="Times New Roman" w:hAnsi="Times New Roman"/>
          <w:sz w:val="24"/>
          <w:szCs w:val="24"/>
          <w:lang w:val="nl-NL"/>
        </w:rPr>
      </w:pPr>
      <w:r w:rsidRPr="00FA00DF">
        <w:rPr>
          <w:rFonts w:ascii="Times New Roman" w:hAnsi="Times New Roman"/>
          <w:sz w:val="24"/>
          <w:szCs w:val="24"/>
          <w:lang w:val="nl-NL"/>
        </w:rPr>
        <w:t>- Từ tháng 10/2006 đến tháng 01/2007 (4 tháng) đóng bảo hiểm xã hội với mức lương 1.200.000 đồng/tháng.</w:t>
      </w:r>
    </w:p>
    <w:p w:rsidR="00FA00DF" w:rsidRPr="00FA00DF" w:rsidRDefault="00FA00DF" w:rsidP="00FA00DF">
      <w:pPr>
        <w:pStyle w:val="n-dieund"/>
        <w:spacing w:before="120" w:after="0" w:line="271" w:lineRule="auto"/>
        <w:ind w:firstLine="720"/>
        <w:rPr>
          <w:rFonts w:ascii="Times New Roman" w:hAnsi="Times New Roman"/>
          <w:sz w:val="24"/>
          <w:szCs w:val="24"/>
          <w:lang w:val="nl-NL"/>
        </w:rPr>
      </w:pPr>
      <w:r w:rsidRPr="00FA00DF">
        <w:rPr>
          <w:rFonts w:ascii="Times New Roman" w:hAnsi="Times New Roman"/>
          <w:sz w:val="24"/>
          <w:szCs w:val="24"/>
          <w:lang w:val="nl-NL"/>
        </w:rPr>
        <w:t>Mức bình quân tiền lương tháng đóng bảo hiểm xã hội của 6 tháng liền kề trước khi nghỉ việc của chị C được tính như sau:</w:t>
      </w:r>
    </w:p>
    <w:p w:rsidR="00FA00DF" w:rsidRPr="00FA00DF" w:rsidRDefault="00FA00DF" w:rsidP="00FA00DF">
      <w:pPr>
        <w:pStyle w:val="n-dieund"/>
        <w:spacing w:before="120" w:after="0" w:line="276" w:lineRule="auto"/>
        <w:ind w:firstLine="720"/>
        <w:rPr>
          <w:rFonts w:ascii="Times New Roman" w:hAnsi="Times New Roman"/>
          <w:sz w:val="24"/>
          <w:szCs w:val="24"/>
          <w:lang w:val="nl-NL"/>
        </w:rPr>
      </w:pPr>
      <w:r>
        <w:rPr>
          <w:rFonts w:ascii="Times New Roman" w:hAnsi="Times New Roman"/>
          <w:noProof/>
          <w:sz w:val="24"/>
          <w:szCs w:val="24"/>
          <w:lang w:eastAsia="en-US"/>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90805</wp:posOffset>
                </wp:positionV>
                <wp:extent cx="5715000" cy="1257300"/>
                <wp:effectExtent l="0" t="0" r="0" b="4445"/>
                <wp:wrapNone/>
                <wp:docPr id="8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257300"/>
                          <a:chOff x="1588" y="5321"/>
                          <a:chExt cx="9000" cy="1980"/>
                        </a:xfrm>
                      </wpg:grpSpPr>
                      <wps:wsp>
                        <wps:cNvPr id="81" name="Text Box 4"/>
                        <wps:cNvSpPr txBox="1">
                          <a:spLocks noChangeArrowheads="1"/>
                        </wps:cNvSpPr>
                        <wps:spPr bwMode="auto">
                          <a:xfrm>
                            <a:off x="1588" y="5321"/>
                            <a:ext cx="258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lang w:val="nl-NL"/>
                                </w:rPr>
                              </w:pPr>
                              <w:r>
                                <w:rPr>
                                  <w:color w:val="0000FF"/>
                                  <w:lang w:val="nl-NL"/>
                                </w:rPr>
                                <w:t>Mức bình quân tiền lương tháng đóng bảo hiểm xã hội của 6 tháng liền kề trước khi nghỉ việc</w:t>
                              </w:r>
                            </w:p>
                          </w:txbxContent>
                        </wps:txbx>
                        <wps:bodyPr rot="0" vert="horz" wrap="square" lIns="91440" tIns="45720" rIns="91440" bIns="45720" anchor="t" anchorCtr="0" upright="1">
                          <a:noAutofit/>
                        </wps:bodyPr>
                      </wps:wsp>
                      <wps:wsp>
                        <wps:cNvPr id="82" name="Text Box 5"/>
                        <wps:cNvSpPr txBox="1">
                          <a:spLocks noChangeArrowheads="1"/>
                        </wps:cNvSpPr>
                        <wps:spPr bwMode="auto">
                          <a:xfrm>
                            <a:off x="4528" y="5501"/>
                            <a:ext cx="60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3366FF"/>
                                  <w:lang w:val="nl-NL"/>
                                </w:rPr>
                              </w:pPr>
                              <w:r>
                                <w:rPr>
                                  <w:color w:val="3366FF"/>
                                  <w:lang w:val="nl-NL"/>
                                </w:rPr>
                                <w:t>(900.000 x 2) + (1.200.000 x 4)</w:t>
                              </w:r>
                            </w:p>
                          </w:txbxContent>
                        </wps:txbx>
                        <wps:bodyPr rot="0" vert="horz" wrap="square" lIns="91440" tIns="45720" rIns="91440" bIns="45720" anchor="t" anchorCtr="0" upright="1">
                          <a:noAutofit/>
                        </wps:bodyPr>
                      </wps:wsp>
                      <wps:wsp>
                        <wps:cNvPr id="83" name="Text Box 6"/>
                        <wps:cNvSpPr txBox="1">
                          <a:spLocks noChangeArrowheads="1"/>
                        </wps:cNvSpPr>
                        <wps:spPr bwMode="auto">
                          <a:xfrm>
                            <a:off x="3988" y="5845"/>
                            <a:ext cx="660"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A00DF" w:rsidRDefault="00FA00DF" w:rsidP="00FA00DF">
                              <w:pPr>
                                <w:jc w:val="center"/>
                                <w:rPr>
                                  <w:lang w:val="nl-NL"/>
                                </w:rPr>
                              </w:pPr>
                              <w:r>
                                <w:rPr>
                                  <w:szCs w:val="28"/>
                                  <w:lang w:val="nl-NL"/>
                                </w:rPr>
                                <w:t>=</w:t>
                              </w:r>
                            </w:p>
                          </w:txbxContent>
                        </wps:txbx>
                        <wps:bodyPr rot="0" vert="horz" wrap="square" lIns="91440" tIns="45720" rIns="91440" bIns="45720" anchor="t" anchorCtr="0" upright="1">
                          <a:noAutofit/>
                        </wps:bodyPr>
                      </wps:wsp>
                      <wps:wsp>
                        <wps:cNvPr id="84" name="Text Box 7"/>
                        <wps:cNvSpPr txBox="1">
                          <a:spLocks noChangeArrowheads="1"/>
                        </wps:cNvSpPr>
                        <wps:spPr bwMode="auto">
                          <a:xfrm>
                            <a:off x="6928" y="6221"/>
                            <a:ext cx="13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lang w:val="nl-NL"/>
                                </w:rPr>
                              </w:pPr>
                              <w:r>
                                <w:rPr>
                                  <w:color w:val="0000FF"/>
                                  <w:lang w:val="nl-NL"/>
                                </w:rPr>
                                <w:t>6</w:t>
                              </w:r>
                            </w:p>
                          </w:txbxContent>
                        </wps:txbx>
                        <wps:bodyPr rot="0" vert="horz" wrap="square" lIns="91440" tIns="45720" rIns="91440" bIns="45720" anchor="t" anchorCtr="0" upright="1">
                          <a:noAutofit/>
                        </wps:bodyPr>
                      </wps:wsp>
                      <wps:wsp>
                        <wps:cNvPr id="85" name="Line 8"/>
                        <wps:cNvCnPr/>
                        <wps:spPr bwMode="auto">
                          <a:xfrm>
                            <a:off x="4828" y="6041"/>
                            <a:ext cx="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46" style="position:absolute;left:0;text-align:left;margin-left:18pt;margin-top:7.15pt;width:450pt;height:99pt;z-index:251659264" coordorigin="1588,5321" coordsize="90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">
                <v:shape id="Text Box 4" o:spid="_x0000_s1047" type="#_x0000_t202" style="position:absolute;left:1588;top:5321;width:25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FA00DF" w:rsidRDefault="00FA00DF" w:rsidP="00FA00DF">
                        <w:pPr>
                          <w:jc w:val="center"/>
                          <w:rPr>
                            <w:color w:val="0000FF"/>
                            <w:lang w:val="nl-NL"/>
                          </w:rPr>
                        </w:pPr>
                        <w:r>
                          <w:rPr>
                            <w:color w:val="0000FF"/>
                            <w:lang w:val="nl-NL"/>
                          </w:rPr>
                          <w:t>Mức bình quân tiền lương tháng đóng bảo hiểm xã hội của 6 tháng liền kề trước khi nghỉ việc</w:t>
                        </w:r>
                      </w:p>
                    </w:txbxContent>
                  </v:textbox>
                </v:shape>
                <v:shape id="Text Box 5" o:spid="_x0000_s1048" type="#_x0000_t202" style="position:absolute;left:4528;top:5501;width:6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FA00DF" w:rsidRDefault="00FA00DF" w:rsidP="00FA00DF">
                        <w:pPr>
                          <w:jc w:val="center"/>
                          <w:rPr>
                            <w:color w:val="3366FF"/>
                            <w:lang w:val="nl-NL"/>
                          </w:rPr>
                        </w:pPr>
                        <w:r>
                          <w:rPr>
                            <w:color w:val="3366FF"/>
                            <w:lang w:val="nl-NL"/>
                          </w:rPr>
                          <w:t>(900.000 x 2) + (1.200.000 x 4)</w:t>
                        </w:r>
                      </w:p>
                    </w:txbxContent>
                  </v:textbox>
                </v:shape>
                <v:shape id="Text Box 6" o:spid="_x0000_s1049" type="#_x0000_t202" style="position:absolute;left:3988;top:5845;width:660;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QosUA&#10;AADbAAAADwAAAGRycy9kb3ducmV2LnhtbESPQWvCQBSE7wX/w/IKXkrdqNDG1FVEED1YJSqIt0f2&#10;mQSzb0N2jfHfdwuFHoeZ+YaZzjtTiZYaV1pWMBxEIIgzq0vOFZyOq/cYhPPIGivLpOBJDuaz3ssU&#10;E20fnFJ78LkIEHYJKii8rxMpXVaQQTewNXHwrrYx6INscqkbfAS4qeQoij6kwZLDQoE1LQvKboe7&#10;UcDrtpu8bb+fl3i/29j0ev4s8axU/7VbfIHw1Pn/8F97oxXEY/j9En6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0lCixQAAANsAAAAPAAAAAAAAAAAAAAAAAJgCAABkcnMv&#10;ZG93bnJldi54bWxQSwUGAAAAAAQABAD1AAAAigMAAAAA&#10;" filled="f" stroked="f" strokecolor="blue">
                  <v:textbox>
                    <w:txbxContent>
                      <w:p w:rsidR="00FA00DF" w:rsidRDefault="00FA00DF" w:rsidP="00FA00DF">
                        <w:pPr>
                          <w:jc w:val="center"/>
                          <w:rPr>
                            <w:lang w:val="nl-NL"/>
                          </w:rPr>
                        </w:pPr>
                        <w:r>
                          <w:rPr>
                            <w:szCs w:val="28"/>
                            <w:lang w:val="nl-NL"/>
                          </w:rPr>
                          <w:t>=</w:t>
                        </w:r>
                      </w:p>
                    </w:txbxContent>
                  </v:textbox>
                </v:shape>
                <v:shape id="Text Box 7" o:spid="_x0000_s1050" type="#_x0000_t202" style="position:absolute;left:6928;top:6221;width:1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o+cIA&#10;AADbAAAADwAAAGRycy9kb3ducmV2LnhtbESP0YrCMBRE3xf8h3AFXxZNFVdr1yi6oPha9QNum2tb&#10;trkpTbT17zeCsI/DzJxh1tve1OJBrassK5hOIhDEudUVFwqul8M4BuE8ssbaMil4koPtZvCxxkTb&#10;jlN6nH0hAoRdggpK75tESpeXZNBNbEMcvJttDfog20LqFrsAN7WcRdFCGqw4LJTY0E9J+e/5bhTc&#10;Tt3n16rLjv66TOeLPVbLzD6VGg373TcIT73/D7/bJ60gnsPr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j5wgAAANsAAAAPAAAAAAAAAAAAAAAAAJgCAABkcnMvZG93&#10;bnJldi54bWxQSwUGAAAAAAQABAD1AAAAhwMAAAAA&#10;" stroked="f">
                  <v:textbox>
                    <w:txbxContent>
                      <w:p w:rsidR="00FA00DF" w:rsidRDefault="00FA00DF" w:rsidP="00FA00DF">
                        <w:pPr>
                          <w:jc w:val="center"/>
                          <w:rPr>
                            <w:color w:val="0000FF"/>
                            <w:lang w:val="nl-NL"/>
                          </w:rPr>
                        </w:pPr>
                        <w:r>
                          <w:rPr>
                            <w:color w:val="0000FF"/>
                            <w:lang w:val="nl-NL"/>
                          </w:rPr>
                          <w:t>6</w:t>
                        </w:r>
                      </w:p>
                    </w:txbxContent>
                  </v:textbox>
                </v:shape>
                <v:line id="Line 8" o:spid="_x0000_s1051" style="position:absolute;visibility:visible;mso-wrap-style:square" from="4828,6041" to="10228,6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group>
            </w:pict>
          </mc:Fallback>
        </mc:AlternateContent>
      </w:r>
    </w:p>
    <w:p w:rsidR="00FA00DF" w:rsidRPr="00FA00DF" w:rsidRDefault="00FA00DF" w:rsidP="00FA00DF">
      <w:pPr>
        <w:pStyle w:val="n-dieund"/>
        <w:spacing w:before="120" w:after="0" w:line="288" w:lineRule="auto"/>
        <w:ind w:firstLine="540"/>
        <w:rPr>
          <w:rFonts w:ascii="Times New Roman" w:hAnsi="Times New Roman"/>
          <w:sz w:val="24"/>
          <w:szCs w:val="24"/>
          <w:lang w:val="nl-NL"/>
        </w:rPr>
      </w:pPr>
    </w:p>
    <w:p w:rsidR="00FA00DF" w:rsidRPr="00FA00DF" w:rsidRDefault="00FA00DF" w:rsidP="00FA00DF">
      <w:pPr>
        <w:pStyle w:val="n-dieund"/>
        <w:spacing w:before="120" w:after="0" w:line="288" w:lineRule="auto"/>
        <w:ind w:firstLine="540"/>
        <w:rPr>
          <w:rFonts w:ascii="Times New Roman" w:hAnsi="Times New Roman"/>
          <w:sz w:val="24"/>
          <w:szCs w:val="24"/>
          <w:lang w:val="nl-NL"/>
        </w:rPr>
      </w:pPr>
    </w:p>
    <w:p w:rsidR="00FA00DF" w:rsidRPr="00FA00DF" w:rsidRDefault="00FA00DF" w:rsidP="00FA00DF">
      <w:pPr>
        <w:pStyle w:val="n-dieund"/>
        <w:spacing w:before="120" w:after="0" w:line="288" w:lineRule="auto"/>
        <w:ind w:firstLine="720"/>
        <w:rPr>
          <w:rFonts w:ascii="Times New Roman" w:hAnsi="Times New Roman"/>
          <w:sz w:val="24"/>
          <w:szCs w:val="24"/>
          <w:lang w:val="nl-NL"/>
        </w:rPr>
      </w:pPr>
      <w:r w:rsidRPr="00FA00DF">
        <w:rPr>
          <w:rFonts w:ascii="Times New Roman" w:hAnsi="Times New Roman"/>
          <w:sz w:val="24"/>
          <w:szCs w:val="24"/>
          <w:lang w:val="nl-NL"/>
        </w:rPr>
        <w:tab/>
      </w:r>
      <w:r w:rsidRPr="00FA00DF">
        <w:rPr>
          <w:rFonts w:ascii="Times New Roman" w:hAnsi="Times New Roman"/>
          <w:sz w:val="24"/>
          <w:szCs w:val="24"/>
          <w:lang w:val="nl-NL"/>
        </w:rPr>
        <w:tab/>
      </w:r>
      <w:r w:rsidRPr="00FA00DF">
        <w:rPr>
          <w:rFonts w:ascii="Times New Roman" w:hAnsi="Times New Roman"/>
          <w:sz w:val="24"/>
          <w:szCs w:val="24"/>
          <w:lang w:val="nl-NL"/>
        </w:rPr>
        <w:tab/>
        <w:t xml:space="preserve">  =   1.100.000 (đồng/tháng)</w:t>
      </w:r>
    </w:p>
    <w:p w:rsidR="00FA00DF" w:rsidRPr="00FA00DF" w:rsidRDefault="00FA00DF" w:rsidP="00FA00DF">
      <w:pPr>
        <w:pStyle w:val="n-dieund"/>
        <w:spacing w:before="120" w:after="0" w:line="288" w:lineRule="auto"/>
        <w:ind w:firstLine="720"/>
        <w:rPr>
          <w:rFonts w:ascii="Times New Roman" w:hAnsi="Times New Roman"/>
          <w:sz w:val="24"/>
          <w:szCs w:val="24"/>
          <w:lang w:val="nl-NL"/>
        </w:rPr>
      </w:pPr>
    </w:p>
    <w:p w:rsidR="00FA00DF" w:rsidRPr="00FA00DF" w:rsidRDefault="00FA00DF" w:rsidP="00FA00DF">
      <w:pPr>
        <w:pStyle w:val="n-dieund"/>
        <w:spacing w:before="120" w:after="0" w:line="276" w:lineRule="auto"/>
        <w:ind w:firstLine="720"/>
        <w:rPr>
          <w:rFonts w:ascii="Times New Roman" w:hAnsi="Times New Roman"/>
          <w:sz w:val="24"/>
          <w:szCs w:val="24"/>
          <w:lang w:val="nl-NL"/>
        </w:rPr>
      </w:pPr>
      <w:r w:rsidRPr="00FA00DF">
        <w:rPr>
          <w:rFonts w:ascii="Times New Roman" w:hAnsi="Times New Roman"/>
          <w:sz w:val="24"/>
          <w:szCs w:val="24"/>
          <w:lang w:val="nl-NL"/>
        </w:rPr>
        <w:lastRenderedPageBreak/>
        <w:t>Như vậy, mức bình quân tiền lương tháng đóng bảo hiểm xã hội của 6 tháng liền kề trước khi nghỉ việc của chị C là 1.100.000 đồng/tháng.</w:t>
      </w:r>
    </w:p>
    <w:p w:rsidR="00FA00DF" w:rsidRPr="00FA00DF" w:rsidRDefault="00FA00DF" w:rsidP="00FA00DF">
      <w:pPr>
        <w:pStyle w:val="n-dieund"/>
        <w:spacing w:before="120" w:after="0" w:line="276" w:lineRule="auto"/>
        <w:ind w:firstLine="720"/>
        <w:rPr>
          <w:rFonts w:ascii="Times New Roman" w:hAnsi="Times New Roman"/>
          <w:sz w:val="24"/>
          <w:szCs w:val="24"/>
          <w:lang w:val="nl-NL"/>
        </w:rPr>
      </w:pPr>
      <w:r w:rsidRPr="00FA00DF">
        <w:rPr>
          <w:rFonts w:ascii="Times New Roman" w:hAnsi="Times New Roman"/>
          <w:sz w:val="24"/>
          <w:szCs w:val="24"/>
          <w:lang w:val="nl-NL"/>
        </w:rPr>
        <w:t>Trường hợp người lao động đóng bảo hiểm xã hội chưa đủ 6 tháng thì mức hưởng chế độ thai sản khi đi khám thai, khi sẩy thai, nạo, hút thai hoặc thai chết lưu, thực hiện các biện pháp tránh thai là mức bình quân tiền lương, tiền công tháng của các tháng đã đóng bảo hiểm xã hội.</w:t>
      </w:r>
    </w:p>
    <w:p w:rsidR="00FA00DF" w:rsidRPr="00FA00DF" w:rsidRDefault="00FA00DF" w:rsidP="00FA00DF">
      <w:pPr>
        <w:pStyle w:val="n-dieund"/>
        <w:spacing w:before="120" w:after="0" w:line="276" w:lineRule="auto"/>
        <w:ind w:firstLine="720"/>
        <w:rPr>
          <w:rFonts w:ascii="Times New Roman" w:hAnsi="Times New Roman"/>
          <w:sz w:val="24"/>
          <w:szCs w:val="24"/>
          <w:lang w:val="nl-NL"/>
        </w:rPr>
      </w:pPr>
      <w:r w:rsidRPr="00FA00DF">
        <w:rPr>
          <w:rFonts w:ascii="Times New Roman" w:hAnsi="Times New Roman"/>
          <w:sz w:val="24"/>
          <w:szCs w:val="24"/>
          <w:lang w:val="nl-NL"/>
        </w:rPr>
        <w:t>Trường hợp người lao động hưởng chế độ thai sản khi đi khám thai, khi sẩy thai, nạo, hút thai hoặc thai chết lưu, thực hiện các biện pháp tránh thai ngay trong tháng đầu tham gia bảo hiểm xã hội, thì lấy mức tiền lương, tiền công đóng bảo hiểm xã hội của chính tháng đó để làm cơ sở tính hưởng chế độ.</w:t>
      </w:r>
    </w:p>
    <w:p w:rsidR="00FA00DF" w:rsidRPr="00FA00DF" w:rsidRDefault="00FA00DF" w:rsidP="00FA00DF">
      <w:pPr>
        <w:pStyle w:val="n-dieund"/>
        <w:spacing w:before="120" w:after="0" w:line="276" w:lineRule="auto"/>
        <w:ind w:firstLine="720"/>
        <w:rPr>
          <w:rFonts w:ascii="Times New Roman" w:hAnsi="Times New Roman"/>
          <w:sz w:val="24"/>
          <w:szCs w:val="24"/>
          <w:lang w:val="nl-NL"/>
        </w:rPr>
      </w:pPr>
      <w:r w:rsidRPr="00FA00DF">
        <w:rPr>
          <w:rFonts w:ascii="Times New Roman" w:hAnsi="Times New Roman"/>
          <w:b/>
          <w:sz w:val="24"/>
          <w:szCs w:val="24"/>
          <w:lang w:val="nl-NL"/>
        </w:rPr>
        <w:t>Ví dụ 4:</w:t>
      </w:r>
      <w:r w:rsidRPr="00FA00DF">
        <w:rPr>
          <w:rFonts w:ascii="Times New Roman" w:hAnsi="Times New Roman"/>
          <w:sz w:val="24"/>
          <w:szCs w:val="24"/>
          <w:lang w:val="nl-NL"/>
        </w:rPr>
        <w:t xml:space="preserve"> Chị D bắt đầu tham gia bảo hiểm xã hội tháng 5/2007, đi đặt vòng tránh thai vào ngày 21/5/2007, mức tiền lương tháng 5/2007 là 1.500.000 đồng. Chị D được lấy mức tiền lương tháng 5/2007 (1.500.000 đồng) để làm cơ sở tính hưởng chế độ thai sản khi đặt vòng tránh thai.</w:t>
      </w:r>
    </w:p>
    <w:p w:rsidR="00FA00DF" w:rsidRPr="00FA00DF" w:rsidRDefault="00FA00DF" w:rsidP="00FA00DF">
      <w:pPr>
        <w:pStyle w:val="n-dieund"/>
        <w:spacing w:before="120" w:after="0" w:line="276" w:lineRule="auto"/>
        <w:ind w:firstLine="720"/>
        <w:rPr>
          <w:rFonts w:ascii="Times New Roman" w:hAnsi="Times New Roman"/>
          <w:sz w:val="24"/>
          <w:szCs w:val="24"/>
          <w:lang w:val="nl-NL"/>
        </w:rPr>
      </w:pPr>
      <w:r w:rsidRPr="00FA00DF">
        <w:rPr>
          <w:rFonts w:ascii="Times New Roman" w:hAnsi="Times New Roman"/>
          <w:b/>
          <w:sz w:val="24"/>
          <w:szCs w:val="24"/>
          <w:lang w:val="nl-NL"/>
        </w:rPr>
        <w:t>5.</w:t>
      </w:r>
      <w:r w:rsidRPr="00FA00DF">
        <w:rPr>
          <w:rFonts w:ascii="Times New Roman" w:hAnsi="Times New Roman"/>
          <w:sz w:val="24"/>
          <w:szCs w:val="24"/>
          <w:lang w:val="nl-NL"/>
        </w:rPr>
        <w:t xml:space="preserve"> Mức hưởng chế độ thai sản được quy định như sau:</w:t>
      </w:r>
    </w:p>
    <w:p w:rsidR="00FA00DF" w:rsidRPr="00FA00DF" w:rsidRDefault="00FA00DF" w:rsidP="00FA00DF">
      <w:pPr>
        <w:pStyle w:val="n-dieund"/>
        <w:spacing w:before="120" w:after="0" w:line="276" w:lineRule="auto"/>
        <w:ind w:firstLine="720"/>
        <w:rPr>
          <w:rFonts w:ascii="Times New Roman" w:hAnsi="Times New Roman"/>
          <w:sz w:val="24"/>
          <w:szCs w:val="24"/>
          <w:lang w:val="nl-NL"/>
        </w:rPr>
      </w:pPr>
      <w:r w:rsidRPr="00FA00DF">
        <w:rPr>
          <w:rFonts w:ascii="Times New Roman" w:hAnsi="Times New Roman"/>
          <w:sz w:val="24"/>
          <w:szCs w:val="24"/>
          <w:lang w:val="nl-NL"/>
        </w:rPr>
        <w:t>a) Mức hưởng chế độ thai sản khi nghỉ việc đi khám thai, sẩy thai, nạo, hút thai hoặc thai chết lưu, thực hiện các biện pháp tránh thai được tính theo công thức sau:</w:t>
      </w:r>
    </w:p>
    <w:p w:rsidR="00FA00DF" w:rsidRPr="00FA00DF" w:rsidRDefault="00FA00DF" w:rsidP="00FA00DF">
      <w:pPr>
        <w:pStyle w:val="n-dieund"/>
        <w:spacing w:before="120" w:after="0" w:line="288" w:lineRule="auto"/>
        <w:ind w:firstLine="720"/>
        <w:rPr>
          <w:rFonts w:ascii="Times New Roman" w:hAnsi="Times New Roman"/>
          <w:sz w:val="24"/>
          <w:szCs w:val="24"/>
          <w:lang w:val="nl-NL"/>
        </w:rPr>
      </w:pPr>
      <w:r>
        <w:rPr>
          <w:rFonts w:ascii="Times New Roman" w:hAnsi="Times New Roman"/>
          <w:noProof/>
          <w:sz w:val="24"/>
          <w:szCs w:val="24"/>
          <w:lang w:eastAsia="en-US"/>
        </w:rPr>
        <mc:AlternateContent>
          <mc:Choice Requires="wpg">
            <w:drawing>
              <wp:anchor distT="0" distB="0" distL="114300" distR="114300" simplePos="0" relativeHeight="251660288" behindDoc="0" locked="0" layoutInCell="1" allowOverlap="1">
                <wp:simplePos x="0" y="0"/>
                <wp:positionH relativeFrom="column">
                  <wp:posOffset>190500</wp:posOffset>
                </wp:positionH>
                <wp:positionV relativeFrom="paragraph">
                  <wp:posOffset>38100</wp:posOffset>
                </wp:positionV>
                <wp:extent cx="5981700" cy="1600200"/>
                <wp:effectExtent l="0" t="0" r="0" b="0"/>
                <wp:wrapNone/>
                <wp:docPr id="7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600200"/>
                          <a:chOff x="1888" y="13420"/>
                          <a:chExt cx="9420" cy="2520"/>
                        </a:xfrm>
                      </wpg:grpSpPr>
                      <wps:wsp>
                        <wps:cNvPr id="73" name="Line 10"/>
                        <wps:cNvCnPr/>
                        <wps:spPr bwMode="auto">
                          <a:xfrm>
                            <a:off x="5008" y="14942"/>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11"/>
                        <wps:cNvSpPr txBox="1">
                          <a:spLocks noChangeArrowheads="1"/>
                        </wps:cNvSpPr>
                        <wps:spPr bwMode="auto">
                          <a:xfrm>
                            <a:off x="1888" y="13684"/>
                            <a:ext cx="2580" cy="20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lang w:val="nl-NL"/>
                                </w:rPr>
                              </w:pPr>
                              <w:r>
                                <w:rPr>
                                  <w:color w:val="0000FF"/>
                                  <w:lang w:val="nl-NL"/>
                                </w:rPr>
                                <w:t>Mức hưởng khi nghỉ việc đi khám thai, sẩy thai, nạo, hút thai hoặc thai chết lưu, thực hiện các biện pháp tránh</w:t>
                              </w:r>
                              <w:r>
                                <w:rPr>
                                  <w:color w:val="0000FF"/>
                                  <w:sz w:val="28"/>
                                  <w:szCs w:val="28"/>
                                  <w:lang w:val="nl-NL"/>
                                </w:rPr>
                                <w:t xml:space="preserve"> </w:t>
                              </w:r>
                              <w:r>
                                <w:rPr>
                                  <w:color w:val="0000FF"/>
                                  <w:lang w:val="nl-NL"/>
                                </w:rPr>
                                <w:t>thai</w:t>
                              </w:r>
                            </w:p>
                          </w:txbxContent>
                        </wps:txbx>
                        <wps:bodyPr rot="0" vert="horz" wrap="square" lIns="91440" tIns="45720" rIns="91440" bIns="45720" anchor="t" anchorCtr="0" upright="1">
                          <a:noAutofit/>
                        </wps:bodyPr>
                      </wps:wsp>
                      <wps:wsp>
                        <wps:cNvPr id="75" name="Text Box 12"/>
                        <wps:cNvSpPr txBox="1">
                          <a:spLocks noChangeArrowheads="1"/>
                        </wps:cNvSpPr>
                        <wps:spPr bwMode="auto">
                          <a:xfrm>
                            <a:off x="4828" y="13420"/>
                            <a:ext cx="36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lang w:val="nl-NL"/>
                                </w:rPr>
                              </w:pPr>
                              <w:r>
                                <w:rPr>
                                  <w:color w:val="0000FF"/>
                                  <w:lang w:val="nl-NL"/>
                                </w:rPr>
                                <w:t>Mức bình quân tiền lương, tiền công tháng đóng bảo hiểm xã hội của 6 tháng liền kề trước khi nghỉ việc</w:t>
                              </w:r>
                            </w:p>
                          </w:txbxContent>
                        </wps:txbx>
                        <wps:bodyPr rot="0" vert="horz" wrap="square" lIns="91440" tIns="45720" rIns="91440" bIns="45720" anchor="t" anchorCtr="0" upright="1">
                          <a:noAutofit/>
                        </wps:bodyPr>
                      </wps:wsp>
                      <wps:wsp>
                        <wps:cNvPr id="76" name="Text Box 13"/>
                        <wps:cNvSpPr txBox="1">
                          <a:spLocks noChangeArrowheads="1"/>
                        </wps:cNvSpPr>
                        <wps:spPr bwMode="auto">
                          <a:xfrm>
                            <a:off x="4288" y="14664"/>
                            <a:ext cx="660"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A00DF" w:rsidRDefault="00FA00DF" w:rsidP="00FA00DF">
                              <w:pPr>
                                <w:jc w:val="center"/>
                                <w:rPr>
                                  <w:lang w:val="nl-NL"/>
                                </w:rPr>
                              </w:pPr>
                              <w:r>
                                <w:rPr>
                                  <w:szCs w:val="28"/>
                                  <w:lang w:val="nl-NL"/>
                                </w:rPr>
                                <w:t>=</w:t>
                              </w:r>
                            </w:p>
                          </w:txbxContent>
                        </wps:txbx>
                        <wps:bodyPr rot="0" vert="horz" wrap="square" lIns="91440" tIns="45720" rIns="91440" bIns="45720" anchor="t" anchorCtr="0" upright="1">
                          <a:noAutofit/>
                        </wps:bodyPr>
                      </wps:wsp>
                      <wps:wsp>
                        <wps:cNvPr id="77" name="Text Box 14"/>
                        <wps:cNvSpPr txBox="1">
                          <a:spLocks noChangeArrowheads="1"/>
                        </wps:cNvSpPr>
                        <wps:spPr bwMode="auto">
                          <a:xfrm>
                            <a:off x="5008" y="15040"/>
                            <a:ext cx="288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lang w:val="nl-NL"/>
                                </w:rPr>
                              </w:pPr>
                              <w:r>
                                <w:rPr>
                                  <w:color w:val="0000FF"/>
                                  <w:lang w:val="nl-NL"/>
                                </w:rPr>
                                <w:t>26 ngày</w:t>
                              </w:r>
                            </w:p>
                          </w:txbxContent>
                        </wps:txbx>
                        <wps:bodyPr rot="0" vert="horz" wrap="square" lIns="91440" tIns="45720" rIns="91440" bIns="45720" anchor="t" anchorCtr="0" upright="1">
                          <a:noAutofit/>
                        </wps:bodyPr>
                      </wps:wsp>
                      <wps:wsp>
                        <wps:cNvPr id="78" name="Text Box 15"/>
                        <wps:cNvSpPr txBox="1">
                          <a:spLocks noChangeArrowheads="1"/>
                        </wps:cNvSpPr>
                        <wps:spPr bwMode="auto">
                          <a:xfrm>
                            <a:off x="9688" y="14141"/>
                            <a:ext cx="1620" cy="1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lang w:val="nl-NL"/>
                                </w:rPr>
                              </w:pPr>
                              <w:r>
                                <w:rPr>
                                  <w:color w:val="0000FF"/>
                                  <w:lang w:val="nl-NL"/>
                                </w:rPr>
                                <w:t>Số ngày nghỉ việc theo chế độ thai sản</w:t>
                              </w:r>
                            </w:p>
                          </w:txbxContent>
                        </wps:txbx>
                        <wps:bodyPr rot="0" vert="horz" wrap="square" lIns="91440" tIns="45720" rIns="91440" bIns="45720" anchor="t" anchorCtr="0" upright="1">
                          <a:noAutofit/>
                        </wps:bodyPr>
                      </wps:wsp>
                      <wps:wsp>
                        <wps:cNvPr id="79" name="Text Box 16"/>
                        <wps:cNvSpPr txBox="1">
                          <a:spLocks noChangeArrowheads="1"/>
                        </wps:cNvSpPr>
                        <wps:spPr bwMode="auto">
                          <a:xfrm>
                            <a:off x="8128" y="14680"/>
                            <a:ext cx="1680"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A00DF" w:rsidRDefault="00FA00DF" w:rsidP="00FA00DF">
                              <w:pPr>
                                <w:jc w:val="center"/>
                                <w:rPr>
                                  <w:lang w:val="nl-NL"/>
                                </w:rPr>
                              </w:pPr>
                              <w:r>
                                <w:rPr>
                                  <w:szCs w:val="28"/>
                                  <w:lang w:val="nl-NL"/>
                                </w:rPr>
                                <w:t xml:space="preserve">x </w:t>
                              </w:r>
                              <w:r>
                                <w:rPr>
                                  <w:color w:val="0000FF"/>
                                  <w:sz w:val="28"/>
                                  <w:szCs w:val="28"/>
                                  <w:lang w:val="nl-NL"/>
                                </w:rPr>
                                <w:t xml:space="preserve"> </w:t>
                              </w:r>
                              <w:r>
                                <w:rPr>
                                  <w:color w:val="0000FF"/>
                                  <w:lang w:val="nl-NL"/>
                                </w:rPr>
                                <w:t>100%</w:t>
                              </w:r>
                              <w:r>
                                <w:rPr>
                                  <w:sz w:val="28"/>
                                  <w:szCs w:val="28"/>
                                  <w:lang w:val="nl-NL"/>
                                </w:rPr>
                                <w:t xml:space="preserve">  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52" style="position:absolute;left:0;text-align:left;margin-left:15pt;margin-top:3pt;width:471pt;height:126pt;z-index:251660288" coordorigin="1888,13420" coordsize="94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">
                <v:line id="Line 10" o:spid="_x0000_s1053" style="position:absolute;visibility:visible;mso-wrap-style:square" from="5008,14942" to="8068,14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shape id="Text Box 11" o:spid="_x0000_s1054" type="#_x0000_t202" style="position:absolute;left:1888;top:13684;width:2580;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FA00DF" w:rsidRDefault="00FA00DF" w:rsidP="00FA00DF">
                        <w:pPr>
                          <w:jc w:val="center"/>
                          <w:rPr>
                            <w:color w:val="0000FF"/>
                            <w:lang w:val="nl-NL"/>
                          </w:rPr>
                        </w:pPr>
                        <w:r>
                          <w:rPr>
                            <w:color w:val="0000FF"/>
                            <w:lang w:val="nl-NL"/>
                          </w:rPr>
                          <w:t>Mức hưởng khi nghỉ việc đi khám thai, sẩy thai, nạo, hút thai hoặc thai chết lưu, thực hiện các biện pháp tránh</w:t>
                        </w:r>
                        <w:r>
                          <w:rPr>
                            <w:color w:val="0000FF"/>
                            <w:sz w:val="28"/>
                            <w:szCs w:val="28"/>
                            <w:lang w:val="nl-NL"/>
                          </w:rPr>
                          <w:t xml:space="preserve"> </w:t>
                        </w:r>
                        <w:r>
                          <w:rPr>
                            <w:color w:val="0000FF"/>
                            <w:lang w:val="nl-NL"/>
                          </w:rPr>
                          <w:t>thai</w:t>
                        </w:r>
                      </w:p>
                    </w:txbxContent>
                  </v:textbox>
                </v:shape>
                <v:shape id="Text Box 12" o:spid="_x0000_s1055" type="#_x0000_t202" style="position:absolute;left:4828;top:13420;width:36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FA00DF" w:rsidRDefault="00FA00DF" w:rsidP="00FA00DF">
                        <w:pPr>
                          <w:jc w:val="center"/>
                          <w:rPr>
                            <w:color w:val="0000FF"/>
                            <w:lang w:val="nl-NL"/>
                          </w:rPr>
                        </w:pPr>
                        <w:r>
                          <w:rPr>
                            <w:color w:val="0000FF"/>
                            <w:lang w:val="nl-NL"/>
                          </w:rPr>
                          <w:t>Mức bình quân tiền lương, tiền công tháng đóng bảo hiểm xã hội của 6 tháng liền kề trước khi nghỉ việc</w:t>
                        </w:r>
                      </w:p>
                    </w:txbxContent>
                  </v:textbox>
                </v:shape>
                <v:shape id="Text Box 13" o:spid="_x0000_s1056" type="#_x0000_t202" style="position:absolute;left:4288;top:14664;width:660;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DHcUA&#10;AADbAAAADwAAAGRycy9kb3ducmV2LnhtbESPS4vCQBCE74L/YWhhL6ITPfiIjiKC6GFd8QHircm0&#10;STDTEzKzMf77HWHBY1FVX1HzZWMKUVPlcssKBv0IBHFidc6pgst505uAcB5ZY2GZFLzIwXLRbs0x&#10;1vbJR6pPPhUBwi5GBZn3ZSylSzIy6Pq2JA7e3VYGfZBVKnWFzwA3hRxG0UgazDksZFjSOqPkcfo1&#10;CnhbN9Pu9/51mxx+dvZ4v45zvCr11WlWMxCeGv8J/7d3WsF4BO8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cIMdxQAAANsAAAAPAAAAAAAAAAAAAAAAAJgCAABkcnMv&#10;ZG93bnJldi54bWxQSwUGAAAAAAQABAD1AAAAigMAAAAA&#10;" filled="f" stroked="f" strokecolor="blue">
                  <v:textbox>
                    <w:txbxContent>
                      <w:p w:rsidR="00FA00DF" w:rsidRDefault="00FA00DF" w:rsidP="00FA00DF">
                        <w:pPr>
                          <w:jc w:val="center"/>
                          <w:rPr>
                            <w:lang w:val="nl-NL"/>
                          </w:rPr>
                        </w:pPr>
                        <w:r>
                          <w:rPr>
                            <w:szCs w:val="28"/>
                            <w:lang w:val="nl-NL"/>
                          </w:rPr>
                          <w:t>=</w:t>
                        </w:r>
                      </w:p>
                    </w:txbxContent>
                  </v:textbox>
                </v:shape>
                <v:shape id="Text Box 14" o:spid="_x0000_s1057" type="#_x0000_t202" style="position:absolute;left:5008;top:15040;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FA00DF" w:rsidRDefault="00FA00DF" w:rsidP="00FA00DF">
                        <w:pPr>
                          <w:jc w:val="center"/>
                          <w:rPr>
                            <w:color w:val="0000FF"/>
                            <w:lang w:val="nl-NL"/>
                          </w:rPr>
                        </w:pPr>
                        <w:r>
                          <w:rPr>
                            <w:color w:val="0000FF"/>
                            <w:lang w:val="nl-NL"/>
                          </w:rPr>
                          <w:t>26 ngày</w:t>
                        </w:r>
                      </w:p>
                    </w:txbxContent>
                  </v:textbox>
                </v:shape>
                <v:shape id="Text Box 15" o:spid="_x0000_s1058" type="#_x0000_t202" style="position:absolute;left:9688;top:14141;width:1620;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rsidR="00FA00DF" w:rsidRDefault="00FA00DF" w:rsidP="00FA00DF">
                        <w:pPr>
                          <w:jc w:val="center"/>
                          <w:rPr>
                            <w:color w:val="0000FF"/>
                            <w:lang w:val="nl-NL"/>
                          </w:rPr>
                        </w:pPr>
                        <w:r>
                          <w:rPr>
                            <w:color w:val="0000FF"/>
                            <w:lang w:val="nl-NL"/>
                          </w:rPr>
                          <w:t>Số ngày nghỉ việc theo chế độ thai sản</w:t>
                        </w:r>
                      </w:p>
                    </w:txbxContent>
                  </v:textbox>
                </v:shape>
                <v:shape id="Text Box 16" o:spid="_x0000_s1059" type="#_x0000_t202" style="position:absolute;left:8128;top:14680;width:1680;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8Xb8YA&#10;AADbAAAADwAAAGRycy9kb3ducmV2LnhtbESPQWvCQBSE7wX/w/IEL6Vu6qGa1FWkIOZQK8aC9PbI&#10;PpNg9m3IbpP477tCweMwM98wy/VgatFR6yrLCl6nEQji3OqKCwXfp+3LAoTzyBpry6TgRg7Wq9HT&#10;EhNtez5Sl/lCBAi7BBWU3jeJlC4vyaCb2oY4eBfbGvRBtoXULfYBbmo5i6I3abDisFBiQx8l5dfs&#10;1yjgXTfEz5/728/i8JXa4+U8r/Cs1GQ8bN5BeBr8I/zfTrWCeQz3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8Xb8YAAADbAAAADwAAAAAAAAAAAAAAAACYAgAAZHJz&#10;L2Rvd25yZXYueG1sUEsFBgAAAAAEAAQA9QAAAIsDAAAAAA==&#10;" filled="f" stroked="f" strokecolor="blue">
                  <v:textbox>
                    <w:txbxContent>
                      <w:p w:rsidR="00FA00DF" w:rsidRDefault="00FA00DF" w:rsidP="00FA00DF">
                        <w:pPr>
                          <w:jc w:val="center"/>
                          <w:rPr>
                            <w:lang w:val="nl-NL"/>
                          </w:rPr>
                        </w:pPr>
                        <w:r>
                          <w:rPr>
                            <w:szCs w:val="28"/>
                            <w:lang w:val="nl-NL"/>
                          </w:rPr>
                          <w:t xml:space="preserve">x </w:t>
                        </w:r>
                        <w:r>
                          <w:rPr>
                            <w:color w:val="0000FF"/>
                            <w:sz w:val="28"/>
                            <w:szCs w:val="28"/>
                            <w:lang w:val="nl-NL"/>
                          </w:rPr>
                          <w:t xml:space="preserve"> </w:t>
                        </w:r>
                        <w:r>
                          <w:rPr>
                            <w:color w:val="0000FF"/>
                            <w:lang w:val="nl-NL"/>
                          </w:rPr>
                          <w:t>100%</w:t>
                        </w:r>
                        <w:r>
                          <w:rPr>
                            <w:sz w:val="28"/>
                            <w:szCs w:val="28"/>
                            <w:lang w:val="nl-NL"/>
                          </w:rPr>
                          <w:t xml:space="preserve">  x</w:t>
                        </w:r>
                      </w:p>
                    </w:txbxContent>
                  </v:textbox>
                </v:shape>
              </v:group>
            </w:pict>
          </mc:Fallback>
        </mc:AlternateContent>
      </w:r>
    </w:p>
    <w:p w:rsidR="00FA00DF" w:rsidRPr="00FA00DF" w:rsidRDefault="00FA00DF" w:rsidP="00FA00DF">
      <w:pPr>
        <w:pStyle w:val="n-dieund"/>
        <w:spacing w:before="120" w:after="0" w:line="288" w:lineRule="auto"/>
        <w:ind w:firstLine="720"/>
        <w:rPr>
          <w:rFonts w:ascii="Times New Roman" w:hAnsi="Times New Roman"/>
          <w:sz w:val="24"/>
          <w:szCs w:val="24"/>
          <w:lang w:val="nl-NL"/>
        </w:rPr>
      </w:pPr>
    </w:p>
    <w:p w:rsidR="00FA00DF" w:rsidRPr="00FA00DF" w:rsidRDefault="00FA00DF" w:rsidP="00FA00DF">
      <w:pPr>
        <w:pStyle w:val="n-dieund"/>
        <w:spacing w:before="120" w:after="0" w:line="288" w:lineRule="auto"/>
        <w:ind w:firstLine="720"/>
        <w:rPr>
          <w:rFonts w:ascii="Times New Roman" w:hAnsi="Times New Roman"/>
          <w:sz w:val="24"/>
          <w:szCs w:val="24"/>
          <w:lang w:val="nl-NL"/>
        </w:rPr>
      </w:pPr>
    </w:p>
    <w:p w:rsidR="00FA00DF" w:rsidRPr="00FA00DF" w:rsidRDefault="00FA00DF" w:rsidP="00FA00DF">
      <w:pPr>
        <w:pStyle w:val="n-dieund"/>
        <w:spacing w:before="120" w:after="0" w:line="288" w:lineRule="auto"/>
        <w:ind w:firstLine="720"/>
        <w:rPr>
          <w:rFonts w:ascii="Times New Roman" w:hAnsi="Times New Roman"/>
          <w:sz w:val="24"/>
          <w:szCs w:val="24"/>
          <w:lang w:val="nl-NL"/>
        </w:rPr>
      </w:pPr>
    </w:p>
    <w:p w:rsidR="00FA00DF" w:rsidRPr="00FA00DF" w:rsidRDefault="00FA00DF" w:rsidP="00FA00DF">
      <w:pPr>
        <w:pStyle w:val="n-dieund"/>
        <w:spacing w:before="120" w:after="0" w:line="288" w:lineRule="auto"/>
        <w:ind w:firstLine="720"/>
        <w:rPr>
          <w:rFonts w:ascii="Times New Roman" w:hAnsi="Times New Roman"/>
          <w:sz w:val="24"/>
          <w:szCs w:val="24"/>
          <w:lang w:val="nl-NL"/>
        </w:rPr>
      </w:pPr>
    </w:p>
    <w:p w:rsidR="00FA00DF" w:rsidRPr="00FA00DF" w:rsidRDefault="00FA00DF" w:rsidP="00FA00DF">
      <w:pPr>
        <w:pStyle w:val="n-dieund"/>
        <w:spacing w:before="120" w:after="0" w:line="288" w:lineRule="auto"/>
        <w:ind w:firstLine="720"/>
        <w:rPr>
          <w:rFonts w:ascii="Times New Roman" w:hAnsi="Times New Roman"/>
          <w:sz w:val="24"/>
          <w:szCs w:val="24"/>
          <w:lang w:val="nl-NL"/>
        </w:rPr>
      </w:pPr>
    </w:p>
    <w:p w:rsidR="00FA00DF" w:rsidRPr="00FA00DF" w:rsidRDefault="00FA00DF" w:rsidP="00FA00DF">
      <w:pPr>
        <w:pStyle w:val="n-dieund"/>
        <w:spacing w:before="120" w:after="0" w:line="276" w:lineRule="auto"/>
        <w:ind w:firstLine="720"/>
        <w:rPr>
          <w:rFonts w:ascii="Times New Roman" w:hAnsi="Times New Roman"/>
          <w:sz w:val="24"/>
          <w:szCs w:val="24"/>
          <w:lang w:val="nl-NL"/>
        </w:rPr>
      </w:pPr>
    </w:p>
    <w:p w:rsidR="00FA00DF" w:rsidRPr="00FA00DF" w:rsidRDefault="00FA00DF" w:rsidP="00FA00DF">
      <w:pPr>
        <w:pStyle w:val="n-dieund"/>
        <w:spacing w:before="120" w:after="0" w:line="276" w:lineRule="auto"/>
        <w:ind w:firstLine="720"/>
        <w:rPr>
          <w:rFonts w:ascii="Times New Roman" w:hAnsi="Times New Roman"/>
          <w:sz w:val="24"/>
          <w:szCs w:val="24"/>
          <w:lang w:val="nl-NL"/>
        </w:rPr>
      </w:pPr>
      <w:r w:rsidRPr="00FA00DF">
        <w:rPr>
          <w:rFonts w:ascii="Times New Roman" w:hAnsi="Times New Roman"/>
          <w:sz w:val="24"/>
          <w:szCs w:val="24"/>
          <w:lang w:val="nl-NL"/>
        </w:rPr>
        <w:t>Trong đó:</w:t>
      </w:r>
    </w:p>
    <w:p w:rsidR="00FA00DF" w:rsidRPr="00FA00DF" w:rsidRDefault="00FA00DF" w:rsidP="00FA00DF">
      <w:pPr>
        <w:pStyle w:val="n-dieund"/>
        <w:spacing w:before="120" w:after="0" w:line="276" w:lineRule="auto"/>
        <w:ind w:firstLine="720"/>
        <w:rPr>
          <w:rFonts w:ascii="Times New Roman" w:hAnsi="Times New Roman"/>
          <w:sz w:val="24"/>
          <w:szCs w:val="24"/>
          <w:lang w:val="nl-NL"/>
        </w:rPr>
      </w:pPr>
      <w:r w:rsidRPr="00FA00DF">
        <w:rPr>
          <w:rFonts w:ascii="Times New Roman" w:hAnsi="Times New Roman"/>
          <w:sz w:val="24"/>
          <w:szCs w:val="24"/>
          <w:lang w:val="nl-NL"/>
        </w:rPr>
        <w:t xml:space="preserve">- Mức bình quân tiền lương, tiền công tháng đóng bảo hiểm xã hội của 6 tháng liền kề trước khi nghỉ việc được tính như quy định tại khoản 4 Mục này. </w:t>
      </w:r>
    </w:p>
    <w:p w:rsidR="00FA00DF" w:rsidRPr="00FA00DF" w:rsidRDefault="00FA00DF" w:rsidP="00FA00DF">
      <w:pPr>
        <w:pStyle w:val="n-dieund"/>
        <w:spacing w:before="120" w:after="0" w:line="276" w:lineRule="auto"/>
        <w:ind w:firstLine="720"/>
        <w:rPr>
          <w:rFonts w:ascii="Times New Roman" w:hAnsi="Times New Roman"/>
          <w:sz w:val="24"/>
          <w:szCs w:val="24"/>
          <w:lang w:val="nl-NL"/>
        </w:rPr>
      </w:pPr>
      <w:r w:rsidRPr="00FA00DF">
        <w:rPr>
          <w:rFonts w:ascii="Times New Roman" w:hAnsi="Times New Roman"/>
          <w:sz w:val="24"/>
          <w:szCs w:val="24"/>
          <w:lang w:val="nl-NL"/>
        </w:rPr>
        <w:t>- Số ngày nghỉ việc theo chế độ thai sản tính cả ngày nghỉ lễ, nghỉ Tết, ngày nghỉ hằng tuần. Riêng đối với thời gian nghỉ việc hưởng chế độ khi khám thai tính theo ngày làm việc không kể ngày nghỉ lễ, nghỉ Tết, ngày nghỉ hằng tuần.</w:t>
      </w:r>
    </w:p>
    <w:p w:rsidR="00FA00DF" w:rsidRPr="00FA00DF" w:rsidRDefault="00FA00DF" w:rsidP="00FA00DF">
      <w:pPr>
        <w:pStyle w:val="n-dieund"/>
        <w:spacing w:before="120" w:after="0" w:line="276" w:lineRule="auto"/>
        <w:ind w:firstLine="720"/>
        <w:rPr>
          <w:rFonts w:ascii="Times New Roman" w:hAnsi="Times New Roman"/>
          <w:sz w:val="24"/>
          <w:szCs w:val="24"/>
          <w:lang w:val="nl-NL"/>
        </w:rPr>
      </w:pPr>
      <w:r w:rsidRPr="00FA00DF">
        <w:rPr>
          <w:rFonts w:ascii="Times New Roman" w:hAnsi="Times New Roman"/>
          <w:sz w:val="24"/>
          <w:szCs w:val="24"/>
          <w:lang w:val="nl-NL"/>
        </w:rPr>
        <w:t>b) Mức hưởng chế độ thai sản khi nghỉ việc sinh con hoặc nghỉ việc nuôi con nuôi được tính theo công thức sau:</w:t>
      </w:r>
    </w:p>
    <w:p w:rsidR="00FA00DF" w:rsidRPr="00FA00DF" w:rsidRDefault="00FA00DF" w:rsidP="00FA00DF">
      <w:pPr>
        <w:pStyle w:val="n-dieund"/>
        <w:spacing w:before="120" w:after="0" w:line="288" w:lineRule="auto"/>
        <w:ind w:firstLine="720"/>
        <w:rPr>
          <w:rFonts w:ascii="Times New Roman" w:hAnsi="Times New Roman"/>
          <w:sz w:val="24"/>
          <w:szCs w:val="24"/>
          <w:lang w:val="nl-NL"/>
        </w:rPr>
      </w:pPr>
      <w:r>
        <w:rPr>
          <w:rFonts w:ascii="Times New Roman" w:hAnsi="Times New Roman"/>
          <w:noProof/>
          <w:sz w:val="24"/>
          <w:szCs w:val="24"/>
          <w:lang w:eastAsia="en-US"/>
        </w:rPr>
        <mc:AlternateContent>
          <mc:Choice Requires="wpg">
            <w:drawing>
              <wp:anchor distT="0" distB="0" distL="114300" distR="114300" simplePos="0" relativeHeight="251661312" behindDoc="0" locked="0" layoutInCell="1" allowOverlap="1">
                <wp:simplePos x="0" y="0"/>
                <wp:positionH relativeFrom="column">
                  <wp:posOffset>228600</wp:posOffset>
                </wp:positionH>
                <wp:positionV relativeFrom="paragraph">
                  <wp:posOffset>52705</wp:posOffset>
                </wp:positionV>
                <wp:extent cx="5600700" cy="914400"/>
                <wp:effectExtent l="0" t="0" r="0" b="4445"/>
                <wp:wrapNone/>
                <wp:docPr id="6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914400"/>
                          <a:chOff x="1948" y="1361"/>
                          <a:chExt cx="8820" cy="1440"/>
                        </a:xfrm>
                      </wpg:grpSpPr>
                      <wps:wsp>
                        <wps:cNvPr id="67" name="Text Box 18"/>
                        <wps:cNvSpPr txBox="1">
                          <a:spLocks noChangeArrowheads="1"/>
                        </wps:cNvSpPr>
                        <wps:spPr bwMode="auto">
                          <a:xfrm>
                            <a:off x="1948" y="1361"/>
                            <a:ext cx="19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lang w:val="nl-NL"/>
                                </w:rPr>
                              </w:pPr>
                              <w:r>
                                <w:rPr>
                                  <w:color w:val="0000FF"/>
                                  <w:lang w:val="nl-NL"/>
                                </w:rPr>
                                <w:t>Mức hưởng khi nghỉ việc sinh con hoặc nuôi con nuôi</w:t>
                              </w:r>
                            </w:p>
                          </w:txbxContent>
                        </wps:txbx>
                        <wps:bodyPr rot="0" vert="horz" wrap="square" lIns="91440" tIns="45720" rIns="91440" bIns="45720" anchor="t" anchorCtr="0" upright="1">
                          <a:noAutofit/>
                        </wps:bodyPr>
                      </wps:wsp>
                      <wps:wsp>
                        <wps:cNvPr id="68" name="Text Box 19"/>
                        <wps:cNvSpPr txBox="1">
                          <a:spLocks noChangeArrowheads="1"/>
                        </wps:cNvSpPr>
                        <wps:spPr bwMode="auto">
                          <a:xfrm>
                            <a:off x="4288" y="1361"/>
                            <a:ext cx="36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lang w:val="nl-NL"/>
                                </w:rPr>
                              </w:pPr>
                              <w:r>
                                <w:rPr>
                                  <w:color w:val="0000FF"/>
                                  <w:lang w:val="nl-NL"/>
                                </w:rPr>
                                <w:t>Mức bình quân tiền lương, tiền công tháng đóng bảo hiểm xã hội của 6 tháng liền kề trước khi nghỉ việc</w:t>
                              </w:r>
                            </w:p>
                          </w:txbxContent>
                        </wps:txbx>
                        <wps:bodyPr rot="0" vert="horz" wrap="square" lIns="91440" tIns="45720" rIns="91440" bIns="45720" anchor="t" anchorCtr="0" upright="1">
                          <a:noAutofit/>
                        </wps:bodyPr>
                      </wps:wsp>
                      <wps:wsp>
                        <wps:cNvPr id="69" name="Text Box 20"/>
                        <wps:cNvSpPr txBox="1">
                          <a:spLocks noChangeArrowheads="1"/>
                        </wps:cNvSpPr>
                        <wps:spPr bwMode="auto">
                          <a:xfrm>
                            <a:off x="3808" y="1721"/>
                            <a:ext cx="660"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A00DF" w:rsidRDefault="00FA00DF" w:rsidP="00FA00DF">
                              <w:pPr>
                                <w:jc w:val="center"/>
                                <w:rPr>
                                  <w:lang w:val="nl-NL"/>
                                </w:rPr>
                              </w:pPr>
                              <w:r>
                                <w:rPr>
                                  <w:szCs w:val="28"/>
                                  <w:lang w:val="nl-NL"/>
                                </w:rPr>
                                <w:t>=</w:t>
                              </w:r>
                            </w:p>
                          </w:txbxContent>
                        </wps:txbx>
                        <wps:bodyPr rot="0" vert="horz" wrap="square" lIns="91440" tIns="45720" rIns="91440" bIns="45720" anchor="t" anchorCtr="0" upright="1">
                          <a:noAutofit/>
                        </wps:bodyPr>
                      </wps:wsp>
                      <wps:wsp>
                        <wps:cNvPr id="70" name="Text Box 21"/>
                        <wps:cNvSpPr txBox="1">
                          <a:spLocks noChangeArrowheads="1"/>
                        </wps:cNvSpPr>
                        <wps:spPr bwMode="auto">
                          <a:xfrm>
                            <a:off x="8248" y="1361"/>
                            <a:ext cx="252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lang w:val="nl-NL"/>
                                </w:rPr>
                              </w:pPr>
                              <w:r>
                                <w:rPr>
                                  <w:color w:val="0000FF"/>
                                  <w:lang w:val="nl-NL"/>
                                </w:rPr>
                                <w:t>Số tháng nghỉ sinh con hoặc nghỉ nuôi con nuôi theo chế độ</w:t>
                              </w:r>
                            </w:p>
                          </w:txbxContent>
                        </wps:txbx>
                        <wps:bodyPr rot="0" vert="horz" wrap="square" lIns="91440" tIns="45720" rIns="91440" bIns="45720" anchor="t" anchorCtr="0" upright="1">
                          <a:noAutofit/>
                        </wps:bodyPr>
                      </wps:wsp>
                      <wps:wsp>
                        <wps:cNvPr id="71" name="Text Box 22"/>
                        <wps:cNvSpPr txBox="1">
                          <a:spLocks noChangeArrowheads="1"/>
                        </wps:cNvSpPr>
                        <wps:spPr bwMode="auto">
                          <a:xfrm>
                            <a:off x="7528" y="1721"/>
                            <a:ext cx="960"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A00DF" w:rsidRDefault="00FA00DF" w:rsidP="00FA00DF">
                              <w:pPr>
                                <w:jc w:val="center"/>
                                <w:rPr>
                                  <w:lang w:val="nl-NL"/>
                                </w:rPr>
                              </w:pPr>
                              <w:r>
                                <w:rPr>
                                  <w:szCs w:val="28"/>
                                  <w:lang w:val="nl-NL"/>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60" style="position:absolute;left:0;text-align:left;margin-left:18pt;margin-top:4.15pt;width:441pt;height:1in;z-index:251661312" coordorigin="1948,1361" coordsize="88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">
                <v:shape id="Text Box 18" o:spid="_x0000_s1061" type="#_x0000_t202" style="position:absolute;left:1948;top:1361;width:19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FA00DF" w:rsidRDefault="00FA00DF" w:rsidP="00FA00DF">
                        <w:pPr>
                          <w:jc w:val="center"/>
                          <w:rPr>
                            <w:color w:val="0000FF"/>
                            <w:lang w:val="nl-NL"/>
                          </w:rPr>
                        </w:pPr>
                        <w:r>
                          <w:rPr>
                            <w:color w:val="0000FF"/>
                            <w:lang w:val="nl-NL"/>
                          </w:rPr>
                          <w:t>Mức hưởng khi nghỉ việc sinh con hoặc nuôi con nuôi</w:t>
                        </w:r>
                      </w:p>
                    </w:txbxContent>
                  </v:textbox>
                </v:shape>
                <v:shape id="Text Box 19" o:spid="_x0000_s1062" type="#_x0000_t202" style="position:absolute;left:4288;top:1361;width:36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FA00DF" w:rsidRDefault="00FA00DF" w:rsidP="00FA00DF">
                        <w:pPr>
                          <w:jc w:val="center"/>
                          <w:rPr>
                            <w:color w:val="0000FF"/>
                            <w:lang w:val="nl-NL"/>
                          </w:rPr>
                        </w:pPr>
                        <w:r>
                          <w:rPr>
                            <w:color w:val="0000FF"/>
                            <w:lang w:val="nl-NL"/>
                          </w:rPr>
                          <w:t>Mức bình quân tiền lương, tiền công tháng đóng bảo hiểm xã hội của 6 tháng liền kề trước khi nghỉ việc</w:t>
                        </w:r>
                      </w:p>
                    </w:txbxContent>
                  </v:textbox>
                </v:shape>
                <v:shape id="Text Box 20" o:spid="_x0000_s1063" type="#_x0000_t202" style="position:absolute;left:3808;top:1721;width:660;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BssUA&#10;AADbAAAADwAAAGRycy9kb3ducmV2LnhtbESPT4vCMBTE74LfIbyFvYim7sE/1SgiLOtBV6qCeHs0&#10;z7Zs81KaWOu3NwuCx2FmfsPMl60pRUO1KywrGA4iEMSp1QVnCk7H7/4EhPPIGkvLpOBBDpaLbmeO&#10;sbZ3Tqg5+EwECLsYFeTeV7GULs3JoBvYijh4V1sb9EHWmdQ13gPclPIrikbSYMFhIceK1jmlf4eb&#10;UcA/TTvtbXePy2T/u7HJ9Twu8KzU50e7moHw1Pp3+NXeaAWjKfx/CT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oGyxQAAANsAAAAPAAAAAAAAAAAAAAAAAJgCAABkcnMv&#10;ZG93bnJldi54bWxQSwUGAAAAAAQABAD1AAAAigMAAAAA&#10;" filled="f" stroked="f" strokecolor="blue">
                  <v:textbox>
                    <w:txbxContent>
                      <w:p w:rsidR="00FA00DF" w:rsidRDefault="00FA00DF" w:rsidP="00FA00DF">
                        <w:pPr>
                          <w:jc w:val="center"/>
                          <w:rPr>
                            <w:lang w:val="nl-NL"/>
                          </w:rPr>
                        </w:pPr>
                        <w:r>
                          <w:rPr>
                            <w:szCs w:val="28"/>
                            <w:lang w:val="nl-NL"/>
                          </w:rPr>
                          <w:t>=</w:t>
                        </w:r>
                      </w:p>
                    </w:txbxContent>
                  </v:textbox>
                </v:shape>
                <v:shape id="Text Box 21" o:spid="_x0000_s1064" type="#_x0000_t202" style="position:absolute;left:8248;top:1361;width:25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FA00DF" w:rsidRDefault="00FA00DF" w:rsidP="00FA00DF">
                        <w:pPr>
                          <w:jc w:val="center"/>
                          <w:rPr>
                            <w:color w:val="0000FF"/>
                            <w:lang w:val="nl-NL"/>
                          </w:rPr>
                        </w:pPr>
                        <w:r>
                          <w:rPr>
                            <w:color w:val="0000FF"/>
                            <w:lang w:val="nl-NL"/>
                          </w:rPr>
                          <w:t>Số tháng nghỉ sinh con hoặc nghỉ nuôi con nuôi theo chế độ</w:t>
                        </w:r>
                      </w:p>
                    </w:txbxContent>
                  </v:textbox>
                </v:shape>
                <v:shape id="Text Box 22" o:spid="_x0000_s1065" type="#_x0000_t202" style="position:absolute;left:7528;top:1721;width:960;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kbacUA&#10;AADbAAAADwAAAGRycy9kb3ducmV2LnhtbESPT4vCMBTE74LfITzBi2iqB/90jSLCsh5Wpboge3s0&#10;z7Zs81KabK3f3giCx2FmfsMs160pRUO1KywrGI8iEMSp1QVnCn7On8M5COeRNZaWScGdHKxX3c4S&#10;Y21vnFBz8pkIEHYxKsi9r2IpXZqTQTeyFXHwrrY26IOsM6lrvAW4KeUkiqbSYMFhIceKtjmlf6d/&#10;o4C/mnYx+N7ff+fHw84m18uswItS/V67+QDhqfXv8Ku90wpmY3h+C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RtpxQAAANsAAAAPAAAAAAAAAAAAAAAAAJgCAABkcnMv&#10;ZG93bnJldi54bWxQSwUGAAAAAAQABAD1AAAAigMAAAAA&#10;" filled="f" stroked="f" strokecolor="blue">
                  <v:textbox>
                    <w:txbxContent>
                      <w:p w:rsidR="00FA00DF" w:rsidRDefault="00FA00DF" w:rsidP="00FA00DF">
                        <w:pPr>
                          <w:jc w:val="center"/>
                          <w:rPr>
                            <w:lang w:val="nl-NL"/>
                          </w:rPr>
                        </w:pPr>
                        <w:r>
                          <w:rPr>
                            <w:szCs w:val="28"/>
                            <w:lang w:val="nl-NL"/>
                          </w:rPr>
                          <w:t>x</w:t>
                        </w:r>
                      </w:p>
                    </w:txbxContent>
                  </v:textbox>
                </v:shape>
              </v:group>
            </w:pict>
          </mc:Fallback>
        </mc:AlternateContent>
      </w:r>
    </w:p>
    <w:p w:rsidR="00FA00DF" w:rsidRPr="00FA00DF" w:rsidRDefault="00FA00DF" w:rsidP="00FA00DF">
      <w:pPr>
        <w:pStyle w:val="n-dieund"/>
        <w:spacing w:before="120" w:after="0" w:line="288" w:lineRule="auto"/>
        <w:ind w:firstLine="720"/>
        <w:rPr>
          <w:rFonts w:ascii="Times New Roman" w:hAnsi="Times New Roman"/>
          <w:sz w:val="24"/>
          <w:szCs w:val="24"/>
          <w:lang w:val="nl-NL"/>
        </w:rPr>
      </w:pPr>
    </w:p>
    <w:p w:rsidR="00FA00DF" w:rsidRPr="00FA00DF" w:rsidRDefault="00FA00DF" w:rsidP="00FA00DF">
      <w:pPr>
        <w:pStyle w:val="n-dieund"/>
        <w:spacing w:before="120" w:after="0" w:line="288" w:lineRule="auto"/>
        <w:ind w:firstLine="720"/>
        <w:rPr>
          <w:rFonts w:ascii="Times New Roman" w:hAnsi="Times New Roman"/>
          <w:sz w:val="24"/>
          <w:szCs w:val="24"/>
          <w:lang w:val="nl-NL"/>
        </w:rPr>
      </w:pPr>
    </w:p>
    <w:p w:rsidR="00FA00DF" w:rsidRPr="00FA00DF" w:rsidRDefault="00FA00DF" w:rsidP="00FA00DF">
      <w:pPr>
        <w:pStyle w:val="n-dieund"/>
        <w:spacing w:before="120" w:after="0" w:line="288" w:lineRule="auto"/>
        <w:ind w:firstLine="720"/>
        <w:rPr>
          <w:rFonts w:ascii="Times New Roman" w:hAnsi="Times New Roman"/>
          <w:sz w:val="24"/>
          <w:szCs w:val="24"/>
          <w:lang w:val="nl-NL"/>
        </w:rPr>
      </w:pPr>
    </w:p>
    <w:p w:rsidR="00FA00DF" w:rsidRPr="00FA00DF" w:rsidRDefault="00FA00DF" w:rsidP="00FA00DF">
      <w:pPr>
        <w:pStyle w:val="n-dieund"/>
        <w:spacing w:before="240" w:after="0" w:line="276" w:lineRule="auto"/>
        <w:ind w:firstLine="720"/>
        <w:rPr>
          <w:rFonts w:ascii="Times New Roman" w:hAnsi="Times New Roman"/>
          <w:sz w:val="24"/>
          <w:szCs w:val="24"/>
          <w:lang w:val="nl-NL"/>
        </w:rPr>
      </w:pPr>
      <w:r w:rsidRPr="00FA00DF">
        <w:rPr>
          <w:rFonts w:ascii="Times New Roman" w:hAnsi="Times New Roman"/>
          <w:b/>
          <w:sz w:val="24"/>
          <w:szCs w:val="24"/>
          <w:lang w:val="nl-NL"/>
        </w:rPr>
        <w:lastRenderedPageBreak/>
        <w:t>6.</w:t>
      </w:r>
      <w:r w:rsidRPr="00FA00DF">
        <w:rPr>
          <w:rFonts w:ascii="Times New Roman" w:hAnsi="Times New Roman"/>
          <w:sz w:val="24"/>
          <w:szCs w:val="24"/>
          <w:lang w:val="nl-NL"/>
        </w:rPr>
        <w:t xml:space="preserve"> Trong thời gian lao động nữ nghỉ việc hưởng chế độ thai sản nếu không hưởng tiền lương, tiền công tháng thì người lao động và người sử dụng lao động không phải đóng bảo hiểm xã hội. Thời gian này được tính là thời gian đóng bảo hiểm xã hội.</w:t>
      </w:r>
    </w:p>
    <w:p w:rsidR="00FA00DF" w:rsidRPr="00FA00DF" w:rsidRDefault="00FA00DF" w:rsidP="00FA00DF">
      <w:pPr>
        <w:jc w:val="center"/>
        <w:rPr>
          <w:b/>
          <w:lang w:val="nl-NL"/>
        </w:rPr>
      </w:pPr>
    </w:p>
    <w:p w:rsidR="00FA00DF" w:rsidRPr="00FA00DF" w:rsidRDefault="00FA00DF" w:rsidP="00FA00DF">
      <w:pPr>
        <w:pStyle w:val="Heading2"/>
        <w:rPr>
          <w:rFonts w:ascii="Times New Roman" w:hAnsi="Times New Roman" w:cs="Times New Roman"/>
          <w:color w:val="auto"/>
          <w:sz w:val="24"/>
          <w:szCs w:val="24"/>
        </w:rPr>
      </w:pPr>
    </w:p>
    <w:p w:rsidR="00FA00DF" w:rsidRPr="00FA00DF" w:rsidRDefault="00FA00DF" w:rsidP="00FA00DF">
      <w:pPr>
        <w:pStyle w:val="Heading2"/>
        <w:rPr>
          <w:rFonts w:ascii="Times New Roman" w:hAnsi="Times New Roman" w:cs="Times New Roman"/>
          <w:color w:val="auto"/>
          <w:sz w:val="24"/>
          <w:szCs w:val="24"/>
        </w:rPr>
      </w:pPr>
      <w:r w:rsidRPr="00FA00DF">
        <w:rPr>
          <w:rFonts w:ascii="Times New Roman" w:hAnsi="Times New Roman" w:cs="Times New Roman"/>
          <w:color w:val="auto"/>
          <w:sz w:val="24"/>
          <w:szCs w:val="24"/>
        </w:rPr>
        <w:t>III- CHẾ ĐỘ TAI NẠN LAO ĐỘNG, BỆNH NGHỀ NGHIỆP</w:t>
      </w:r>
    </w:p>
    <w:p w:rsidR="00FA00DF" w:rsidRPr="00FA00DF" w:rsidRDefault="00FA00DF" w:rsidP="00FA00DF">
      <w:pPr>
        <w:rPr>
          <w:lang w:val="nl-NL"/>
        </w:rPr>
      </w:pPr>
    </w:p>
    <w:p w:rsidR="00FA00DF" w:rsidRPr="00FA00DF" w:rsidRDefault="00FA00DF" w:rsidP="00FA00DF">
      <w:pPr>
        <w:pStyle w:val="n-dieund"/>
        <w:spacing w:before="120" w:after="0" w:line="276" w:lineRule="auto"/>
        <w:rPr>
          <w:rFonts w:ascii="Times New Roman" w:hAnsi="Times New Roman"/>
          <w:sz w:val="24"/>
          <w:szCs w:val="24"/>
          <w:lang w:val="nl-NL"/>
        </w:rPr>
      </w:pPr>
      <w:r w:rsidRPr="00FA00DF">
        <w:rPr>
          <w:rFonts w:ascii="Times New Roman" w:hAnsi="Times New Roman"/>
          <w:b/>
          <w:sz w:val="24"/>
          <w:szCs w:val="24"/>
          <w:lang w:val="nl-NL"/>
        </w:rPr>
        <w:t>1.</w:t>
      </w:r>
      <w:r w:rsidRPr="00FA00DF">
        <w:rPr>
          <w:rFonts w:ascii="Times New Roman" w:hAnsi="Times New Roman"/>
          <w:sz w:val="24"/>
          <w:szCs w:val="24"/>
          <w:lang w:val="nl-NL"/>
        </w:rPr>
        <w:t xml:space="preserve"> Điều kiện hưởng chế độ tai nạn lao động quy định tại các khoản 1, 2 và khoản 3 Điều 19 Nghị định số 152/2006/NĐ-CP được hướng dẫn như sau:</w:t>
      </w:r>
    </w:p>
    <w:p w:rsidR="00FA00DF" w:rsidRPr="00FA00DF" w:rsidRDefault="00FA00DF" w:rsidP="00FA00DF">
      <w:pPr>
        <w:pStyle w:val="n-dieund"/>
        <w:spacing w:before="120" w:after="0" w:line="276" w:lineRule="auto"/>
        <w:rPr>
          <w:rFonts w:ascii="Times New Roman" w:hAnsi="Times New Roman"/>
          <w:sz w:val="24"/>
          <w:szCs w:val="24"/>
          <w:lang w:val="nl-NL"/>
        </w:rPr>
      </w:pPr>
      <w:r w:rsidRPr="00FA00DF">
        <w:rPr>
          <w:rFonts w:ascii="Times New Roman" w:hAnsi="Times New Roman"/>
          <w:sz w:val="24"/>
          <w:szCs w:val="24"/>
          <w:lang w:val="nl-NL"/>
        </w:rPr>
        <w:t>a) Bị tai nạn tại nơi làm việc và trong giờ làm việc bao gồm:</w:t>
      </w:r>
    </w:p>
    <w:p w:rsidR="00FA00DF" w:rsidRPr="00FA00DF" w:rsidRDefault="00FA00DF" w:rsidP="00FA00DF">
      <w:pPr>
        <w:pStyle w:val="n-dieund"/>
        <w:spacing w:before="120" w:after="0" w:line="276" w:lineRule="auto"/>
        <w:rPr>
          <w:rFonts w:ascii="Times New Roman" w:hAnsi="Times New Roman"/>
          <w:sz w:val="24"/>
          <w:szCs w:val="24"/>
          <w:lang w:val="nl-NL"/>
        </w:rPr>
      </w:pPr>
      <w:r w:rsidRPr="00FA00DF">
        <w:rPr>
          <w:rFonts w:ascii="Times New Roman" w:hAnsi="Times New Roman"/>
          <w:sz w:val="24"/>
          <w:szCs w:val="24"/>
          <w:lang w:val="nl-NL"/>
        </w:rPr>
        <w:t>- Tai nạn xảy ra trong lao động gắn liền với việc thực hiện công việc, nhiệm vụ được phân công;</w:t>
      </w:r>
    </w:p>
    <w:p w:rsidR="00FA00DF" w:rsidRPr="00FA00DF" w:rsidRDefault="00FA00DF" w:rsidP="00FA00DF">
      <w:pPr>
        <w:pStyle w:val="n-dieund"/>
        <w:spacing w:before="120" w:after="0" w:line="276" w:lineRule="auto"/>
        <w:rPr>
          <w:rFonts w:ascii="Times New Roman" w:hAnsi="Times New Roman"/>
          <w:sz w:val="24"/>
          <w:szCs w:val="24"/>
          <w:lang w:val="nl-NL"/>
        </w:rPr>
      </w:pPr>
      <w:r w:rsidRPr="00FA00DF">
        <w:rPr>
          <w:rFonts w:ascii="Times New Roman" w:hAnsi="Times New Roman"/>
          <w:sz w:val="24"/>
          <w:szCs w:val="24"/>
          <w:lang w:val="nl-NL"/>
        </w:rPr>
        <w:t>- Tai nạn trong thời gian ngừng việc giữa giờ do nhu cầu sinh hoạt đã được chế độ, nội quy quy định như vệ sinh kinh nguyệt, tắm rửa, cho con bú, đi vệ sinh;</w:t>
      </w:r>
    </w:p>
    <w:p w:rsidR="00FA00DF" w:rsidRPr="00FA00DF" w:rsidRDefault="00FA00DF" w:rsidP="00FA00DF">
      <w:pPr>
        <w:pStyle w:val="n-dieund"/>
        <w:spacing w:before="120" w:after="0" w:line="276" w:lineRule="auto"/>
        <w:rPr>
          <w:rFonts w:ascii="Times New Roman" w:hAnsi="Times New Roman"/>
          <w:sz w:val="24"/>
          <w:szCs w:val="24"/>
          <w:lang w:val="nl-NL"/>
        </w:rPr>
      </w:pPr>
      <w:r w:rsidRPr="00FA00DF">
        <w:rPr>
          <w:rFonts w:ascii="Times New Roman" w:hAnsi="Times New Roman"/>
          <w:sz w:val="24"/>
          <w:szCs w:val="24"/>
          <w:lang w:val="nl-NL"/>
        </w:rPr>
        <w:t>- Tai nạn trong thời gian nghỉ giải lao, ăn giữa ca, ăn bồi dưỡng hiện vật, trong thời gian chuẩn bị và kết thúc công việc.</w:t>
      </w:r>
    </w:p>
    <w:p w:rsidR="00FA00DF" w:rsidRPr="00FA00DF" w:rsidRDefault="00FA00DF" w:rsidP="00FA00DF">
      <w:pPr>
        <w:pStyle w:val="n-dieund"/>
        <w:spacing w:before="120" w:after="0" w:line="276" w:lineRule="auto"/>
        <w:rPr>
          <w:rFonts w:ascii="Times New Roman" w:hAnsi="Times New Roman"/>
          <w:sz w:val="24"/>
          <w:szCs w:val="24"/>
          <w:lang w:val="nl-NL"/>
        </w:rPr>
      </w:pPr>
      <w:r w:rsidRPr="00FA00DF">
        <w:rPr>
          <w:rFonts w:ascii="Times New Roman" w:hAnsi="Times New Roman"/>
          <w:sz w:val="24"/>
          <w:szCs w:val="24"/>
          <w:lang w:val="nl-NL"/>
        </w:rPr>
        <w:t>b) Bị tai nạn ngoài nơi làm việc hoặc ngoài giờ làm việc khi thực hiện công việc theo yêu cầu của người sử dụng lao động mà các công việc đó gắn liền với việc thực hiện công việc, nhiệm vụ lao động được phân công.</w:t>
      </w:r>
    </w:p>
    <w:p w:rsidR="00FA00DF" w:rsidRPr="00FA00DF" w:rsidRDefault="00FA00DF" w:rsidP="00FA00DF">
      <w:pPr>
        <w:pStyle w:val="n-dieund"/>
        <w:spacing w:before="120" w:after="0" w:line="276" w:lineRule="auto"/>
        <w:rPr>
          <w:rFonts w:ascii="Times New Roman" w:hAnsi="Times New Roman"/>
          <w:sz w:val="24"/>
          <w:szCs w:val="24"/>
          <w:lang w:val="nl-NL"/>
        </w:rPr>
      </w:pPr>
      <w:r w:rsidRPr="00FA00DF">
        <w:rPr>
          <w:rFonts w:ascii="Times New Roman" w:hAnsi="Times New Roman"/>
          <w:sz w:val="24"/>
          <w:szCs w:val="24"/>
          <w:lang w:val="nl-NL"/>
        </w:rPr>
        <w:t>c) Bị tai nạn trên tuyến đường đi và về từ nơi ở đến nơi làm việc trong khoảng thời gian và tuyến đường mà hằng ngày, người lao động vẫn thường xuyên đi và về từ nơi ở đến nơi làm việc và ngược lại.</w:t>
      </w:r>
    </w:p>
    <w:p w:rsidR="00FA00DF" w:rsidRPr="00FA00DF" w:rsidRDefault="00FA00DF" w:rsidP="00FA00DF">
      <w:pPr>
        <w:pStyle w:val="n-dieund"/>
        <w:spacing w:before="120" w:after="0" w:line="276" w:lineRule="auto"/>
        <w:ind w:firstLine="706"/>
        <w:rPr>
          <w:rFonts w:ascii="Times New Roman" w:hAnsi="Times New Roman"/>
          <w:sz w:val="24"/>
          <w:szCs w:val="24"/>
          <w:lang w:val="nl-NL"/>
        </w:rPr>
      </w:pPr>
      <w:r w:rsidRPr="00FA00DF">
        <w:rPr>
          <w:rFonts w:ascii="Times New Roman" w:hAnsi="Times New Roman"/>
          <w:b/>
          <w:sz w:val="24"/>
          <w:szCs w:val="24"/>
          <w:lang w:val="nl-NL"/>
        </w:rPr>
        <w:t xml:space="preserve">2. </w:t>
      </w:r>
      <w:r w:rsidRPr="00FA00DF">
        <w:rPr>
          <w:rFonts w:ascii="Times New Roman" w:hAnsi="Times New Roman"/>
          <w:sz w:val="24"/>
          <w:szCs w:val="24"/>
          <w:lang w:val="nl-NL"/>
        </w:rPr>
        <w:t>Trợ cấp một lần quy định tại khoản 2 Điều 21 Nghị định số 152/2006/NĐ-CP được tính theo công thức sau:</w:t>
      </w:r>
    </w:p>
    <w:p w:rsidR="00FA00DF" w:rsidRPr="00FA00DF" w:rsidRDefault="00FA00DF" w:rsidP="00FA00DF">
      <w:pPr>
        <w:pStyle w:val="n-dieund"/>
        <w:spacing w:before="120" w:after="0" w:line="288" w:lineRule="auto"/>
        <w:rPr>
          <w:rFonts w:ascii="Times New Roman" w:hAnsi="Times New Roman"/>
          <w:sz w:val="24"/>
          <w:szCs w:val="24"/>
          <w:lang w:val="nl-NL"/>
        </w:rPr>
      </w:pPr>
      <w:r>
        <w:rPr>
          <w:rFonts w:ascii="Times New Roman" w:hAnsi="Times New Roman"/>
          <w:noProof/>
          <w:sz w:val="24"/>
          <w:szCs w:val="24"/>
          <w:lang w:eastAsia="en-US"/>
        </w:rPr>
        <mc:AlternateContent>
          <mc:Choice Requires="wpg">
            <w:drawing>
              <wp:anchor distT="0" distB="0" distL="114300" distR="114300" simplePos="0" relativeHeight="251663360" behindDoc="0" locked="0" layoutInCell="1" allowOverlap="1">
                <wp:simplePos x="0" y="0"/>
                <wp:positionH relativeFrom="column">
                  <wp:posOffset>342900</wp:posOffset>
                </wp:positionH>
                <wp:positionV relativeFrom="paragraph">
                  <wp:posOffset>22225</wp:posOffset>
                </wp:positionV>
                <wp:extent cx="5600700" cy="876300"/>
                <wp:effectExtent l="0" t="3175" r="0" b="0"/>
                <wp:wrapNone/>
                <wp:docPr id="5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76300"/>
                          <a:chOff x="2308" y="7001"/>
                          <a:chExt cx="8820" cy="1380"/>
                        </a:xfrm>
                      </wpg:grpSpPr>
                      <wpg:grpSp>
                        <wpg:cNvPr id="55" name="Group 34"/>
                        <wpg:cNvGrpSpPr>
                          <a:grpSpLocks/>
                        </wpg:cNvGrpSpPr>
                        <wpg:grpSpPr bwMode="auto">
                          <a:xfrm>
                            <a:off x="2308" y="7001"/>
                            <a:ext cx="8064" cy="980"/>
                            <a:chOff x="2308" y="7001"/>
                            <a:chExt cx="8064" cy="980"/>
                          </a:xfrm>
                        </wpg:grpSpPr>
                        <wps:wsp>
                          <wps:cNvPr id="56" name="Text Box 35"/>
                          <wps:cNvSpPr txBox="1">
                            <a:spLocks noChangeArrowheads="1"/>
                          </wps:cNvSpPr>
                          <wps:spPr bwMode="auto">
                            <a:xfrm>
                              <a:off x="2308" y="7021"/>
                              <a:ext cx="1536"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b/>
                                    <w:color w:val="0000FF"/>
                                    <w:lang w:val="nl-NL"/>
                                  </w:rPr>
                                </w:pPr>
                                <w:r>
                                  <w:rPr>
                                    <w:b/>
                                    <w:color w:val="0000FF"/>
                                    <w:lang w:val="nl-NL"/>
                                  </w:rPr>
                                  <w:t>Mức trợ cấp một lần</w:t>
                                </w:r>
                              </w:p>
                            </w:txbxContent>
                          </wps:txbx>
                          <wps:bodyPr rot="0" vert="horz" wrap="square" lIns="91440" tIns="45720" rIns="91440" bIns="45720" anchor="t" anchorCtr="0" upright="1">
                            <a:noAutofit/>
                          </wps:bodyPr>
                        </wps:wsp>
                        <wps:wsp>
                          <wps:cNvPr id="57" name="Text Box 36"/>
                          <wps:cNvSpPr txBox="1">
                            <a:spLocks noChangeArrowheads="1"/>
                          </wps:cNvSpPr>
                          <wps:spPr bwMode="auto">
                            <a:xfrm>
                              <a:off x="4108" y="7001"/>
                              <a:ext cx="3420"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pStyle w:val="BodyText3"/>
                                  <w:rPr>
                                    <w:rFonts w:ascii="Times New Roman" w:hAnsi="Times New Roman"/>
                                    <w:b/>
                                    <w:color w:val="0000FF"/>
                                    <w:sz w:val="24"/>
                                    <w:szCs w:val="24"/>
                                    <w:lang w:val="nl-NL"/>
                                  </w:rPr>
                                </w:pPr>
                                <w:r>
                                  <w:rPr>
                                    <w:rFonts w:ascii="Times New Roman" w:hAnsi="Times New Roman"/>
                                    <w:b/>
                                    <w:color w:val="0000FF"/>
                                    <w:sz w:val="24"/>
                                    <w:szCs w:val="24"/>
                                    <w:lang w:val="nl-NL"/>
                                  </w:rPr>
                                  <w:t xml:space="preserve">Mức trợ cấp tính theo mức suy giảm khả năng lao động </w:t>
                                </w:r>
                              </w:p>
                            </w:txbxContent>
                          </wps:txbx>
                          <wps:bodyPr rot="0" vert="horz" wrap="square" lIns="91440" tIns="45720" rIns="91440" bIns="45720" anchor="t" anchorCtr="0" upright="1">
                            <a:noAutofit/>
                          </wps:bodyPr>
                        </wps:wsp>
                        <wps:wsp>
                          <wps:cNvPr id="58" name="Text Box 37"/>
                          <wps:cNvSpPr txBox="1">
                            <a:spLocks noChangeArrowheads="1"/>
                          </wps:cNvSpPr>
                          <wps:spPr bwMode="auto">
                            <a:xfrm>
                              <a:off x="7708" y="7001"/>
                              <a:ext cx="2664"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pStyle w:val="BodyText3"/>
                                  <w:rPr>
                                    <w:rFonts w:ascii="Times New Roman" w:hAnsi="Times New Roman"/>
                                    <w:b/>
                                    <w:color w:val="0000FF"/>
                                    <w:sz w:val="24"/>
                                    <w:szCs w:val="24"/>
                                    <w:lang w:val="nl-NL"/>
                                  </w:rPr>
                                </w:pPr>
                                <w:r>
                                  <w:rPr>
                                    <w:rFonts w:ascii="Times New Roman" w:hAnsi="Times New Roman"/>
                                    <w:b/>
                                    <w:color w:val="0000FF"/>
                                    <w:sz w:val="24"/>
                                    <w:szCs w:val="24"/>
                                    <w:lang w:val="nl-NL"/>
                                  </w:rPr>
                                  <w:t xml:space="preserve">Mức trợ cấp tính theo số năm đóng BHXH </w:t>
                                </w:r>
                              </w:p>
                            </w:txbxContent>
                          </wps:txbx>
                          <wps:bodyPr rot="0" vert="horz" wrap="square" lIns="91440" tIns="45720" rIns="91440" bIns="45720" anchor="t" anchorCtr="0" upright="1">
                            <a:noAutofit/>
                          </wps:bodyPr>
                        </wps:wsp>
                        <wps:wsp>
                          <wps:cNvPr id="59" name="Text Box 38"/>
                          <wps:cNvSpPr txBox="1">
                            <a:spLocks noChangeArrowheads="1"/>
                          </wps:cNvSpPr>
                          <wps:spPr bwMode="auto">
                            <a:xfrm>
                              <a:off x="3748" y="7116"/>
                              <a:ext cx="43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rPr>
                                    <w:b/>
                                    <w:lang w:val="nl-NL"/>
                                  </w:rPr>
                                </w:pPr>
                                <w:r>
                                  <w:rPr>
                                    <w:b/>
                                    <w:lang w:val="nl-NL"/>
                                  </w:rPr>
                                  <w:t>=</w:t>
                                </w:r>
                              </w:p>
                            </w:txbxContent>
                          </wps:txbx>
                          <wps:bodyPr rot="0" vert="horz" wrap="square" lIns="91440" tIns="45720" rIns="91440" bIns="45720" anchor="t" anchorCtr="0" upright="1">
                            <a:noAutofit/>
                          </wps:bodyPr>
                        </wps:wsp>
                        <wps:wsp>
                          <wps:cNvPr id="60" name="Text Box 39"/>
                          <wps:cNvSpPr txBox="1">
                            <a:spLocks noChangeArrowheads="1"/>
                          </wps:cNvSpPr>
                          <wps:spPr bwMode="auto">
                            <a:xfrm>
                              <a:off x="7276" y="7116"/>
                              <a:ext cx="43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rPr>
                                    <w:b/>
                                    <w:lang w:val="nl-NL"/>
                                  </w:rPr>
                                </w:pPr>
                                <w:r>
                                  <w:rPr>
                                    <w:b/>
                                    <w:lang w:val="nl-NL"/>
                                  </w:rPr>
                                  <w:t>+</w:t>
                                </w:r>
                              </w:p>
                            </w:txbxContent>
                          </wps:txbx>
                          <wps:bodyPr rot="0" vert="horz" wrap="square" lIns="91440" tIns="45720" rIns="91440" bIns="45720" anchor="t" anchorCtr="0" upright="1">
                            <a:noAutofit/>
                          </wps:bodyPr>
                        </wps:wsp>
                      </wpg:grpSp>
                      <wpg:grpSp>
                        <wpg:cNvPr id="61" name="Group 40"/>
                        <wpg:cNvGrpSpPr>
                          <a:grpSpLocks/>
                        </wpg:cNvGrpSpPr>
                        <wpg:grpSpPr bwMode="auto">
                          <a:xfrm>
                            <a:off x="3748" y="7841"/>
                            <a:ext cx="7380" cy="540"/>
                            <a:chOff x="3388" y="8057"/>
                            <a:chExt cx="7380" cy="540"/>
                          </a:xfrm>
                        </wpg:grpSpPr>
                        <wps:wsp>
                          <wps:cNvPr id="62" name="Text Box 41"/>
                          <wps:cNvSpPr txBox="1">
                            <a:spLocks noChangeArrowheads="1"/>
                          </wps:cNvSpPr>
                          <wps:spPr bwMode="auto">
                            <a:xfrm>
                              <a:off x="3748" y="8057"/>
                              <a:ext cx="3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pStyle w:val="BodyText3"/>
                                  <w:jc w:val="left"/>
                                  <w:rPr>
                                    <w:rFonts w:ascii="Times New Roman" w:hAnsi="Times New Roman"/>
                                    <w:b/>
                                    <w:color w:val="0000FF"/>
                                    <w:sz w:val="24"/>
                                    <w:szCs w:val="24"/>
                                    <w:lang w:val="nl-NL"/>
                                  </w:rPr>
                                </w:pPr>
                                <w:r>
                                  <w:rPr>
                                    <w:rFonts w:ascii="Times New Roman" w:hAnsi="Times New Roman"/>
                                    <w:b/>
                                    <w:color w:val="0000FF"/>
                                    <w:sz w:val="24"/>
                                    <w:szCs w:val="24"/>
                                    <w:lang w:val="nl-NL"/>
                                  </w:rPr>
                                  <w:t>{5 x L</w:t>
                                </w:r>
                                <w:r>
                                  <w:rPr>
                                    <w:rFonts w:ascii="Times New Roman" w:hAnsi="Times New Roman"/>
                                    <w:b/>
                                    <w:color w:val="0000FF"/>
                                    <w:sz w:val="24"/>
                                    <w:szCs w:val="24"/>
                                    <w:vertAlign w:val="subscript"/>
                                    <w:lang w:val="nl-NL"/>
                                  </w:rPr>
                                  <w:t>min</w:t>
                                </w:r>
                                <w:r>
                                  <w:rPr>
                                    <w:rFonts w:ascii="Times New Roman" w:hAnsi="Times New Roman"/>
                                    <w:b/>
                                    <w:color w:val="0000FF"/>
                                    <w:sz w:val="24"/>
                                    <w:szCs w:val="24"/>
                                    <w:lang w:val="nl-NL"/>
                                  </w:rPr>
                                  <w:t xml:space="preserve"> + (m – 5) x 0,5 x L</w:t>
                                </w:r>
                                <w:r>
                                  <w:rPr>
                                    <w:rFonts w:ascii="Times New Roman" w:hAnsi="Times New Roman"/>
                                    <w:b/>
                                    <w:color w:val="0000FF"/>
                                    <w:sz w:val="24"/>
                                    <w:szCs w:val="24"/>
                                    <w:vertAlign w:val="subscript"/>
                                    <w:lang w:val="nl-NL"/>
                                  </w:rPr>
                                  <w:t>min</w:t>
                                </w:r>
                                <w:r>
                                  <w:rPr>
                                    <w:rFonts w:ascii="Times New Roman" w:hAnsi="Times New Roman"/>
                                    <w:b/>
                                    <w:color w:val="0000FF"/>
                                    <w:sz w:val="24"/>
                                    <w:szCs w:val="24"/>
                                    <w:lang w:val="nl-NL"/>
                                  </w:rPr>
                                  <w:t xml:space="preserve"> }</w:t>
                                </w:r>
                              </w:p>
                            </w:txbxContent>
                          </wps:txbx>
                          <wps:bodyPr rot="0" vert="horz" wrap="square" lIns="91440" tIns="45720" rIns="91440" bIns="45720" anchor="t" anchorCtr="0" upright="1">
                            <a:noAutofit/>
                          </wps:bodyPr>
                        </wps:wsp>
                        <wps:wsp>
                          <wps:cNvPr id="63" name="Text Box 42"/>
                          <wps:cNvSpPr txBox="1">
                            <a:spLocks noChangeArrowheads="1"/>
                          </wps:cNvSpPr>
                          <wps:spPr bwMode="auto">
                            <a:xfrm>
                              <a:off x="3388" y="8057"/>
                              <a:ext cx="43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rPr>
                                    <w:b/>
                                    <w:lang w:val="nl-NL"/>
                                  </w:rPr>
                                </w:pPr>
                                <w:r>
                                  <w:rPr>
                                    <w:b/>
                                    <w:lang w:val="nl-NL"/>
                                  </w:rPr>
                                  <w:t>=</w:t>
                                </w:r>
                              </w:p>
                            </w:txbxContent>
                          </wps:txbx>
                          <wps:bodyPr rot="0" vert="horz" wrap="square" lIns="91440" tIns="45720" rIns="91440" bIns="45720" anchor="t" anchorCtr="0" upright="1">
                            <a:noAutofit/>
                          </wps:bodyPr>
                        </wps:wsp>
                        <wps:wsp>
                          <wps:cNvPr id="64" name="Text Box 43"/>
                          <wps:cNvSpPr txBox="1">
                            <a:spLocks noChangeArrowheads="1"/>
                          </wps:cNvSpPr>
                          <wps:spPr bwMode="auto">
                            <a:xfrm>
                              <a:off x="7276" y="8117"/>
                              <a:ext cx="43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rPr>
                                    <w:b/>
                                    <w:lang w:val="nl-NL"/>
                                  </w:rPr>
                                </w:pPr>
                                <w:r>
                                  <w:rPr>
                                    <w:b/>
                                    <w:lang w:val="nl-NL"/>
                                  </w:rPr>
                                  <w:t>+</w:t>
                                </w:r>
                              </w:p>
                            </w:txbxContent>
                          </wps:txbx>
                          <wps:bodyPr rot="0" vert="horz" wrap="square" lIns="91440" tIns="45720" rIns="91440" bIns="45720" anchor="t" anchorCtr="0" upright="1">
                            <a:noAutofit/>
                          </wps:bodyPr>
                        </wps:wsp>
                        <wps:wsp>
                          <wps:cNvPr id="65" name="Text Box 44"/>
                          <wps:cNvSpPr txBox="1">
                            <a:spLocks noChangeArrowheads="1"/>
                          </wps:cNvSpPr>
                          <wps:spPr bwMode="auto">
                            <a:xfrm>
                              <a:off x="7708" y="8057"/>
                              <a:ext cx="3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pStyle w:val="BodyText3"/>
                                  <w:jc w:val="left"/>
                                  <w:rPr>
                                    <w:rFonts w:ascii="Times New Roman" w:hAnsi="Times New Roman"/>
                                    <w:b/>
                                    <w:color w:val="0000FF"/>
                                    <w:sz w:val="24"/>
                                    <w:szCs w:val="24"/>
                                    <w:lang w:val="nl-NL"/>
                                  </w:rPr>
                                </w:pPr>
                                <w:r>
                                  <w:rPr>
                                    <w:rFonts w:ascii="Times New Roman" w:hAnsi="Times New Roman"/>
                                    <w:b/>
                                    <w:color w:val="0000FF"/>
                                    <w:sz w:val="24"/>
                                    <w:szCs w:val="24"/>
                                    <w:lang w:val="nl-NL"/>
                                  </w:rPr>
                                  <w:t>{0,5 x L + (t – 1) x 0,3 x L}</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 o:spid="_x0000_s1066" style="position:absolute;left:0;text-align:left;margin-left:27pt;margin-top:1.75pt;width:441pt;height:69pt;z-index:251663360" coordorigin="2308,7001" coordsize="8820,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">
                <v:group id="Group 34" o:spid="_x0000_s1067" style="position:absolute;left:2308;top:7001;width:8064;height:980" coordorigin="2308,7001" coordsize="8064,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35" o:spid="_x0000_s1068" type="#_x0000_t202" style="position:absolute;left:2308;top:7021;width:1536;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FA00DF" w:rsidRDefault="00FA00DF" w:rsidP="00FA00DF">
                          <w:pPr>
                            <w:jc w:val="center"/>
                            <w:rPr>
                              <w:b/>
                              <w:color w:val="0000FF"/>
                              <w:lang w:val="nl-NL"/>
                            </w:rPr>
                          </w:pPr>
                          <w:r>
                            <w:rPr>
                              <w:b/>
                              <w:color w:val="0000FF"/>
                              <w:lang w:val="nl-NL"/>
                            </w:rPr>
                            <w:t>Mức trợ cấp một lần</w:t>
                          </w:r>
                        </w:p>
                      </w:txbxContent>
                    </v:textbox>
                  </v:shape>
                  <v:shape id="Text Box 36" o:spid="_x0000_s1069" type="#_x0000_t202" style="position:absolute;left:4108;top:7001;width:3420;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FA00DF" w:rsidRDefault="00FA00DF" w:rsidP="00FA00DF">
                          <w:pPr>
                            <w:pStyle w:val="BodyText3"/>
                            <w:rPr>
                              <w:rFonts w:ascii="Times New Roman" w:hAnsi="Times New Roman"/>
                              <w:b/>
                              <w:color w:val="0000FF"/>
                              <w:sz w:val="24"/>
                              <w:szCs w:val="24"/>
                              <w:lang w:val="nl-NL"/>
                            </w:rPr>
                          </w:pPr>
                          <w:r>
                            <w:rPr>
                              <w:rFonts w:ascii="Times New Roman" w:hAnsi="Times New Roman"/>
                              <w:b/>
                              <w:color w:val="0000FF"/>
                              <w:sz w:val="24"/>
                              <w:szCs w:val="24"/>
                              <w:lang w:val="nl-NL"/>
                            </w:rPr>
                            <w:t xml:space="preserve">Mức trợ cấp tính theo mức suy giảm khả năng lao động </w:t>
                          </w:r>
                        </w:p>
                      </w:txbxContent>
                    </v:textbox>
                  </v:shape>
                  <v:shape id="Text Box 37" o:spid="_x0000_s1070" type="#_x0000_t202" style="position:absolute;left:7708;top:7001;width:2664;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FA00DF" w:rsidRDefault="00FA00DF" w:rsidP="00FA00DF">
                          <w:pPr>
                            <w:pStyle w:val="BodyText3"/>
                            <w:rPr>
                              <w:rFonts w:ascii="Times New Roman" w:hAnsi="Times New Roman"/>
                              <w:b/>
                              <w:color w:val="0000FF"/>
                              <w:sz w:val="24"/>
                              <w:szCs w:val="24"/>
                              <w:lang w:val="nl-NL"/>
                            </w:rPr>
                          </w:pPr>
                          <w:r>
                            <w:rPr>
                              <w:rFonts w:ascii="Times New Roman" w:hAnsi="Times New Roman"/>
                              <w:b/>
                              <w:color w:val="0000FF"/>
                              <w:sz w:val="24"/>
                              <w:szCs w:val="24"/>
                              <w:lang w:val="nl-NL"/>
                            </w:rPr>
                            <w:t xml:space="preserve">Mức trợ cấp tính theo số năm đóng BHXH </w:t>
                          </w:r>
                        </w:p>
                      </w:txbxContent>
                    </v:textbox>
                  </v:shape>
                  <v:shape id="Text Box 38" o:spid="_x0000_s1071" type="#_x0000_t202" style="position:absolute;left:3748;top:7116;width:43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FA00DF" w:rsidRDefault="00FA00DF" w:rsidP="00FA00DF">
                          <w:pPr>
                            <w:rPr>
                              <w:b/>
                              <w:lang w:val="nl-NL"/>
                            </w:rPr>
                          </w:pPr>
                          <w:r>
                            <w:rPr>
                              <w:b/>
                              <w:lang w:val="nl-NL"/>
                            </w:rPr>
                            <w:t>=</w:t>
                          </w:r>
                        </w:p>
                      </w:txbxContent>
                    </v:textbox>
                  </v:shape>
                  <v:shape id="Text Box 39" o:spid="_x0000_s1072" type="#_x0000_t202" style="position:absolute;left:7276;top:7116;width:43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FA00DF" w:rsidRDefault="00FA00DF" w:rsidP="00FA00DF">
                          <w:pPr>
                            <w:rPr>
                              <w:b/>
                              <w:lang w:val="nl-NL"/>
                            </w:rPr>
                          </w:pPr>
                          <w:r>
                            <w:rPr>
                              <w:b/>
                              <w:lang w:val="nl-NL"/>
                            </w:rPr>
                            <w:t>+</w:t>
                          </w:r>
                        </w:p>
                      </w:txbxContent>
                    </v:textbox>
                  </v:shape>
                </v:group>
                <v:group id="Group 40" o:spid="_x0000_s1073" style="position:absolute;left:3748;top:7841;width:7380;height:540" coordorigin="3388,8057" coordsize="73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41" o:spid="_x0000_s1074" type="#_x0000_t202" style="position:absolute;left:3748;top:8057;width:37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FA00DF" w:rsidRDefault="00FA00DF" w:rsidP="00FA00DF">
                          <w:pPr>
                            <w:pStyle w:val="BodyText3"/>
                            <w:jc w:val="left"/>
                            <w:rPr>
                              <w:rFonts w:ascii="Times New Roman" w:hAnsi="Times New Roman"/>
                              <w:b/>
                              <w:color w:val="0000FF"/>
                              <w:sz w:val="24"/>
                              <w:szCs w:val="24"/>
                              <w:lang w:val="nl-NL"/>
                            </w:rPr>
                          </w:pPr>
                          <w:r>
                            <w:rPr>
                              <w:rFonts w:ascii="Times New Roman" w:hAnsi="Times New Roman"/>
                              <w:b/>
                              <w:color w:val="0000FF"/>
                              <w:sz w:val="24"/>
                              <w:szCs w:val="24"/>
                              <w:lang w:val="nl-NL"/>
                            </w:rPr>
                            <w:t>{5 x L</w:t>
                          </w:r>
                          <w:r>
                            <w:rPr>
                              <w:rFonts w:ascii="Times New Roman" w:hAnsi="Times New Roman"/>
                              <w:b/>
                              <w:color w:val="0000FF"/>
                              <w:sz w:val="24"/>
                              <w:szCs w:val="24"/>
                              <w:vertAlign w:val="subscript"/>
                              <w:lang w:val="nl-NL"/>
                            </w:rPr>
                            <w:t>min</w:t>
                          </w:r>
                          <w:r>
                            <w:rPr>
                              <w:rFonts w:ascii="Times New Roman" w:hAnsi="Times New Roman"/>
                              <w:b/>
                              <w:color w:val="0000FF"/>
                              <w:sz w:val="24"/>
                              <w:szCs w:val="24"/>
                              <w:lang w:val="nl-NL"/>
                            </w:rPr>
                            <w:t xml:space="preserve"> + (m – 5) x 0,5 x L</w:t>
                          </w:r>
                          <w:r>
                            <w:rPr>
                              <w:rFonts w:ascii="Times New Roman" w:hAnsi="Times New Roman"/>
                              <w:b/>
                              <w:color w:val="0000FF"/>
                              <w:sz w:val="24"/>
                              <w:szCs w:val="24"/>
                              <w:vertAlign w:val="subscript"/>
                              <w:lang w:val="nl-NL"/>
                            </w:rPr>
                            <w:t>min</w:t>
                          </w:r>
                          <w:r>
                            <w:rPr>
                              <w:rFonts w:ascii="Times New Roman" w:hAnsi="Times New Roman"/>
                              <w:b/>
                              <w:color w:val="0000FF"/>
                              <w:sz w:val="24"/>
                              <w:szCs w:val="24"/>
                              <w:lang w:val="nl-NL"/>
                            </w:rPr>
                            <w:t xml:space="preserve"> }</w:t>
                          </w:r>
                        </w:p>
                      </w:txbxContent>
                    </v:textbox>
                  </v:shape>
                  <v:shape id="Text Box 42" o:spid="_x0000_s1075" type="#_x0000_t202" style="position:absolute;left:3388;top:8057;width:43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FA00DF" w:rsidRDefault="00FA00DF" w:rsidP="00FA00DF">
                          <w:pPr>
                            <w:rPr>
                              <w:b/>
                              <w:lang w:val="nl-NL"/>
                            </w:rPr>
                          </w:pPr>
                          <w:r>
                            <w:rPr>
                              <w:b/>
                              <w:lang w:val="nl-NL"/>
                            </w:rPr>
                            <w:t>=</w:t>
                          </w:r>
                        </w:p>
                      </w:txbxContent>
                    </v:textbox>
                  </v:shape>
                  <v:shape id="Text Box 43" o:spid="_x0000_s1076" type="#_x0000_t202" style="position:absolute;left:7276;top:8117;width:43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FA00DF" w:rsidRDefault="00FA00DF" w:rsidP="00FA00DF">
                          <w:pPr>
                            <w:rPr>
                              <w:b/>
                              <w:lang w:val="nl-NL"/>
                            </w:rPr>
                          </w:pPr>
                          <w:r>
                            <w:rPr>
                              <w:b/>
                              <w:lang w:val="nl-NL"/>
                            </w:rPr>
                            <w:t>+</w:t>
                          </w:r>
                        </w:p>
                      </w:txbxContent>
                    </v:textbox>
                  </v:shape>
                  <v:shape id="Text Box 44" o:spid="_x0000_s1077" type="#_x0000_t202" style="position:absolute;left:7708;top:8057;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FA00DF" w:rsidRDefault="00FA00DF" w:rsidP="00FA00DF">
                          <w:pPr>
                            <w:pStyle w:val="BodyText3"/>
                            <w:jc w:val="left"/>
                            <w:rPr>
                              <w:rFonts w:ascii="Times New Roman" w:hAnsi="Times New Roman"/>
                              <w:b/>
                              <w:color w:val="0000FF"/>
                              <w:sz w:val="24"/>
                              <w:szCs w:val="24"/>
                              <w:lang w:val="nl-NL"/>
                            </w:rPr>
                          </w:pPr>
                          <w:r>
                            <w:rPr>
                              <w:rFonts w:ascii="Times New Roman" w:hAnsi="Times New Roman"/>
                              <w:b/>
                              <w:color w:val="0000FF"/>
                              <w:sz w:val="24"/>
                              <w:szCs w:val="24"/>
                              <w:lang w:val="nl-NL"/>
                            </w:rPr>
                            <w:t>{0,5 x L + (t – 1) x 0,3 x L}</w:t>
                          </w:r>
                        </w:p>
                      </w:txbxContent>
                    </v:textbox>
                  </v:shape>
                </v:group>
              </v:group>
            </w:pict>
          </mc:Fallback>
        </mc:AlternateContent>
      </w:r>
    </w:p>
    <w:p w:rsidR="00FA00DF" w:rsidRPr="00FA00DF" w:rsidRDefault="00FA00DF" w:rsidP="00FA00DF">
      <w:pPr>
        <w:pStyle w:val="BodyText2"/>
        <w:spacing w:line="288" w:lineRule="auto"/>
        <w:ind w:firstLine="720"/>
        <w:rPr>
          <w:rFonts w:ascii="Times New Roman" w:hAnsi="Times New Roman" w:cs="Times New Roman"/>
          <w:sz w:val="24"/>
          <w:szCs w:val="24"/>
          <w:lang w:val="nl-NL"/>
        </w:rPr>
      </w:pPr>
    </w:p>
    <w:p w:rsidR="00FA00DF" w:rsidRPr="00FA00DF" w:rsidRDefault="00FA00DF" w:rsidP="00FA00DF">
      <w:pPr>
        <w:pStyle w:val="BodyText2"/>
        <w:spacing w:line="288" w:lineRule="auto"/>
        <w:ind w:firstLine="720"/>
        <w:rPr>
          <w:rFonts w:ascii="Times New Roman" w:hAnsi="Times New Roman" w:cs="Times New Roman"/>
          <w:sz w:val="24"/>
          <w:szCs w:val="24"/>
          <w:lang w:val="nl-NL"/>
        </w:rPr>
      </w:pPr>
    </w:p>
    <w:p w:rsidR="00FA00DF" w:rsidRPr="00FA00DF" w:rsidRDefault="00FA00DF" w:rsidP="00FA00DF">
      <w:pPr>
        <w:pStyle w:val="BodyText2"/>
        <w:spacing w:line="288" w:lineRule="auto"/>
        <w:ind w:firstLine="720"/>
        <w:rPr>
          <w:rFonts w:ascii="Times New Roman" w:hAnsi="Times New Roman" w:cs="Times New Roman"/>
          <w:sz w:val="24"/>
          <w:szCs w:val="24"/>
          <w:lang w:val="nl-NL"/>
        </w:rPr>
      </w:pPr>
    </w:p>
    <w:p w:rsidR="00FA00DF" w:rsidRPr="00FA00DF" w:rsidRDefault="00FA00DF" w:rsidP="00FA00DF">
      <w:pPr>
        <w:pStyle w:val="BodyText2"/>
        <w:spacing w:line="288" w:lineRule="auto"/>
        <w:ind w:firstLine="720"/>
        <w:rPr>
          <w:rFonts w:ascii="Times New Roman" w:hAnsi="Times New Roman" w:cs="Times New Roman"/>
          <w:sz w:val="24"/>
          <w:szCs w:val="24"/>
          <w:lang w:val="nl-NL"/>
        </w:rPr>
      </w:pPr>
    </w:p>
    <w:p w:rsidR="00FA00DF" w:rsidRPr="00FA00DF" w:rsidRDefault="00FA00DF" w:rsidP="00FA00DF">
      <w:pPr>
        <w:pStyle w:val="BodyText2"/>
        <w:spacing w:line="276" w:lineRule="auto"/>
        <w:ind w:firstLine="720"/>
        <w:rPr>
          <w:rFonts w:ascii="Times New Roman" w:hAnsi="Times New Roman" w:cs="Times New Roman"/>
          <w:sz w:val="24"/>
          <w:szCs w:val="24"/>
          <w:lang w:val="nl-NL"/>
        </w:rPr>
      </w:pPr>
      <w:r w:rsidRPr="00FA00DF">
        <w:rPr>
          <w:rFonts w:ascii="Times New Roman" w:hAnsi="Times New Roman" w:cs="Times New Roman"/>
          <w:sz w:val="24"/>
          <w:szCs w:val="24"/>
          <w:lang w:val="nl-NL"/>
        </w:rPr>
        <w:t>Trong đó:</w:t>
      </w:r>
    </w:p>
    <w:p w:rsidR="00FA00DF" w:rsidRPr="00FA00DF" w:rsidRDefault="00FA00DF" w:rsidP="00FA00DF">
      <w:pPr>
        <w:pStyle w:val="BodyText2"/>
        <w:spacing w:before="60" w:line="276" w:lineRule="auto"/>
        <w:ind w:firstLine="720"/>
        <w:rPr>
          <w:rFonts w:ascii="Times New Roman" w:hAnsi="Times New Roman" w:cs="Times New Roman"/>
          <w:sz w:val="24"/>
          <w:szCs w:val="24"/>
          <w:lang w:val="nl-NL"/>
        </w:rPr>
      </w:pPr>
      <w:r w:rsidRPr="00FA00DF">
        <w:rPr>
          <w:rFonts w:ascii="Times New Roman" w:hAnsi="Times New Roman" w:cs="Times New Roman"/>
          <w:sz w:val="24"/>
          <w:szCs w:val="24"/>
          <w:lang w:val="nl-NL"/>
        </w:rPr>
        <w:t>- L</w:t>
      </w:r>
      <w:r w:rsidRPr="00FA00DF">
        <w:rPr>
          <w:rFonts w:ascii="Times New Roman" w:hAnsi="Times New Roman" w:cs="Times New Roman"/>
          <w:sz w:val="24"/>
          <w:szCs w:val="24"/>
          <w:vertAlign w:val="subscript"/>
          <w:lang w:val="nl-NL"/>
        </w:rPr>
        <w:t>min</w:t>
      </w:r>
      <w:r w:rsidRPr="00FA00DF">
        <w:rPr>
          <w:rFonts w:ascii="Times New Roman" w:hAnsi="Times New Roman" w:cs="Times New Roman"/>
          <w:sz w:val="24"/>
          <w:szCs w:val="24"/>
          <w:lang w:val="nl-NL"/>
        </w:rPr>
        <w:t xml:space="preserve"> : mức lương tối thiểu chung.</w:t>
      </w:r>
    </w:p>
    <w:p w:rsidR="00FA00DF" w:rsidRPr="00FA00DF" w:rsidRDefault="00FA00DF" w:rsidP="00FA00DF">
      <w:pPr>
        <w:pStyle w:val="BodyText2"/>
        <w:spacing w:before="60" w:line="276" w:lineRule="auto"/>
        <w:ind w:firstLine="720"/>
        <w:jc w:val="both"/>
        <w:rPr>
          <w:rFonts w:ascii="Times New Roman" w:hAnsi="Times New Roman" w:cs="Times New Roman"/>
          <w:sz w:val="24"/>
          <w:szCs w:val="24"/>
          <w:lang w:val="nl-NL"/>
        </w:rPr>
      </w:pPr>
      <w:r w:rsidRPr="00FA00DF">
        <w:rPr>
          <w:rFonts w:ascii="Times New Roman" w:hAnsi="Times New Roman" w:cs="Times New Roman"/>
          <w:sz w:val="24"/>
          <w:szCs w:val="24"/>
          <w:lang w:val="nl-NL"/>
        </w:rPr>
        <w:t>- m : mức suy giảm khả năng lao động do tai nạn lao động, bệnh nghề nghiệp (lấy số tuyệt đối 5 ≤ m ≤ 30).</w:t>
      </w:r>
    </w:p>
    <w:p w:rsidR="00FA00DF" w:rsidRPr="00FA00DF" w:rsidRDefault="00FA00DF" w:rsidP="00FA00DF">
      <w:pPr>
        <w:pStyle w:val="BodyText2"/>
        <w:spacing w:before="60" w:line="276" w:lineRule="auto"/>
        <w:ind w:firstLine="720"/>
        <w:jc w:val="both"/>
        <w:rPr>
          <w:rFonts w:ascii="Times New Roman" w:hAnsi="Times New Roman" w:cs="Times New Roman"/>
          <w:sz w:val="24"/>
          <w:szCs w:val="24"/>
          <w:lang w:val="nl-NL"/>
        </w:rPr>
      </w:pPr>
      <w:r w:rsidRPr="00FA00DF">
        <w:rPr>
          <w:rFonts w:ascii="Times New Roman" w:hAnsi="Times New Roman" w:cs="Times New Roman"/>
          <w:sz w:val="24"/>
          <w:szCs w:val="24"/>
          <w:lang w:val="nl-NL"/>
        </w:rPr>
        <w:t>- L : mức tiền lương, tiền công đóng bảo hiểm xã hội của tháng liền kề trước khi nghỉ việc để điều trị. Trường hợp người lao động bị tai nạn lao động ngay trong tháng đầu tham gia bảo hiểm xã hội thì bằng mức tiền lương, tiền công đóng bảo hiểm xã hội của chính tháng đó.</w:t>
      </w:r>
    </w:p>
    <w:p w:rsidR="00FA00DF" w:rsidRPr="00FA00DF" w:rsidRDefault="00FA00DF" w:rsidP="00FA00DF">
      <w:pPr>
        <w:pStyle w:val="BodyText2"/>
        <w:spacing w:before="60" w:line="276" w:lineRule="auto"/>
        <w:ind w:firstLine="720"/>
        <w:jc w:val="both"/>
        <w:rPr>
          <w:rFonts w:ascii="Times New Roman" w:hAnsi="Times New Roman" w:cs="Times New Roman"/>
          <w:sz w:val="24"/>
          <w:szCs w:val="24"/>
          <w:lang w:val="nl-NL"/>
        </w:rPr>
      </w:pPr>
      <w:r w:rsidRPr="00FA00DF">
        <w:rPr>
          <w:rFonts w:ascii="Times New Roman" w:hAnsi="Times New Roman" w:cs="Times New Roman"/>
          <w:sz w:val="24"/>
          <w:szCs w:val="24"/>
          <w:lang w:val="nl-NL"/>
        </w:rPr>
        <w:t>- t : số năm đóng bảo hiểm xã hội. Một năm tính đủ 12 tháng, không kể năm đầu đóng bảo hiểm xã hội.</w:t>
      </w:r>
    </w:p>
    <w:p w:rsidR="00FA00DF" w:rsidRPr="00FA00DF" w:rsidRDefault="00FA00DF" w:rsidP="00FA00DF">
      <w:pPr>
        <w:pStyle w:val="BodyText2"/>
        <w:spacing w:line="276" w:lineRule="auto"/>
        <w:ind w:firstLine="720"/>
        <w:rPr>
          <w:rFonts w:ascii="Times New Roman" w:hAnsi="Times New Roman" w:cs="Times New Roman"/>
          <w:sz w:val="24"/>
          <w:szCs w:val="24"/>
          <w:lang w:val="nl-NL"/>
        </w:rPr>
      </w:pPr>
    </w:p>
    <w:p w:rsidR="00FA00DF" w:rsidRPr="00FA00DF" w:rsidRDefault="00FA00DF" w:rsidP="00FA00DF">
      <w:pPr>
        <w:pStyle w:val="BodyText2"/>
        <w:spacing w:line="276" w:lineRule="auto"/>
        <w:ind w:firstLine="720"/>
        <w:jc w:val="both"/>
        <w:rPr>
          <w:rFonts w:ascii="Times New Roman" w:hAnsi="Times New Roman" w:cs="Times New Roman"/>
          <w:sz w:val="24"/>
          <w:szCs w:val="24"/>
          <w:lang w:val="nl-NL"/>
        </w:rPr>
      </w:pPr>
      <w:r w:rsidRPr="00FA00DF">
        <w:rPr>
          <w:rFonts w:ascii="Times New Roman" w:hAnsi="Times New Roman" w:cs="Times New Roman"/>
          <w:b w:val="0"/>
          <w:iCs w:val="0"/>
          <w:sz w:val="24"/>
          <w:szCs w:val="24"/>
          <w:lang w:val="nl-NL"/>
        </w:rPr>
        <w:t>Ví dụ 1:</w:t>
      </w:r>
      <w:r w:rsidRPr="00FA00DF">
        <w:rPr>
          <w:rFonts w:ascii="Times New Roman" w:hAnsi="Times New Roman" w:cs="Times New Roman"/>
          <w:sz w:val="24"/>
          <w:szCs w:val="24"/>
          <w:lang w:val="nl-NL"/>
        </w:rPr>
        <w:t xml:space="preserve"> Ông Đ bị tai nạn lao động tháng 8/2007. Sau khi điều trị ổn định tại bệnh viện, ông Đ </w:t>
      </w:r>
      <w:r w:rsidRPr="00FA00DF">
        <w:rPr>
          <w:rFonts w:ascii="Times New Roman" w:hAnsi="Times New Roman" w:cs="Times New Roman"/>
          <w:sz w:val="24"/>
          <w:szCs w:val="24"/>
          <w:lang w:val="nl-NL"/>
        </w:rPr>
        <w:lastRenderedPageBreak/>
        <w:t>được giám định có mức suy giảm khả năng lao động là 20%. Ông Đ có 10 năm đóng bảo hiểm xã hội, mức tiền lương đóng bảo hiểm xã hội tháng 7/2007 là 1.200.000 đồng. Ông Đ thuộc đối tượng hưởng trợ cấp tai nạn lao động một lần với mức trợ cấp được tính như sau:</w:t>
      </w:r>
    </w:p>
    <w:p w:rsidR="00FA00DF" w:rsidRPr="00FA00DF" w:rsidRDefault="00FA00DF" w:rsidP="00FA00DF">
      <w:pPr>
        <w:pStyle w:val="BodyText2"/>
        <w:spacing w:line="276" w:lineRule="auto"/>
        <w:ind w:firstLine="720"/>
        <w:jc w:val="both"/>
        <w:rPr>
          <w:rFonts w:ascii="Times New Roman" w:hAnsi="Times New Roman" w:cs="Times New Roman"/>
          <w:sz w:val="24"/>
          <w:szCs w:val="24"/>
          <w:lang w:val="nl-NL"/>
        </w:rPr>
      </w:pPr>
    </w:p>
    <w:tbl>
      <w:tblPr>
        <w:tblW w:w="8532" w:type="dxa"/>
        <w:jc w:val="center"/>
        <w:tblInd w:w="288" w:type="dxa"/>
        <w:tblLook w:val="01E0" w:firstRow="1" w:lastRow="1" w:firstColumn="1" w:lastColumn="1" w:noHBand="0" w:noVBand="0"/>
      </w:tblPr>
      <w:tblGrid>
        <w:gridCol w:w="2448"/>
        <w:gridCol w:w="432"/>
        <w:gridCol w:w="5652"/>
      </w:tblGrid>
      <w:tr w:rsidR="00FA00DF" w:rsidRPr="00FA00DF" w:rsidTr="001E60DD">
        <w:trPr>
          <w:jc w:val="center"/>
        </w:trPr>
        <w:tc>
          <w:tcPr>
            <w:tcW w:w="2448" w:type="dxa"/>
            <w:vAlign w:val="center"/>
          </w:tcPr>
          <w:p w:rsidR="00FA00DF" w:rsidRPr="00FA00DF" w:rsidRDefault="00FA00DF" w:rsidP="001E60DD">
            <w:pPr>
              <w:pStyle w:val="BodyText2"/>
              <w:spacing w:before="60"/>
              <w:rPr>
                <w:rFonts w:ascii="Times New Roman" w:hAnsi="Times New Roman" w:cs="Times New Roman"/>
                <w:sz w:val="24"/>
                <w:szCs w:val="24"/>
                <w:lang w:val="nl-NL"/>
              </w:rPr>
            </w:pPr>
            <w:r w:rsidRPr="00FA00DF">
              <w:rPr>
                <w:rFonts w:ascii="Times New Roman" w:hAnsi="Times New Roman" w:cs="Times New Roman"/>
                <w:sz w:val="24"/>
                <w:szCs w:val="24"/>
                <w:lang w:val="nl-NL"/>
              </w:rPr>
              <w:t>Mức trợ cấp tính theo mức suy giảm khả năng lao động</w:t>
            </w:r>
          </w:p>
        </w:tc>
        <w:tc>
          <w:tcPr>
            <w:tcW w:w="432" w:type="dxa"/>
            <w:vAlign w:val="center"/>
          </w:tcPr>
          <w:p w:rsidR="00FA00DF" w:rsidRPr="00FA00DF" w:rsidRDefault="00FA00DF" w:rsidP="001E60DD">
            <w:pPr>
              <w:pStyle w:val="BodyText2"/>
              <w:spacing w:before="60"/>
              <w:rPr>
                <w:rFonts w:ascii="Times New Roman" w:hAnsi="Times New Roman" w:cs="Times New Roman"/>
                <w:sz w:val="24"/>
                <w:szCs w:val="24"/>
                <w:lang w:val="nl-NL"/>
              </w:rPr>
            </w:pPr>
            <w:r w:rsidRPr="00FA00DF">
              <w:rPr>
                <w:rFonts w:ascii="Times New Roman" w:hAnsi="Times New Roman" w:cs="Times New Roman"/>
                <w:sz w:val="24"/>
                <w:szCs w:val="24"/>
                <w:lang w:val="nl-NL"/>
              </w:rPr>
              <w:t>=</w:t>
            </w:r>
          </w:p>
        </w:tc>
        <w:tc>
          <w:tcPr>
            <w:tcW w:w="5652" w:type="dxa"/>
            <w:vAlign w:val="center"/>
          </w:tcPr>
          <w:p w:rsidR="00FA00DF" w:rsidRPr="00FA00DF" w:rsidRDefault="00FA00DF" w:rsidP="001E60DD">
            <w:pPr>
              <w:pStyle w:val="BodyText2"/>
              <w:spacing w:before="60"/>
              <w:rPr>
                <w:rFonts w:ascii="Times New Roman" w:hAnsi="Times New Roman" w:cs="Times New Roman"/>
                <w:sz w:val="24"/>
                <w:szCs w:val="24"/>
                <w:lang w:val="nl-NL"/>
              </w:rPr>
            </w:pPr>
            <w:r w:rsidRPr="00FA00DF">
              <w:rPr>
                <w:rFonts w:ascii="Times New Roman" w:hAnsi="Times New Roman" w:cs="Times New Roman"/>
                <w:sz w:val="24"/>
                <w:szCs w:val="24"/>
                <w:lang w:val="nl-NL"/>
              </w:rPr>
              <w:t>5 × 450.000 + (20 – 5) × 0,5 × 450.000</w:t>
            </w:r>
          </w:p>
        </w:tc>
      </w:tr>
    </w:tbl>
    <w:p w:rsidR="00FA00DF" w:rsidRPr="00FA00DF" w:rsidRDefault="00FA00DF" w:rsidP="00FA00DF">
      <w:pPr>
        <w:spacing w:before="120" w:line="288" w:lineRule="auto"/>
        <w:ind w:firstLine="720"/>
        <w:jc w:val="both"/>
        <w:rPr>
          <w:lang w:val="nl-NL"/>
        </w:rPr>
      </w:pPr>
      <w:r w:rsidRPr="00FA00DF">
        <w:rPr>
          <w:lang w:val="nl-NL"/>
        </w:rPr>
        <w:t xml:space="preserve">                                =  5.625.000 (đồng)</w:t>
      </w:r>
    </w:p>
    <w:tbl>
      <w:tblPr>
        <w:tblW w:w="0" w:type="auto"/>
        <w:jc w:val="center"/>
        <w:tblInd w:w="288" w:type="dxa"/>
        <w:tblLook w:val="01E0" w:firstRow="1" w:lastRow="1" w:firstColumn="1" w:lastColumn="1" w:noHBand="0" w:noVBand="0"/>
      </w:tblPr>
      <w:tblGrid>
        <w:gridCol w:w="2214"/>
        <w:gridCol w:w="594"/>
        <w:gridCol w:w="5472"/>
      </w:tblGrid>
      <w:tr w:rsidR="00FA00DF" w:rsidRPr="00FA00DF" w:rsidTr="001E60DD">
        <w:trPr>
          <w:jc w:val="center"/>
        </w:trPr>
        <w:tc>
          <w:tcPr>
            <w:tcW w:w="2214" w:type="dxa"/>
            <w:vAlign w:val="center"/>
          </w:tcPr>
          <w:p w:rsidR="00FA00DF" w:rsidRPr="00FA00DF" w:rsidRDefault="00FA00DF" w:rsidP="001E60DD">
            <w:pPr>
              <w:spacing w:before="120"/>
              <w:jc w:val="center"/>
              <w:rPr>
                <w:lang w:val="nl-NL"/>
              </w:rPr>
            </w:pPr>
            <w:r w:rsidRPr="00FA00DF">
              <w:rPr>
                <w:lang w:val="nl-NL"/>
              </w:rPr>
              <w:t>Mức trợ cấp tính theo số năm đóng bảo hiểm xã hội</w:t>
            </w:r>
          </w:p>
        </w:tc>
        <w:tc>
          <w:tcPr>
            <w:tcW w:w="594" w:type="dxa"/>
            <w:vAlign w:val="center"/>
          </w:tcPr>
          <w:p w:rsidR="00FA00DF" w:rsidRPr="00FA00DF" w:rsidRDefault="00FA00DF" w:rsidP="001E60DD">
            <w:pPr>
              <w:spacing w:before="120"/>
              <w:jc w:val="center"/>
              <w:rPr>
                <w:lang w:val="nl-NL"/>
              </w:rPr>
            </w:pPr>
            <w:r w:rsidRPr="00FA00DF">
              <w:rPr>
                <w:lang w:val="nl-NL"/>
              </w:rPr>
              <w:t>=</w:t>
            </w:r>
          </w:p>
        </w:tc>
        <w:tc>
          <w:tcPr>
            <w:tcW w:w="5472" w:type="dxa"/>
            <w:vAlign w:val="center"/>
          </w:tcPr>
          <w:p w:rsidR="00FA00DF" w:rsidRPr="00FA00DF" w:rsidRDefault="00FA00DF" w:rsidP="001E60DD">
            <w:pPr>
              <w:spacing w:before="120"/>
              <w:jc w:val="center"/>
              <w:rPr>
                <w:lang w:val="nl-NL"/>
              </w:rPr>
            </w:pPr>
            <w:r w:rsidRPr="00FA00DF">
              <w:rPr>
                <w:lang w:val="nl-NL"/>
              </w:rPr>
              <w:t>0,5 ì 1.200.000 + (10 – 1) ì  0,3 ì 1.200.000</w:t>
            </w:r>
          </w:p>
        </w:tc>
      </w:tr>
    </w:tbl>
    <w:p w:rsidR="00FA00DF" w:rsidRPr="00FA00DF" w:rsidRDefault="00FA00DF" w:rsidP="00FA00DF">
      <w:pPr>
        <w:spacing w:before="120" w:line="288" w:lineRule="auto"/>
        <w:ind w:firstLine="720"/>
        <w:jc w:val="both"/>
        <w:rPr>
          <w:lang w:val="nl-NL"/>
        </w:rPr>
      </w:pPr>
      <w:r w:rsidRPr="00FA00DF">
        <w:rPr>
          <w:lang w:val="nl-NL"/>
        </w:rPr>
        <w:t xml:space="preserve">                                =  3.840.000 (đồng)</w:t>
      </w:r>
    </w:p>
    <w:p w:rsidR="00FA00DF" w:rsidRPr="00FA00DF" w:rsidRDefault="00FA00DF" w:rsidP="00FA00DF">
      <w:pPr>
        <w:spacing w:before="120" w:line="288" w:lineRule="auto"/>
        <w:ind w:firstLine="720"/>
        <w:jc w:val="both"/>
        <w:rPr>
          <w:lang w:val="nl-NL"/>
        </w:rPr>
      </w:pPr>
      <w:r w:rsidRPr="00FA00DF">
        <w:rPr>
          <w:lang w:val="nl-NL"/>
        </w:rPr>
        <w:t>Mức trợ cấp một lần của ông Đ là:</w:t>
      </w:r>
    </w:p>
    <w:p w:rsidR="00FA00DF" w:rsidRPr="00FA00DF" w:rsidRDefault="00FA00DF" w:rsidP="00FA00DF">
      <w:pPr>
        <w:spacing w:before="120" w:line="288" w:lineRule="auto"/>
        <w:ind w:firstLine="720"/>
        <w:jc w:val="both"/>
        <w:rPr>
          <w:lang w:val="nl-NL"/>
        </w:rPr>
      </w:pPr>
      <w:r w:rsidRPr="00FA00DF">
        <w:rPr>
          <w:lang w:val="nl-NL"/>
        </w:rPr>
        <w:t>5.625.000 đồng + 3.840.000 đồng = 9.465.000 (đồng)</w:t>
      </w:r>
    </w:p>
    <w:p w:rsidR="00FA00DF" w:rsidRPr="00FA00DF" w:rsidRDefault="00FA00DF" w:rsidP="00FA00DF">
      <w:pPr>
        <w:spacing w:before="120" w:line="288" w:lineRule="auto"/>
        <w:ind w:firstLine="720"/>
        <w:jc w:val="both"/>
        <w:rPr>
          <w:lang w:val="nl-NL"/>
        </w:rPr>
      </w:pPr>
      <w:r w:rsidRPr="00FA00DF">
        <w:rPr>
          <w:b/>
          <w:lang w:val="nl-NL"/>
        </w:rPr>
        <w:t>3.</w:t>
      </w:r>
      <w:r w:rsidRPr="00FA00DF">
        <w:rPr>
          <w:lang w:val="nl-NL"/>
        </w:rPr>
        <w:t xml:space="preserve"> Trợ cấp hằng tháng quy định tại khoản 2 Điều 22 Nghị định số 152/2006/NĐ-CP được tính theo công thức sau:</w:t>
      </w:r>
    </w:p>
    <w:p w:rsidR="00FA00DF" w:rsidRPr="00FA00DF" w:rsidRDefault="00FA00DF" w:rsidP="00FA00DF">
      <w:pPr>
        <w:pStyle w:val="BodyText2"/>
        <w:spacing w:line="288" w:lineRule="auto"/>
        <w:ind w:firstLine="720"/>
        <w:rPr>
          <w:rFonts w:ascii="Times New Roman" w:hAnsi="Times New Roman" w:cs="Times New Roman"/>
          <w:sz w:val="24"/>
          <w:szCs w:val="24"/>
          <w:lang w:val="nl-NL"/>
        </w:rPr>
      </w:pPr>
      <w:r>
        <w:rPr>
          <w:rFonts w:ascii="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457200</wp:posOffset>
                </wp:positionH>
                <wp:positionV relativeFrom="paragraph">
                  <wp:posOffset>136525</wp:posOffset>
                </wp:positionV>
                <wp:extent cx="5372100" cy="1013460"/>
                <wp:effectExtent l="0" t="3175" r="0" b="254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1013460"/>
                          <a:chOff x="2308" y="6425"/>
                          <a:chExt cx="8460" cy="1596"/>
                        </a:xfrm>
                      </wpg:grpSpPr>
                      <wps:wsp>
                        <wps:cNvPr id="45" name="Text Box 46"/>
                        <wps:cNvSpPr txBox="1">
                          <a:spLocks noChangeArrowheads="1"/>
                        </wps:cNvSpPr>
                        <wps:spPr bwMode="auto">
                          <a:xfrm>
                            <a:off x="2308" y="6445"/>
                            <a:ext cx="1776"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b/>
                                  <w:color w:val="0000FF"/>
                                  <w:lang w:val="nl-NL"/>
                                </w:rPr>
                              </w:pPr>
                              <w:r>
                                <w:rPr>
                                  <w:b/>
                                  <w:color w:val="0000FF"/>
                                  <w:lang w:val="nl-NL"/>
                                </w:rPr>
                                <w:t>Mức trợ cấp hằng tháng</w:t>
                              </w:r>
                            </w:p>
                          </w:txbxContent>
                        </wps:txbx>
                        <wps:bodyPr rot="0" vert="horz" wrap="square" lIns="91440" tIns="45720" rIns="91440" bIns="45720" anchor="t" anchorCtr="0" upright="1">
                          <a:noAutofit/>
                        </wps:bodyPr>
                      </wps:wsp>
                      <wps:wsp>
                        <wps:cNvPr id="46" name="Text Box 47"/>
                        <wps:cNvSpPr txBox="1">
                          <a:spLocks noChangeArrowheads="1"/>
                        </wps:cNvSpPr>
                        <wps:spPr bwMode="auto">
                          <a:xfrm>
                            <a:off x="4348" y="6425"/>
                            <a:ext cx="3420"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pStyle w:val="BodyText3"/>
                                <w:rPr>
                                  <w:rFonts w:ascii="Times New Roman" w:hAnsi="Times New Roman"/>
                                  <w:b/>
                                  <w:color w:val="0000FF"/>
                                  <w:sz w:val="24"/>
                                  <w:szCs w:val="24"/>
                                  <w:lang w:val="nl-NL"/>
                                </w:rPr>
                              </w:pPr>
                              <w:r>
                                <w:rPr>
                                  <w:rFonts w:ascii="Times New Roman" w:hAnsi="Times New Roman"/>
                                  <w:b/>
                                  <w:color w:val="0000FF"/>
                                  <w:sz w:val="24"/>
                                  <w:szCs w:val="24"/>
                                  <w:lang w:val="nl-NL"/>
                                </w:rPr>
                                <w:t xml:space="preserve">Mức trợ cấp tính theo mức suy giảm khả năng lao động </w:t>
                              </w:r>
                            </w:p>
                          </w:txbxContent>
                        </wps:txbx>
                        <wps:bodyPr rot="0" vert="horz" wrap="square" lIns="91440" tIns="45720" rIns="91440" bIns="45720" anchor="t" anchorCtr="0" upright="1">
                          <a:noAutofit/>
                        </wps:bodyPr>
                      </wps:wsp>
                      <wps:wsp>
                        <wps:cNvPr id="47" name="Text Box 48"/>
                        <wps:cNvSpPr txBox="1">
                          <a:spLocks noChangeArrowheads="1"/>
                        </wps:cNvSpPr>
                        <wps:spPr bwMode="auto">
                          <a:xfrm>
                            <a:off x="7948" y="6425"/>
                            <a:ext cx="2664"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pStyle w:val="BodyText3"/>
                                <w:rPr>
                                  <w:rFonts w:ascii="Times New Roman" w:hAnsi="Times New Roman"/>
                                  <w:b/>
                                  <w:color w:val="0000FF"/>
                                  <w:sz w:val="24"/>
                                  <w:szCs w:val="24"/>
                                  <w:lang w:val="nl-NL"/>
                                </w:rPr>
                              </w:pPr>
                              <w:r>
                                <w:rPr>
                                  <w:rFonts w:ascii="Times New Roman" w:hAnsi="Times New Roman"/>
                                  <w:b/>
                                  <w:color w:val="0000FF"/>
                                  <w:sz w:val="24"/>
                                  <w:szCs w:val="24"/>
                                  <w:lang w:val="nl-NL"/>
                                </w:rPr>
                                <w:t xml:space="preserve">Mức trợ cấp tính theo số năm đóng BHXH </w:t>
                              </w:r>
                            </w:p>
                          </w:txbxContent>
                        </wps:txbx>
                        <wps:bodyPr rot="0" vert="horz" wrap="square" lIns="91440" tIns="45720" rIns="91440" bIns="45720" anchor="t" anchorCtr="0" upright="1">
                          <a:noAutofit/>
                        </wps:bodyPr>
                      </wps:wsp>
                      <wps:wsp>
                        <wps:cNvPr id="48" name="Text Box 49"/>
                        <wps:cNvSpPr txBox="1">
                          <a:spLocks noChangeArrowheads="1"/>
                        </wps:cNvSpPr>
                        <wps:spPr bwMode="auto">
                          <a:xfrm>
                            <a:off x="3988" y="6540"/>
                            <a:ext cx="43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rPr>
                                  <w:b/>
                                  <w:lang w:val="nl-NL"/>
                                </w:rPr>
                              </w:pPr>
                              <w:r>
                                <w:rPr>
                                  <w:b/>
                                  <w:lang w:val="nl-NL"/>
                                </w:rPr>
                                <w:t>=</w:t>
                              </w:r>
                            </w:p>
                          </w:txbxContent>
                        </wps:txbx>
                        <wps:bodyPr rot="0" vert="horz" wrap="square" lIns="91440" tIns="45720" rIns="91440" bIns="45720" anchor="t" anchorCtr="0" upright="1">
                          <a:noAutofit/>
                        </wps:bodyPr>
                      </wps:wsp>
                      <wps:wsp>
                        <wps:cNvPr id="49" name="Text Box 50"/>
                        <wps:cNvSpPr txBox="1">
                          <a:spLocks noChangeArrowheads="1"/>
                        </wps:cNvSpPr>
                        <wps:spPr bwMode="auto">
                          <a:xfrm>
                            <a:off x="7516" y="6540"/>
                            <a:ext cx="43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rPr>
                                  <w:b/>
                                  <w:lang w:val="nl-NL"/>
                                </w:rPr>
                              </w:pPr>
                              <w:r>
                                <w:rPr>
                                  <w:b/>
                                  <w:lang w:val="nl-NL"/>
                                </w:rPr>
                                <w:t>+</w:t>
                              </w:r>
                            </w:p>
                          </w:txbxContent>
                        </wps:txbx>
                        <wps:bodyPr rot="0" vert="horz" wrap="square" lIns="91440" tIns="45720" rIns="91440" bIns="45720" anchor="t" anchorCtr="0" upright="1">
                          <a:noAutofit/>
                        </wps:bodyPr>
                      </wps:wsp>
                      <wps:wsp>
                        <wps:cNvPr id="50" name="Text Box 51"/>
                        <wps:cNvSpPr txBox="1">
                          <a:spLocks noChangeArrowheads="1"/>
                        </wps:cNvSpPr>
                        <wps:spPr bwMode="auto">
                          <a:xfrm>
                            <a:off x="3328" y="7481"/>
                            <a:ext cx="40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pStyle w:val="BodyText3"/>
                                <w:jc w:val="left"/>
                                <w:rPr>
                                  <w:rFonts w:ascii="Times New Roman" w:hAnsi="Times New Roman"/>
                                  <w:b/>
                                  <w:color w:val="0000FF"/>
                                  <w:sz w:val="24"/>
                                  <w:szCs w:val="24"/>
                                  <w:lang w:val="nl-NL"/>
                                </w:rPr>
                              </w:pPr>
                              <w:r>
                                <w:rPr>
                                  <w:rFonts w:ascii="Times New Roman" w:hAnsi="Times New Roman"/>
                                  <w:b/>
                                  <w:color w:val="0000FF"/>
                                  <w:sz w:val="24"/>
                                  <w:szCs w:val="24"/>
                                  <w:lang w:val="nl-NL"/>
                                </w:rPr>
                                <w:t>{0,3 x L</w:t>
                              </w:r>
                              <w:r>
                                <w:rPr>
                                  <w:rFonts w:ascii="Times New Roman" w:hAnsi="Times New Roman"/>
                                  <w:b/>
                                  <w:color w:val="0000FF"/>
                                  <w:sz w:val="24"/>
                                  <w:szCs w:val="24"/>
                                  <w:vertAlign w:val="subscript"/>
                                  <w:lang w:val="nl-NL"/>
                                </w:rPr>
                                <w:t>min</w:t>
                              </w:r>
                              <w:r>
                                <w:rPr>
                                  <w:rFonts w:ascii="Times New Roman" w:hAnsi="Times New Roman"/>
                                  <w:b/>
                                  <w:color w:val="0000FF"/>
                                  <w:sz w:val="24"/>
                                  <w:szCs w:val="24"/>
                                  <w:lang w:val="nl-NL"/>
                                </w:rPr>
                                <w:t xml:space="preserve"> + (m – 31) x 0,02 x L</w:t>
                              </w:r>
                              <w:r>
                                <w:rPr>
                                  <w:rFonts w:ascii="Times New Roman" w:hAnsi="Times New Roman"/>
                                  <w:b/>
                                  <w:color w:val="0000FF"/>
                                  <w:sz w:val="24"/>
                                  <w:szCs w:val="24"/>
                                  <w:vertAlign w:val="subscript"/>
                                  <w:lang w:val="nl-NL"/>
                                </w:rPr>
                                <w:t>min</w:t>
                              </w:r>
                              <w:r>
                                <w:rPr>
                                  <w:rFonts w:ascii="Times New Roman" w:hAnsi="Times New Roman"/>
                                  <w:b/>
                                  <w:color w:val="0000FF"/>
                                  <w:sz w:val="24"/>
                                  <w:szCs w:val="24"/>
                                  <w:lang w:val="nl-NL"/>
                                </w:rPr>
                                <w:t xml:space="preserve"> }</w:t>
                              </w:r>
                            </w:p>
                          </w:txbxContent>
                        </wps:txbx>
                        <wps:bodyPr rot="0" vert="horz" wrap="square" lIns="91440" tIns="45720" rIns="91440" bIns="45720" anchor="t" anchorCtr="0" upright="1">
                          <a:noAutofit/>
                        </wps:bodyPr>
                      </wps:wsp>
                      <wps:wsp>
                        <wps:cNvPr id="51" name="Text Box 52"/>
                        <wps:cNvSpPr txBox="1">
                          <a:spLocks noChangeArrowheads="1"/>
                        </wps:cNvSpPr>
                        <wps:spPr bwMode="auto">
                          <a:xfrm>
                            <a:off x="3028" y="7481"/>
                            <a:ext cx="43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rPr>
                                  <w:b/>
                                  <w:lang w:val="nl-NL"/>
                                </w:rPr>
                              </w:pPr>
                              <w:r>
                                <w:rPr>
                                  <w:b/>
                                  <w:lang w:val="nl-NL"/>
                                </w:rPr>
                                <w:t>=</w:t>
                              </w:r>
                            </w:p>
                          </w:txbxContent>
                        </wps:txbx>
                        <wps:bodyPr rot="0" vert="horz" wrap="square" lIns="91440" tIns="45720" rIns="91440" bIns="45720" anchor="t" anchorCtr="0" upright="1">
                          <a:noAutofit/>
                        </wps:bodyPr>
                      </wps:wsp>
                      <wps:wsp>
                        <wps:cNvPr id="52" name="Text Box 53"/>
                        <wps:cNvSpPr txBox="1">
                          <a:spLocks noChangeArrowheads="1"/>
                        </wps:cNvSpPr>
                        <wps:spPr bwMode="auto">
                          <a:xfrm>
                            <a:off x="6916" y="7481"/>
                            <a:ext cx="43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rPr>
                                  <w:b/>
                                  <w:lang w:val="nl-NL"/>
                                </w:rPr>
                              </w:pPr>
                              <w:r>
                                <w:rPr>
                                  <w:b/>
                                  <w:lang w:val="nl-NL"/>
                                </w:rPr>
                                <w:t>+</w:t>
                              </w:r>
                            </w:p>
                          </w:txbxContent>
                        </wps:txbx>
                        <wps:bodyPr rot="0" vert="horz" wrap="square" lIns="91440" tIns="45720" rIns="91440" bIns="45720" anchor="t" anchorCtr="0" upright="1">
                          <a:noAutofit/>
                        </wps:bodyPr>
                      </wps:wsp>
                      <wps:wsp>
                        <wps:cNvPr id="53" name="Text Box 54"/>
                        <wps:cNvSpPr txBox="1">
                          <a:spLocks noChangeArrowheads="1"/>
                        </wps:cNvSpPr>
                        <wps:spPr bwMode="auto">
                          <a:xfrm>
                            <a:off x="7168" y="7481"/>
                            <a:ext cx="3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pStyle w:val="BodyText3"/>
                                <w:jc w:val="left"/>
                                <w:rPr>
                                  <w:rFonts w:ascii="Times New Roman" w:hAnsi="Times New Roman"/>
                                  <w:b/>
                                  <w:color w:val="0000FF"/>
                                  <w:sz w:val="24"/>
                                  <w:szCs w:val="24"/>
                                  <w:lang w:val="nl-NL"/>
                                </w:rPr>
                              </w:pPr>
                              <w:r>
                                <w:rPr>
                                  <w:rFonts w:ascii="Times New Roman" w:hAnsi="Times New Roman"/>
                                  <w:b/>
                                  <w:color w:val="0000FF"/>
                                  <w:sz w:val="24"/>
                                  <w:szCs w:val="24"/>
                                  <w:lang w:val="nl-NL"/>
                                </w:rPr>
                                <w:t>{0,005 x L + (t – 1) x 0,003 x 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78" style="position:absolute;left:0;text-align:left;margin-left:36pt;margin-top:10.75pt;width:423pt;height:79.8pt;z-index:251664384" coordorigin="2308,6425" coordsize="8460,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">
                <v:shape id="Text Box 46" o:spid="_x0000_s1079" type="#_x0000_t202" style="position:absolute;left:2308;top:6445;width:1776;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FA00DF" w:rsidRDefault="00FA00DF" w:rsidP="00FA00DF">
                        <w:pPr>
                          <w:jc w:val="center"/>
                          <w:rPr>
                            <w:b/>
                            <w:color w:val="0000FF"/>
                            <w:lang w:val="nl-NL"/>
                          </w:rPr>
                        </w:pPr>
                        <w:r>
                          <w:rPr>
                            <w:b/>
                            <w:color w:val="0000FF"/>
                            <w:lang w:val="nl-NL"/>
                          </w:rPr>
                          <w:t>Mức trợ cấp hằng tháng</w:t>
                        </w:r>
                      </w:p>
                    </w:txbxContent>
                  </v:textbox>
                </v:shape>
                <v:shape id="Text Box 47" o:spid="_x0000_s1080" type="#_x0000_t202" style="position:absolute;left:4348;top:6425;width:3420;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FA00DF" w:rsidRDefault="00FA00DF" w:rsidP="00FA00DF">
                        <w:pPr>
                          <w:pStyle w:val="BodyText3"/>
                          <w:rPr>
                            <w:rFonts w:ascii="Times New Roman" w:hAnsi="Times New Roman"/>
                            <w:b/>
                            <w:color w:val="0000FF"/>
                            <w:sz w:val="24"/>
                            <w:szCs w:val="24"/>
                            <w:lang w:val="nl-NL"/>
                          </w:rPr>
                        </w:pPr>
                        <w:r>
                          <w:rPr>
                            <w:rFonts w:ascii="Times New Roman" w:hAnsi="Times New Roman"/>
                            <w:b/>
                            <w:color w:val="0000FF"/>
                            <w:sz w:val="24"/>
                            <w:szCs w:val="24"/>
                            <w:lang w:val="nl-NL"/>
                          </w:rPr>
                          <w:t xml:space="preserve">Mức trợ cấp tính theo mức suy giảm khả năng lao động </w:t>
                        </w:r>
                      </w:p>
                    </w:txbxContent>
                  </v:textbox>
                </v:shape>
                <v:shape id="Text Box 48" o:spid="_x0000_s1081" type="#_x0000_t202" style="position:absolute;left:7948;top:6425;width:2664;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FA00DF" w:rsidRDefault="00FA00DF" w:rsidP="00FA00DF">
                        <w:pPr>
                          <w:pStyle w:val="BodyText3"/>
                          <w:rPr>
                            <w:rFonts w:ascii="Times New Roman" w:hAnsi="Times New Roman"/>
                            <w:b/>
                            <w:color w:val="0000FF"/>
                            <w:sz w:val="24"/>
                            <w:szCs w:val="24"/>
                            <w:lang w:val="nl-NL"/>
                          </w:rPr>
                        </w:pPr>
                        <w:r>
                          <w:rPr>
                            <w:rFonts w:ascii="Times New Roman" w:hAnsi="Times New Roman"/>
                            <w:b/>
                            <w:color w:val="0000FF"/>
                            <w:sz w:val="24"/>
                            <w:szCs w:val="24"/>
                            <w:lang w:val="nl-NL"/>
                          </w:rPr>
                          <w:t xml:space="preserve">Mức trợ cấp tính theo số năm đóng BHXH </w:t>
                        </w:r>
                      </w:p>
                    </w:txbxContent>
                  </v:textbox>
                </v:shape>
                <v:shape id="Text Box 49" o:spid="_x0000_s1082" type="#_x0000_t202" style="position:absolute;left:3988;top:6540;width:43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FA00DF" w:rsidRDefault="00FA00DF" w:rsidP="00FA00DF">
                        <w:pPr>
                          <w:rPr>
                            <w:b/>
                            <w:lang w:val="nl-NL"/>
                          </w:rPr>
                        </w:pPr>
                        <w:r>
                          <w:rPr>
                            <w:b/>
                            <w:lang w:val="nl-NL"/>
                          </w:rPr>
                          <w:t>=</w:t>
                        </w:r>
                      </w:p>
                    </w:txbxContent>
                  </v:textbox>
                </v:shape>
                <v:shape id="Text Box 50" o:spid="_x0000_s1083" type="#_x0000_t202" style="position:absolute;left:7516;top:6540;width:43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FA00DF" w:rsidRDefault="00FA00DF" w:rsidP="00FA00DF">
                        <w:pPr>
                          <w:rPr>
                            <w:b/>
                            <w:lang w:val="nl-NL"/>
                          </w:rPr>
                        </w:pPr>
                        <w:r>
                          <w:rPr>
                            <w:b/>
                            <w:lang w:val="nl-NL"/>
                          </w:rPr>
                          <w:t>+</w:t>
                        </w:r>
                      </w:p>
                    </w:txbxContent>
                  </v:textbox>
                </v:shape>
                <v:shape id="Text Box 51" o:spid="_x0000_s1084" type="#_x0000_t202" style="position:absolute;left:3328;top:7481;width:40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FA00DF" w:rsidRDefault="00FA00DF" w:rsidP="00FA00DF">
                        <w:pPr>
                          <w:pStyle w:val="BodyText3"/>
                          <w:jc w:val="left"/>
                          <w:rPr>
                            <w:rFonts w:ascii="Times New Roman" w:hAnsi="Times New Roman"/>
                            <w:b/>
                            <w:color w:val="0000FF"/>
                            <w:sz w:val="24"/>
                            <w:szCs w:val="24"/>
                            <w:lang w:val="nl-NL"/>
                          </w:rPr>
                        </w:pPr>
                        <w:r>
                          <w:rPr>
                            <w:rFonts w:ascii="Times New Roman" w:hAnsi="Times New Roman"/>
                            <w:b/>
                            <w:color w:val="0000FF"/>
                            <w:sz w:val="24"/>
                            <w:szCs w:val="24"/>
                            <w:lang w:val="nl-NL"/>
                          </w:rPr>
                          <w:t>{0,3 x L</w:t>
                        </w:r>
                        <w:r>
                          <w:rPr>
                            <w:rFonts w:ascii="Times New Roman" w:hAnsi="Times New Roman"/>
                            <w:b/>
                            <w:color w:val="0000FF"/>
                            <w:sz w:val="24"/>
                            <w:szCs w:val="24"/>
                            <w:vertAlign w:val="subscript"/>
                            <w:lang w:val="nl-NL"/>
                          </w:rPr>
                          <w:t>min</w:t>
                        </w:r>
                        <w:r>
                          <w:rPr>
                            <w:rFonts w:ascii="Times New Roman" w:hAnsi="Times New Roman"/>
                            <w:b/>
                            <w:color w:val="0000FF"/>
                            <w:sz w:val="24"/>
                            <w:szCs w:val="24"/>
                            <w:lang w:val="nl-NL"/>
                          </w:rPr>
                          <w:t xml:space="preserve"> + (m – 31) x 0,02 x L</w:t>
                        </w:r>
                        <w:r>
                          <w:rPr>
                            <w:rFonts w:ascii="Times New Roman" w:hAnsi="Times New Roman"/>
                            <w:b/>
                            <w:color w:val="0000FF"/>
                            <w:sz w:val="24"/>
                            <w:szCs w:val="24"/>
                            <w:vertAlign w:val="subscript"/>
                            <w:lang w:val="nl-NL"/>
                          </w:rPr>
                          <w:t>min</w:t>
                        </w:r>
                        <w:r>
                          <w:rPr>
                            <w:rFonts w:ascii="Times New Roman" w:hAnsi="Times New Roman"/>
                            <w:b/>
                            <w:color w:val="0000FF"/>
                            <w:sz w:val="24"/>
                            <w:szCs w:val="24"/>
                            <w:lang w:val="nl-NL"/>
                          </w:rPr>
                          <w:t xml:space="preserve"> }</w:t>
                        </w:r>
                      </w:p>
                    </w:txbxContent>
                  </v:textbox>
                </v:shape>
                <v:shape id="Text Box 52" o:spid="_x0000_s1085" type="#_x0000_t202" style="position:absolute;left:3028;top:7481;width:43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FA00DF" w:rsidRDefault="00FA00DF" w:rsidP="00FA00DF">
                        <w:pPr>
                          <w:rPr>
                            <w:b/>
                            <w:lang w:val="nl-NL"/>
                          </w:rPr>
                        </w:pPr>
                        <w:r>
                          <w:rPr>
                            <w:b/>
                            <w:lang w:val="nl-NL"/>
                          </w:rPr>
                          <w:t>=</w:t>
                        </w:r>
                      </w:p>
                    </w:txbxContent>
                  </v:textbox>
                </v:shape>
                <v:shape id="Text Box 53" o:spid="_x0000_s1086" type="#_x0000_t202" style="position:absolute;left:6916;top:7481;width:43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FA00DF" w:rsidRDefault="00FA00DF" w:rsidP="00FA00DF">
                        <w:pPr>
                          <w:rPr>
                            <w:b/>
                            <w:lang w:val="nl-NL"/>
                          </w:rPr>
                        </w:pPr>
                        <w:r>
                          <w:rPr>
                            <w:b/>
                            <w:lang w:val="nl-NL"/>
                          </w:rPr>
                          <w:t>+</w:t>
                        </w:r>
                      </w:p>
                    </w:txbxContent>
                  </v:textbox>
                </v:shape>
                <v:shape id="Text Box 54" o:spid="_x0000_s1087" type="#_x0000_t202" style="position:absolute;left:7168;top:7481;width:3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FA00DF" w:rsidRDefault="00FA00DF" w:rsidP="00FA00DF">
                        <w:pPr>
                          <w:pStyle w:val="BodyText3"/>
                          <w:jc w:val="left"/>
                          <w:rPr>
                            <w:rFonts w:ascii="Times New Roman" w:hAnsi="Times New Roman"/>
                            <w:b/>
                            <w:color w:val="0000FF"/>
                            <w:sz w:val="24"/>
                            <w:szCs w:val="24"/>
                            <w:lang w:val="nl-NL"/>
                          </w:rPr>
                        </w:pPr>
                        <w:r>
                          <w:rPr>
                            <w:rFonts w:ascii="Times New Roman" w:hAnsi="Times New Roman"/>
                            <w:b/>
                            <w:color w:val="0000FF"/>
                            <w:sz w:val="24"/>
                            <w:szCs w:val="24"/>
                            <w:lang w:val="nl-NL"/>
                          </w:rPr>
                          <w:t>{0,005 x L + (t – 1) x 0,003 x L}</w:t>
                        </w:r>
                      </w:p>
                    </w:txbxContent>
                  </v:textbox>
                </v:shape>
              </v:group>
            </w:pict>
          </mc:Fallback>
        </mc:AlternateContent>
      </w:r>
    </w:p>
    <w:p w:rsidR="00FA00DF" w:rsidRPr="00FA00DF" w:rsidRDefault="00FA00DF" w:rsidP="00FA00DF">
      <w:pPr>
        <w:pStyle w:val="BodyText2"/>
        <w:spacing w:line="288" w:lineRule="auto"/>
        <w:ind w:firstLine="720"/>
        <w:rPr>
          <w:rFonts w:ascii="Times New Roman" w:hAnsi="Times New Roman" w:cs="Times New Roman"/>
          <w:sz w:val="24"/>
          <w:szCs w:val="24"/>
          <w:lang w:val="nl-NL"/>
        </w:rPr>
      </w:pPr>
    </w:p>
    <w:p w:rsidR="00FA00DF" w:rsidRPr="00FA00DF" w:rsidRDefault="00FA00DF" w:rsidP="00FA00DF">
      <w:pPr>
        <w:pStyle w:val="BodyText2"/>
        <w:spacing w:line="288" w:lineRule="auto"/>
        <w:ind w:firstLine="720"/>
        <w:rPr>
          <w:rFonts w:ascii="Times New Roman" w:hAnsi="Times New Roman" w:cs="Times New Roman"/>
          <w:sz w:val="24"/>
          <w:szCs w:val="24"/>
          <w:lang w:val="nl-NL"/>
        </w:rPr>
      </w:pPr>
    </w:p>
    <w:p w:rsidR="00FA00DF" w:rsidRPr="00FA00DF" w:rsidRDefault="00FA00DF" w:rsidP="00FA00DF">
      <w:pPr>
        <w:pStyle w:val="BodyText2"/>
        <w:spacing w:line="288" w:lineRule="auto"/>
        <w:ind w:firstLine="720"/>
        <w:rPr>
          <w:rFonts w:ascii="Times New Roman" w:hAnsi="Times New Roman" w:cs="Times New Roman"/>
          <w:sz w:val="24"/>
          <w:szCs w:val="24"/>
          <w:lang w:val="nl-NL"/>
        </w:rPr>
      </w:pPr>
    </w:p>
    <w:p w:rsidR="00FA00DF" w:rsidRPr="00FA00DF" w:rsidRDefault="00FA00DF" w:rsidP="00FA00DF">
      <w:pPr>
        <w:pStyle w:val="BodyText2"/>
        <w:spacing w:line="288" w:lineRule="auto"/>
        <w:ind w:firstLine="720"/>
        <w:rPr>
          <w:rFonts w:ascii="Times New Roman" w:hAnsi="Times New Roman" w:cs="Times New Roman"/>
          <w:sz w:val="24"/>
          <w:szCs w:val="24"/>
          <w:lang w:val="nl-NL"/>
        </w:rPr>
      </w:pPr>
    </w:p>
    <w:p w:rsidR="00FA00DF" w:rsidRPr="00FA00DF" w:rsidRDefault="00FA00DF" w:rsidP="00FA00DF">
      <w:pPr>
        <w:pStyle w:val="BodyText2"/>
        <w:spacing w:line="288" w:lineRule="auto"/>
        <w:ind w:firstLine="720"/>
        <w:rPr>
          <w:rFonts w:ascii="Times New Roman" w:hAnsi="Times New Roman" w:cs="Times New Roman"/>
          <w:sz w:val="24"/>
          <w:szCs w:val="24"/>
          <w:lang w:val="nl-NL"/>
        </w:rPr>
      </w:pPr>
    </w:p>
    <w:p w:rsidR="00FA00DF" w:rsidRPr="00FA00DF" w:rsidRDefault="00FA00DF" w:rsidP="00FA00DF">
      <w:pPr>
        <w:pStyle w:val="BodyText2"/>
        <w:spacing w:line="276" w:lineRule="auto"/>
        <w:ind w:firstLine="720"/>
        <w:rPr>
          <w:rFonts w:ascii="Times New Roman" w:hAnsi="Times New Roman" w:cs="Times New Roman"/>
          <w:sz w:val="24"/>
          <w:szCs w:val="24"/>
          <w:lang w:val="nl-NL"/>
        </w:rPr>
      </w:pPr>
      <w:r w:rsidRPr="00FA00DF">
        <w:rPr>
          <w:rFonts w:ascii="Times New Roman" w:hAnsi="Times New Roman" w:cs="Times New Roman"/>
          <w:sz w:val="24"/>
          <w:szCs w:val="24"/>
          <w:lang w:val="nl-NL"/>
        </w:rPr>
        <w:t>Trong đó:</w:t>
      </w:r>
    </w:p>
    <w:p w:rsidR="00FA00DF" w:rsidRPr="00FA00DF" w:rsidRDefault="00FA00DF" w:rsidP="00FA00DF">
      <w:pPr>
        <w:pStyle w:val="BodyText2"/>
        <w:spacing w:before="60" w:line="276" w:lineRule="auto"/>
        <w:ind w:firstLine="720"/>
        <w:rPr>
          <w:rFonts w:ascii="Times New Roman" w:hAnsi="Times New Roman" w:cs="Times New Roman"/>
          <w:sz w:val="24"/>
          <w:szCs w:val="24"/>
          <w:lang w:val="nl-NL"/>
        </w:rPr>
      </w:pPr>
      <w:r w:rsidRPr="00FA00DF">
        <w:rPr>
          <w:rFonts w:ascii="Times New Roman" w:hAnsi="Times New Roman" w:cs="Times New Roman"/>
          <w:sz w:val="24"/>
          <w:szCs w:val="24"/>
          <w:lang w:val="nl-NL"/>
        </w:rPr>
        <w:t>- L</w:t>
      </w:r>
      <w:r w:rsidRPr="00FA00DF">
        <w:rPr>
          <w:rFonts w:ascii="Times New Roman" w:hAnsi="Times New Roman" w:cs="Times New Roman"/>
          <w:sz w:val="24"/>
          <w:szCs w:val="24"/>
          <w:vertAlign w:val="subscript"/>
          <w:lang w:val="nl-NL"/>
        </w:rPr>
        <w:t>min</w:t>
      </w:r>
      <w:r w:rsidRPr="00FA00DF">
        <w:rPr>
          <w:rFonts w:ascii="Times New Roman" w:hAnsi="Times New Roman" w:cs="Times New Roman"/>
          <w:sz w:val="24"/>
          <w:szCs w:val="24"/>
          <w:lang w:val="nl-NL"/>
        </w:rPr>
        <w:t xml:space="preserve"> : mức lương tối thiểu chung.</w:t>
      </w:r>
    </w:p>
    <w:p w:rsidR="00FA00DF" w:rsidRPr="00FA00DF" w:rsidRDefault="00FA00DF" w:rsidP="00FA00DF">
      <w:pPr>
        <w:pStyle w:val="BodyText2"/>
        <w:spacing w:before="60" w:line="276" w:lineRule="auto"/>
        <w:ind w:firstLine="720"/>
        <w:jc w:val="both"/>
        <w:rPr>
          <w:rFonts w:ascii="Times New Roman" w:hAnsi="Times New Roman" w:cs="Times New Roman"/>
          <w:sz w:val="24"/>
          <w:szCs w:val="24"/>
          <w:lang w:val="nl-NL"/>
        </w:rPr>
      </w:pPr>
      <w:r w:rsidRPr="00FA00DF">
        <w:rPr>
          <w:rFonts w:ascii="Times New Roman" w:hAnsi="Times New Roman" w:cs="Times New Roman"/>
          <w:sz w:val="24"/>
          <w:szCs w:val="24"/>
          <w:lang w:val="nl-NL"/>
        </w:rPr>
        <w:t>- m : mức suy giảm khả năng lao động do tai nạn lao động, bệnh nghề nghiệp (lấy số tuyệt đối 31 ≤ m ≤ 100).</w:t>
      </w:r>
    </w:p>
    <w:p w:rsidR="00FA00DF" w:rsidRPr="00FA00DF" w:rsidRDefault="00FA00DF" w:rsidP="00FA00DF">
      <w:pPr>
        <w:pStyle w:val="BodyText2"/>
        <w:spacing w:before="60" w:line="276" w:lineRule="auto"/>
        <w:ind w:firstLine="720"/>
        <w:jc w:val="both"/>
        <w:rPr>
          <w:rFonts w:ascii="Times New Roman" w:hAnsi="Times New Roman" w:cs="Times New Roman"/>
          <w:sz w:val="24"/>
          <w:szCs w:val="24"/>
          <w:lang w:val="nl-NL"/>
        </w:rPr>
      </w:pPr>
      <w:r w:rsidRPr="00FA00DF">
        <w:rPr>
          <w:rFonts w:ascii="Times New Roman" w:hAnsi="Times New Roman" w:cs="Times New Roman"/>
          <w:sz w:val="24"/>
          <w:szCs w:val="24"/>
          <w:lang w:val="nl-NL"/>
        </w:rPr>
        <w:t>- L : mức tiền lương, tiền công đóng bảo hiểm xã hội của tháng liền kề trước khi nghỉ việc để điều trị. Trường hợp người lao động bị tai nạn lao động ngay trong tháng đầu tham gia bảo hiểm xã hội thì bằng mức tiền lương, tiền công đóng bảo hiểm xã hội của chính tháng đó.</w:t>
      </w:r>
    </w:p>
    <w:p w:rsidR="00FA00DF" w:rsidRPr="00FA00DF" w:rsidRDefault="00FA00DF" w:rsidP="00FA00DF">
      <w:pPr>
        <w:pStyle w:val="BodyText2"/>
        <w:spacing w:before="60" w:line="276" w:lineRule="auto"/>
        <w:ind w:firstLine="720"/>
        <w:jc w:val="both"/>
        <w:rPr>
          <w:rFonts w:ascii="Times New Roman" w:hAnsi="Times New Roman" w:cs="Times New Roman"/>
          <w:sz w:val="24"/>
          <w:szCs w:val="24"/>
          <w:lang w:val="nl-NL"/>
        </w:rPr>
      </w:pPr>
      <w:r w:rsidRPr="00FA00DF">
        <w:rPr>
          <w:rFonts w:ascii="Times New Roman" w:hAnsi="Times New Roman" w:cs="Times New Roman"/>
          <w:sz w:val="24"/>
          <w:szCs w:val="24"/>
          <w:lang w:val="nl-NL"/>
        </w:rPr>
        <w:t>- t : số năm đóng bảo hiểm xã hội. Một năm tính đủ 12 tháng, không kể năm đầu đóng bảo hiểm xã hội.</w:t>
      </w:r>
    </w:p>
    <w:p w:rsidR="00FA00DF" w:rsidRPr="00FA00DF" w:rsidRDefault="00FA00DF" w:rsidP="00FA00DF">
      <w:pPr>
        <w:pStyle w:val="BodyText2"/>
        <w:spacing w:before="120" w:line="276" w:lineRule="auto"/>
        <w:ind w:firstLine="720"/>
        <w:jc w:val="both"/>
        <w:rPr>
          <w:rFonts w:ascii="Times New Roman" w:hAnsi="Times New Roman" w:cs="Times New Roman"/>
          <w:sz w:val="24"/>
          <w:szCs w:val="24"/>
          <w:lang w:val="nl-NL"/>
        </w:rPr>
      </w:pPr>
      <w:r w:rsidRPr="00FA00DF">
        <w:rPr>
          <w:rFonts w:ascii="Times New Roman" w:hAnsi="Times New Roman" w:cs="Times New Roman"/>
          <w:b w:val="0"/>
          <w:iCs w:val="0"/>
          <w:sz w:val="24"/>
          <w:szCs w:val="24"/>
          <w:lang w:val="nl-NL"/>
        </w:rPr>
        <w:t>Ví dụ 2:</w:t>
      </w:r>
      <w:r w:rsidRPr="00FA00DF">
        <w:rPr>
          <w:rFonts w:ascii="Times New Roman" w:hAnsi="Times New Roman" w:cs="Times New Roman"/>
          <w:sz w:val="24"/>
          <w:szCs w:val="24"/>
          <w:lang w:val="nl-NL"/>
        </w:rPr>
        <w:t xml:space="preserve"> Ông E trên đường đi họp bị tai nạn giao thông tháng 5/2007. Sau khi điều trị ổn định tại bệnh viện, ông E được giám định có mức suy giảm khả năng lao động là 40%. Ông E có 12 năm đóng bảo hiểm xã hội, mức tiền lương đóng bảo hiểm xã hội tháng 4/2007 là 1.400.000 đồng. Ông E thuộc đối tượng hưởng trợ cấp tai nạn lao động hằng tháng với mức trợ cấp được tính như sau:</w:t>
      </w:r>
    </w:p>
    <w:p w:rsidR="00FA00DF" w:rsidRPr="00FA00DF" w:rsidRDefault="00FA00DF" w:rsidP="00FA00DF">
      <w:pPr>
        <w:pStyle w:val="BodyText2"/>
        <w:spacing w:before="60" w:line="288" w:lineRule="auto"/>
        <w:ind w:firstLine="720"/>
        <w:rPr>
          <w:rFonts w:ascii="Times New Roman" w:hAnsi="Times New Roman" w:cs="Times New Roman"/>
          <w:sz w:val="24"/>
          <w:szCs w:val="24"/>
          <w:lang w:val="nl-NL"/>
        </w:rPr>
      </w:pPr>
    </w:p>
    <w:tbl>
      <w:tblPr>
        <w:tblW w:w="8532" w:type="dxa"/>
        <w:jc w:val="center"/>
        <w:tblInd w:w="288" w:type="dxa"/>
        <w:tblLook w:val="01E0" w:firstRow="1" w:lastRow="1" w:firstColumn="1" w:lastColumn="1" w:noHBand="0" w:noVBand="0"/>
      </w:tblPr>
      <w:tblGrid>
        <w:gridCol w:w="2448"/>
        <w:gridCol w:w="432"/>
        <w:gridCol w:w="5652"/>
      </w:tblGrid>
      <w:tr w:rsidR="00FA00DF" w:rsidRPr="00FA00DF" w:rsidTr="001E60DD">
        <w:trPr>
          <w:jc w:val="center"/>
        </w:trPr>
        <w:tc>
          <w:tcPr>
            <w:tcW w:w="2448" w:type="dxa"/>
            <w:vAlign w:val="center"/>
          </w:tcPr>
          <w:p w:rsidR="00FA00DF" w:rsidRPr="00FA00DF" w:rsidRDefault="00FA00DF" w:rsidP="001E60DD">
            <w:pPr>
              <w:pStyle w:val="BodyText2"/>
              <w:spacing w:before="60"/>
              <w:rPr>
                <w:rFonts w:ascii="Times New Roman" w:hAnsi="Times New Roman" w:cs="Times New Roman"/>
                <w:sz w:val="24"/>
                <w:szCs w:val="24"/>
                <w:lang w:val="nl-NL"/>
              </w:rPr>
            </w:pPr>
            <w:r w:rsidRPr="00FA00DF">
              <w:rPr>
                <w:rFonts w:ascii="Times New Roman" w:hAnsi="Times New Roman" w:cs="Times New Roman"/>
                <w:sz w:val="24"/>
                <w:szCs w:val="24"/>
                <w:lang w:val="nl-NL"/>
              </w:rPr>
              <w:t>Mức trợ cấp tính theo mức suy giảm khả năng lao động</w:t>
            </w:r>
          </w:p>
        </w:tc>
        <w:tc>
          <w:tcPr>
            <w:tcW w:w="432" w:type="dxa"/>
            <w:vAlign w:val="center"/>
          </w:tcPr>
          <w:p w:rsidR="00FA00DF" w:rsidRPr="00FA00DF" w:rsidRDefault="00FA00DF" w:rsidP="001E60DD">
            <w:pPr>
              <w:pStyle w:val="BodyText2"/>
              <w:spacing w:before="60"/>
              <w:rPr>
                <w:rFonts w:ascii="Times New Roman" w:hAnsi="Times New Roman" w:cs="Times New Roman"/>
                <w:sz w:val="24"/>
                <w:szCs w:val="24"/>
                <w:lang w:val="nl-NL"/>
              </w:rPr>
            </w:pPr>
            <w:r w:rsidRPr="00FA00DF">
              <w:rPr>
                <w:rFonts w:ascii="Times New Roman" w:hAnsi="Times New Roman" w:cs="Times New Roman"/>
                <w:sz w:val="24"/>
                <w:szCs w:val="24"/>
                <w:lang w:val="nl-NL"/>
              </w:rPr>
              <w:t>=</w:t>
            </w:r>
          </w:p>
        </w:tc>
        <w:tc>
          <w:tcPr>
            <w:tcW w:w="5652" w:type="dxa"/>
            <w:vAlign w:val="center"/>
          </w:tcPr>
          <w:p w:rsidR="00FA00DF" w:rsidRPr="00FA00DF" w:rsidRDefault="00FA00DF" w:rsidP="001E60DD">
            <w:pPr>
              <w:pStyle w:val="BodyText2"/>
              <w:spacing w:before="60"/>
              <w:rPr>
                <w:rFonts w:ascii="Times New Roman" w:hAnsi="Times New Roman" w:cs="Times New Roman"/>
                <w:sz w:val="24"/>
                <w:szCs w:val="24"/>
                <w:lang w:val="nl-NL"/>
              </w:rPr>
            </w:pPr>
            <w:r w:rsidRPr="00FA00DF">
              <w:rPr>
                <w:rFonts w:ascii="Times New Roman" w:hAnsi="Times New Roman" w:cs="Times New Roman"/>
                <w:sz w:val="24"/>
                <w:szCs w:val="24"/>
                <w:lang w:val="nl-NL"/>
              </w:rPr>
              <w:t>0,3 × 450.000 + (40 – 31) × 0,02 × 450.000</w:t>
            </w:r>
          </w:p>
        </w:tc>
      </w:tr>
    </w:tbl>
    <w:p w:rsidR="00FA00DF" w:rsidRPr="00FA00DF" w:rsidRDefault="00FA00DF" w:rsidP="00FA00DF">
      <w:pPr>
        <w:spacing w:before="120" w:line="288" w:lineRule="auto"/>
        <w:ind w:firstLine="720"/>
        <w:jc w:val="both"/>
        <w:rPr>
          <w:lang w:val="nl-NL"/>
        </w:rPr>
      </w:pPr>
      <w:r w:rsidRPr="00FA00DF">
        <w:rPr>
          <w:lang w:val="nl-NL"/>
        </w:rPr>
        <w:lastRenderedPageBreak/>
        <w:t xml:space="preserve">                                =  216.000 (đồng/tháng)</w:t>
      </w:r>
    </w:p>
    <w:tbl>
      <w:tblPr>
        <w:tblW w:w="0" w:type="auto"/>
        <w:jc w:val="center"/>
        <w:tblInd w:w="288" w:type="dxa"/>
        <w:tblLook w:val="01E0" w:firstRow="1" w:lastRow="1" w:firstColumn="1" w:lastColumn="1" w:noHBand="0" w:noVBand="0"/>
      </w:tblPr>
      <w:tblGrid>
        <w:gridCol w:w="2214"/>
        <w:gridCol w:w="594"/>
        <w:gridCol w:w="5972"/>
      </w:tblGrid>
      <w:tr w:rsidR="00FA00DF" w:rsidRPr="00FA00DF" w:rsidTr="001E60DD">
        <w:trPr>
          <w:jc w:val="center"/>
        </w:trPr>
        <w:tc>
          <w:tcPr>
            <w:tcW w:w="2214" w:type="dxa"/>
            <w:vAlign w:val="center"/>
          </w:tcPr>
          <w:p w:rsidR="00FA00DF" w:rsidRPr="00FA00DF" w:rsidRDefault="00FA00DF" w:rsidP="001E60DD">
            <w:pPr>
              <w:spacing w:before="120"/>
              <w:jc w:val="center"/>
              <w:rPr>
                <w:lang w:val="nl-NL"/>
              </w:rPr>
            </w:pPr>
            <w:r w:rsidRPr="00FA00DF">
              <w:rPr>
                <w:lang w:val="nl-NL"/>
              </w:rPr>
              <w:t>Mức trợ cấp tính theo số năm đóng bảo hiểm xã hội</w:t>
            </w:r>
          </w:p>
        </w:tc>
        <w:tc>
          <w:tcPr>
            <w:tcW w:w="594" w:type="dxa"/>
            <w:vAlign w:val="center"/>
          </w:tcPr>
          <w:p w:rsidR="00FA00DF" w:rsidRPr="00FA00DF" w:rsidRDefault="00FA00DF" w:rsidP="001E60DD">
            <w:pPr>
              <w:spacing w:before="120"/>
              <w:jc w:val="center"/>
              <w:rPr>
                <w:lang w:val="nl-NL"/>
              </w:rPr>
            </w:pPr>
            <w:r w:rsidRPr="00FA00DF">
              <w:rPr>
                <w:lang w:val="nl-NL"/>
              </w:rPr>
              <w:t>=</w:t>
            </w:r>
          </w:p>
        </w:tc>
        <w:tc>
          <w:tcPr>
            <w:tcW w:w="5972" w:type="dxa"/>
            <w:vAlign w:val="center"/>
          </w:tcPr>
          <w:p w:rsidR="00FA00DF" w:rsidRPr="00FA00DF" w:rsidRDefault="00FA00DF" w:rsidP="001E60DD">
            <w:pPr>
              <w:spacing w:before="120"/>
              <w:jc w:val="center"/>
              <w:rPr>
                <w:lang w:val="nl-NL"/>
              </w:rPr>
            </w:pPr>
            <w:r w:rsidRPr="00FA00DF">
              <w:rPr>
                <w:lang w:val="nl-NL"/>
              </w:rPr>
              <w:t>0,005 ì 1.400.000 + (12 - 1) ì  0,003 ì 1.400.000</w:t>
            </w:r>
          </w:p>
        </w:tc>
      </w:tr>
    </w:tbl>
    <w:p w:rsidR="00FA00DF" w:rsidRPr="00FA00DF" w:rsidRDefault="00FA00DF" w:rsidP="00FA00DF">
      <w:pPr>
        <w:spacing w:before="120" w:line="288" w:lineRule="auto"/>
        <w:ind w:firstLine="720"/>
        <w:jc w:val="both"/>
        <w:rPr>
          <w:lang w:val="nl-NL"/>
        </w:rPr>
      </w:pPr>
      <w:r w:rsidRPr="00FA00DF">
        <w:rPr>
          <w:lang w:val="nl-NL"/>
        </w:rPr>
        <w:t xml:space="preserve">                                =  53.200 (đồng/tháng)</w:t>
      </w:r>
    </w:p>
    <w:p w:rsidR="00FA00DF" w:rsidRPr="00FA00DF" w:rsidRDefault="00FA00DF" w:rsidP="00FA00DF">
      <w:pPr>
        <w:spacing w:before="120" w:line="276" w:lineRule="auto"/>
        <w:ind w:firstLine="720"/>
        <w:jc w:val="both"/>
        <w:rPr>
          <w:lang w:val="nl-NL"/>
        </w:rPr>
      </w:pPr>
      <w:r w:rsidRPr="00FA00DF">
        <w:rPr>
          <w:lang w:val="nl-NL"/>
        </w:rPr>
        <w:t>Mức trợ cấp hằng tháng của ông E là:</w:t>
      </w:r>
    </w:p>
    <w:p w:rsidR="00FA00DF" w:rsidRPr="00FA00DF" w:rsidRDefault="00FA00DF" w:rsidP="00FA00DF">
      <w:pPr>
        <w:spacing w:before="120" w:line="276" w:lineRule="auto"/>
        <w:ind w:firstLine="720"/>
        <w:jc w:val="both"/>
        <w:rPr>
          <w:lang w:val="nl-NL"/>
        </w:rPr>
      </w:pPr>
      <w:r w:rsidRPr="00FA00DF">
        <w:rPr>
          <w:lang w:val="nl-NL"/>
        </w:rPr>
        <w:t>216.000 đồng/tháng + 53.200 đồng/tháng = 269.200 (đồng/tháng)</w:t>
      </w:r>
    </w:p>
    <w:p w:rsidR="00FA00DF" w:rsidRPr="00FA00DF" w:rsidRDefault="00FA00DF" w:rsidP="00FA00DF">
      <w:pPr>
        <w:spacing w:before="240" w:line="276" w:lineRule="auto"/>
        <w:ind w:firstLine="720"/>
        <w:jc w:val="both"/>
        <w:rPr>
          <w:lang w:val="nl-NL"/>
        </w:rPr>
      </w:pPr>
      <w:r w:rsidRPr="00FA00DF">
        <w:rPr>
          <w:b/>
          <w:lang w:val="nl-NL"/>
        </w:rPr>
        <w:t>4.</w:t>
      </w:r>
      <w:r w:rsidRPr="00FA00DF">
        <w:rPr>
          <w:lang w:val="nl-NL"/>
        </w:rPr>
        <w:t xml:space="preserve"> Thời điểm hưởng trợ cấp tai nạn lao động, bệnh nghề nghiệp hằng tháng đối với người lao động điều trị nội trú được tính từ tháng người lao động điều trị xong, ra viện.</w:t>
      </w:r>
    </w:p>
    <w:p w:rsidR="00FA00DF" w:rsidRPr="00FA00DF" w:rsidRDefault="00FA00DF" w:rsidP="00FA00DF">
      <w:pPr>
        <w:spacing w:before="120" w:line="276" w:lineRule="auto"/>
        <w:ind w:firstLine="720"/>
        <w:jc w:val="both"/>
        <w:rPr>
          <w:lang w:val="nl-NL"/>
        </w:rPr>
      </w:pPr>
      <w:r w:rsidRPr="00FA00DF">
        <w:rPr>
          <w:lang w:val="nl-NL"/>
        </w:rPr>
        <w:t>Trường hợp người lao động không điều trị nội trú thì thời điểm hưởng trợ cấp được tính từ tháng có kết luận của Hội đồng giám định y khoa.</w:t>
      </w:r>
    </w:p>
    <w:p w:rsidR="00FA00DF" w:rsidRPr="00FA00DF" w:rsidRDefault="00FA00DF" w:rsidP="00FA00DF">
      <w:pPr>
        <w:spacing w:before="120" w:line="276" w:lineRule="auto"/>
        <w:ind w:firstLine="720"/>
        <w:jc w:val="center"/>
        <w:rPr>
          <w:b/>
          <w:lang w:val="nl-NL"/>
        </w:rPr>
      </w:pPr>
    </w:p>
    <w:p w:rsidR="00FA00DF" w:rsidRPr="00FA00DF" w:rsidRDefault="00FA00DF" w:rsidP="00FA00DF">
      <w:pPr>
        <w:spacing w:before="120" w:line="276" w:lineRule="auto"/>
        <w:ind w:firstLine="720"/>
        <w:jc w:val="center"/>
        <w:rPr>
          <w:lang w:val="nl-NL"/>
        </w:rPr>
      </w:pPr>
      <w:r w:rsidRPr="00FA00DF">
        <w:rPr>
          <w:b/>
          <w:lang w:val="nl-NL"/>
        </w:rPr>
        <w:t>IV- CHẾ ĐỘ HƯU TRÍ</w:t>
      </w:r>
    </w:p>
    <w:p w:rsidR="00FA00DF" w:rsidRPr="00FA00DF" w:rsidRDefault="00FA00DF" w:rsidP="00FA00DF">
      <w:pPr>
        <w:spacing w:before="120" w:line="276" w:lineRule="auto"/>
        <w:ind w:firstLine="720"/>
        <w:jc w:val="both"/>
        <w:rPr>
          <w:lang w:val="nl-NL"/>
        </w:rPr>
      </w:pPr>
      <w:r w:rsidRPr="00FA00DF">
        <w:rPr>
          <w:b/>
          <w:lang w:val="nl-NL"/>
        </w:rPr>
        <w:t>1.</w:t>
      </w:r>
      <w:r w:rsidRPr="00FA00DF">
        <w:rPr>
          <w:lang w:val="nl-NL"/>
        </w:rPr>
        <w:t xml:space="preserve"> Công việc khai thác than trong hầm lò theo quy định tại khoản 3 Điều 26 Nghị định số 152/2006/NĐ-CP bao gồm:</w:t>
      </w:r>
    </w:p>
    <w:p w:rsidR="00FA00DF" w:rsidRPr="00FA00DF" w:rsidRDefault="00FA00DF" w:rsidP="00FA00DF">
      <w:pPr>
        <w:spacing w:before="60" w:line="276" w:lineRule="auto"/>
        <w:ind w:firstLine="720"/>
        <w:jc w:val="both"/>
        <w:rPr>
          <w:lang w:val="nl-NL"/>
        </w:rPr>
      </w:pPr>
      <w:r w:rsidRPr="00FA00DF">
        <w:rPr>
          <w:lang w:val="nl-NL"/>
        </w:rPr>
        <w:t>- Khai thác than;</w:t>
      </w:r>
    </w:p>
    <w:p w:rsidR="00FA00DF" w:rsidRPr="00FA00DF" w:rsidRDefault="00FA00DF" w:rsidP="00FA00DF">
      <w:pPr>
        <w:spacing w:before="60" w:line="276" w:lineRule="auto"/>
        <w:ind w:firstLine="720"/>
        <w:jc w:val="both"/>
        <w:rPr>
          <w:lang w:val="nl-NL"/>
        </w:rPr>
      </w:pPr>
      <w:r w:rsidRPr="00FA00DF">
        <w:rPr>
          <w:lang w:val="nl-NL"/>
        </w:rPr>
        <w:t>- Vận tải than, đất, đá;</w:t>
      </w:r>
    </w:p>
    <w:p w:rsidR="00FA00DF" w:rsidRPr="00FA00DF" w:rsidRDefault="00FA00DF" w:rsidP="00FA00DF">
      <w:pPr>
        <w:spacing w:before="60" w:line="276" w:lineRule="auto"/>
        <w:ind w:firstLine="720"/>
        <w:jc w:val="both"/>
        <w:rPr>
          <w:lang w:val="nl-NL"/>
        </w:rPr>
      </w:pPr>
      <w:r w:rsidRPr="00FA00DF">
        <w:rPr>
          <w:lang w:val="nl-NL"/>
        </w:rPr>
        <w:t>- Vận hành máy khoan;</w:t>
      </w:r>
    </w:p>
    <w:p w:rsidR="00FA00DF" w:rsidRPr="00FA00DF" w:rsidRDefault="00FA00DF" w:rsidP="00FA00DF">
      <w:pPr>
        <w:spacing w:before="60" w:line="276" w:lineRule="auto"/>
        <w:ind w:firstLine="720"/>
        <w:jc w:val="both"/>
        <w:rPr>
          <w:lang w:val="nl-NL"/>
        </w:rPr>
      </w:pPr>
      <w:r w:rsidRPr="00FA00DF">
        <w:rPr>
          <w:lang w:val="nl-NL"/>
        </w:rPr>
        <w:t>- Nổ mìn;</w:t>
      </w:r>
    </w:p>
    <w:p w:rsidR="00FA00DF" w:rsidRPr="00FA00DF" w:rsidRDefault="00FA00DF" w:rsidP="00FA00DF">
      <w:pPr>
        <w:spacing w:before="60" w:line="276" w:lineRule="auto"/>
        <w:ind w:firstLine="720"/>
        <w:jc w:val="both"/>
        <w:rPr>
          <w:lang w:val="nl-NL"/>
        </w:rPr>
      </w:pPr>
      <w:r w:rsidRPr="00FA00DF">
        <w:rPr>
          <w:lang w:val="nl-NL"/>
        </w:rPr>
        <w:t>- Đào hầm lò để khai thác than.</w:t>
      </w:r>
    </w:p>
    <w:p w:rsidR="00FA00DF" w:rsidRPr="00FA00DF" w:rsidRDefault="00FA00DF" w:rsidP="00FA00DF">
      <w:pPr>
        <w:spacing w:before="240" w:line="276" w:lineRule="auto"/>
        <w:ind w:firstLine="720"/>
        <w:jc w:val="both"/>
        <w:rPr>
          <w:lang w:val="nl-NL"/>
        </w:rPr>
      </w:pPr>
      <w:r w:rsidRPr="00FA00DF">
        <w:rPr>
          <w:b/>
          <w:lang w:val="nl-NL"/>
        </w:rPr>
        <w:t>2.</w:t>
      </w:r>
      <w:r w:rsidRPr="00FA00DF">
        <w:rPr>
          <w:lang w:val="nl-NL"/>
        </w:rPr>
        <w:t xml:space="preserve"> Người lao động bị nhiễm HIV/AIDS do tai nạn rủi ro nghề nghiệp và có đủ 20 năm đóng bảo hiểm xã hội trở lên, nghỉ việc hưởng lương hưu quy định tại khoản 4 Điều 26 Nghị định số 152/2006/NĐ-CP, bao gồm các đối tượng sau:</w:t>
      </w:r>
    </w:p>
    <w:p w:rsidR="00FA00DF" w:rsidRPr="00FA00DF" w:rsidRDefault="00FA00DF" w:rsidP="00FA00DF">
      <w:pPr>
        <w:spacing w:before="120" w:line="276" w:lineRule="auto"/>
        <w:ind w:firstLine="720"/>
        <w:jc w:val="both"/>
        <w:rPr>
          <w:lang w:val="nl-NL"/>
        </w:rPr>
      </w:pPr>
      <w:r w:rsidRPr="00FA00DF">
        <w:rPr>
          <w:lang w:val="nl-NL"/>
        </w:rPr>
        <w:t>- Cán bộ, công chức, viên chức và người lao động làm việc trong các cơ sở y tế dân y và lực lượng vũ trang, cơ sở chữa bệnh được thành lập theo quy định tại Điều 26 Pháp lệnh số 44/2002/PL-UBTVQH10 ngày 02 tháng 7 năm 2002 của Uỷ ban thường vụ Quốc hội về xử lý vi phạm hành chính hoặc trong cơ sở cai nghiện ma tuý;</w:t>
      </w:r>
    </w:p>
    <w:p w:rsidR="00FA00DF" w:rsidRPr="00FA00DF" w:rsidRDefault="00FA00DF" w:rsidP="00FA00DF">
      <w:pPr>
        <w:spacing w:before="120" w:line="276" w:lineRule="auto"/>
        <w:ind w:firstLine="720"/>
        <w:jc w:val="both"/>
        <w:rPr>
          <w:lang w:val="nl-NL"/>
        </w:rPr>
      </w:pPr>
      <w:r w:rsidRPr="00FA00DF">
        <w:rPr>
          <w:lang w:val="nl-NL"/>
        </w:rPr>
        <w:t>- Cán bộ, công chức là thành viên tổ công tác cai nghiện quy định tại Điều 13 Nghị định số 56/2002/NĐ-CP ngày 15 tháng 5 năm 2002 của Chính phủ về tổ chức cai nghiện tại gia đình và cộng đồng;</w:t>
      </w:r>
    </w:p>
    <w:p w:rsidR="00FA00DF" w:rsidRPr="00FA00DF" w:rsidRDefault="00FA00DF" w:rsidP="00FA00DF">
      <w:pPr>
        <w:spacing w:before="120" w:line="276" w:lineRule="auto"/>
        <w:ind w:firstLine="720"/>
        <w:jc w:val="both"/>
        <w:rPr>
          <w:lang w:val="nl-NL"/>
        </w:rPr>
      </w:pPr>
      <w:r w:rsidRPr="00FA00DF">
        <w:rPr>
          <w:lang w:val="nl-NL"/>
        </w:rPr>
        <w:t>- Cán bộ, công chức chuyên trách phòng, chống tệ nạn xã hội.</w:t>
      </w:r>
    </w:p>
    <w:p w:rsidR="00FA00DF" w:rsidRPr="00FA00DF" w:rsidRDefault="00FA00DF" w:rsidP="00FA00DF">
      <w:pPr>
        <w:spacing w:before="240" w:line="276" w:lineRule="auto"/>
        <w:ind w:firstLine="720"/>
        <w:jc w:val="both"/>
        <w:rPr>
          <w:lang w:val="nl-NL"/>
        </w:rPr>
      </w:pPr>
      <w:r w:rsidRPr="00FA00DF">
        <w:rPr>
          <w:b/>
          <w:lang w:val="nl-NL"/>
        </w:rPr>
        <w:t>3.</w:t>
      </w:r>
      <w:r w:rsidRPr="00FA00DF">
        <w:rPr>
          <w:lang w:val="nl-NL"/>
        </w:rPr>
        <w:t xml:space="preserve"> Mức lương hưu hằng tháng và trợ cấp một lần khi nghỉ hưu quy định tại Điều 28 Nghị định số 152/2006/NĐ-CP được hướng dẫn như sau:</w:t>
      </w:r>
    </w:p>
    <w:p w:rsidR="00FA00DF" w:rsidRPr="00FA00DF" w:rsidRDefault="00FA00DF" w:rsidP="00FA00DF">
      <w:pPr>
        <w:spacing w:before="120" w:line="276" w:lineRule="auto"/>
        <w:ind w:firstLine="720"/>
        <w:jc w:val="both"/>
        <w:rPr>
          <w:lang w:val="nl-NL"/>
        </w:rPr>
      </w:pPr>
      <w:r w:rsidRPr="00FA00DF">
        <w:rPr>
          <w:lang w:val="nl-NL"/>
        </w:rPr>
        <w:lastRenderedPageBreak/>
        <w:t>a) Tỷ lệ hưởng lương hưu hằng tháng được tính bằng 45% tương ứng với 15 năm đóng bảo hiểm xã hội, sau đó cứ thêm mỗi năm đóng bảo hiểm xã hội thì tính thêm 2% đối với nam và 3% đối với nữ; mức tối đa bằng 75%.</w:t>
      </w:r>
    </w:p>
    <w:p w:rsidR="00FA00DF" w:rsidRPr="00FA00DF" w:rsidRDefault="00FA00DF" w:rsidP="00FA00DF">
      <w:pPr>
        <w:spacing w:before="120" w:line="276" w:lineRule="auto"/>
        <w:ind w:firstLine="720"/>
        <w:jc w:val="both"/>
        <w:rPr>
          <w:lang w:val="nl-NL"/>
        </w:rPr>
      </w:pPr>
      <w:r w:rsidRPr="00FA00DF">
        <w:rPr>
          <w:b/>
          <w:lang w:val="nl-NL"/>
        </w:rPr>
        <w:t>Ví dụ 1:</w:t>
      </w:r>
      <w:r w:rsidRPr="00FA00DF">
        <w:rPr>
          <w:lang w:val="nl-NL"/>
        </w:rPr>
        <w:t xml:space="preserve"> Ông G nghỉ việc hưởng lương hưu khi đủ 60 tuổi, có 20 năm 7 tháng đóng bảo hiểm xã hội, tỷ lệ hưởng lương hưu hằng tháng được tính như sau:</w:t>
      </w:r>
    </w:p>
    <w:p w:rsidR="00FA00DF" w:rsidRPr="00FA00DF" w:rsidRDefault="00FA00DF" w:rsidP="00FA00DF">
      <w:pPr>
        <w:tabs>
          <w:tab w:val="left" w:pos="2160"/>
          <w:tab w:val="left" w:pos="2700"/>
        </w:tabs>
        <w:spacing w:before="80" w:line="276" w:lineRule="auto"/>
        <w:ind w:firstLine="720"/>
        <w:jc w:val="both"/>
        <w:rPr>
          <w:lang w:val="nl-NL"/>
        </w:rPr>
      </w:pPr>
      <w:r w:rsidRPr="00FA00DF">
        <w:rPr>
          <w:lang w:val="nl-NL"/>
        </w:rPr>
        <w:t>- Số năm đóng bảo hiểm xã hội của ông G là 20 năm 7 tháng, số tháng lẻ là 7 tháng được tính là 1 năm, nên số năm đóng bảo hiểm xã hội để tính hưởng lương hưu của ông G là 21 năm.</w:t>
      </w:r>
    </w:p>
    <w:p w:rsidR="00FA00DF" w:rsidRPr="00FA00DF" w:rsidRDefault="00FA00DF" w:rsidP="00FA00DF">
      <w:pPr>
        <w:tabs>
          <w:tab w:val="left" w:pos="2160"/>
          <w:tab w:val="left" w:pos="2700"/>
        </w:tabs>
        <w:spacing w:before="60" w:line="276" w:lineRule="auto"/>
        <w:ind w:firstLine="720"/>
        <w:jc w:val="both"/>
        <w:rPr>
          <w:lang w:val="nl-NL"/>
        </w:rPr>
      </w:pPr>
      <w:r w:rsidRPr="00FA00DF">
        <w:rPr>
          <w:lang w:val="nl-NL"/>
        </w:rPr>
        <w:t>- 15 năm đầu tính bằng 45%;</w:t>
      </w:r>
    </w:p>
    <w:p w:rsidR="00FA00DF" w:rsidRPr="00FA00DF" w:rsidRDefault="00FA00DF" w:rsidP="00FA00DF">
      <w:pPr>
        <w:tabs>
          <w:tab w:val="left" w:pos="2160"/>
          <w:tab w:val="left" w:pos="2700"/>
        </w:tabs>
        <w:spacing w:before="60" w:line="276" w:lineRule="auto"/>
        <w:ind w:firstLine="720"/>
        <w:jc w:val="both"/>
        <w:rPr>
          <w:lang w:val="nl-NL"/>
        </w:rPr>
      </w:pPr>
      <w:r w:rsidRPr="00FA00DF">
        <w:rPr>
          <w:lang w:val="nl-NL"/>
        </w:rPr>
        <w:t>- Từ năm thứ 16 đến năm thứ 21 là 6 năm, tính thêm: 6 x 2% = 12%;</w:t>
      </w:r>
    </w:p>
    <w:p w:rsidR="00FA00DF" w:rsidRPr="00FA00DF" w:rsidRDefault="00FA00DF" w:rsidP="00FA00DF">
      <w:pPr>
        <w:tabs>
          <w:tab w:val="left" w:pos="2160"/>
          <w:tab w:val="left" w:pos="2700"/>
        </w:tabs>
        <w:spacing w:before="60" w:line="276" w:lineRule="auto"/>
        <w:ind w:firstLine="720"/>
        <w:jc w:val="both"/>
        <w:rPr>
          <w:lang w:val="nl-NL"/>
        </w:rPr>
      </w:pPr>
      <w:r w:rsidRPr="00FA00DF">
        <w:rPr>
          <w:lang w:val="nl-NL"/>
        </w:rPr>
        <w:t>- Tỷ lệ hưởng lương hưu hằng tháng của ông G là: 45%  + 12% = 57%.</w:t>
      </w:r>
    </w:p>
    <w:p w:rsidR="00FA00DF" w:rsidRPr="00FA00DF" w:rsidRDefault="00FA00DF" w:rsidP="00FA00DF">
      <w:pPr>
        <w:spacing w:before="120" w:line="276" w:lineRule="auto"/>
        <w:ind w:firstLine="720"/>
        <w:jc w:val="both"/>
        <w:rPr>
          <w:lang w:val="nl-NL"/>
        </w:rPr>
      </w:pPr>
      <w:r w:rsidRPr="00FA00DF">
        <w:rPr>
          <w:b/>
          <w:lang w:val="nl-NL"/>
        </w:rPr>
        <w:t>Ví dụ 2:</w:t>
      </w:r>
      <w:r w:rsidRPr="00FA00DF">
        <w:rPr>
          <w:lang w:val="nl-NL"/>
        </w:rPr>
        <w:t xml:space="preserve"> Ông H nghỉ việc hưởng lương hưu khi đủ 60 tuổi, có 35 năm đóng bảo hiểm xã hội, tỷ lệ hưởng lương hưu được tính như sau:</w:t>
      </w:r>
    </w:p>
    <w:p w:rsidR="00FA00DF" w:rsidRPr="00FA00DF" w:rsidRDefault="00FA00DF" w:rsidP="00FA00DF">
      <w:pPr>
        <w:tabs>
          <w:tab w:val="left" w:pos="2160"/>
          <w:tab w:val="left" w:pos="2700"/>
        </w:tabs>
        <w:spacing w:before="60" w:line="276" w:lineRule="auto"/>
        <w:ind w:firstLine="720"/>
        <w:jc w:val="both"/>
        <w:rPr>
          <w:lang w:val="nl-NL"/>
        </w:rPr>
      </w:pPr>
      <w:r w:rsidRPr="00FA00DF">
        <w:rPr>
          <w:lang w:val="nl-NL"/>
        </w:rPr>
        <w:t>- 15 năm đầu tính bằng 45%;</w:t>
      </w:r>
    </w:p>
    <w:p w:rsidR="00FA00DF" w:rsidRPr="00FA00DF" w:rsidRDefault="00FA00DF" w:rsidP="00FA00DF">
      <w:pPr>
        <w:tabs>
          <w:tab w:val="left" w:pos="2160"/>
          <w:tab w:val="left" w:pos="2700"/>
        </w:tabs>
        <w:spacing w:before="60" w:line="276" w:lineRule="auto"/>
        <w:ind w:firstLine="720"/>
        <w:jc w:val="both"/>
        <w:rPr>
          <w:lang w:val="nl-NL"/>
        </w:rPr>
      </w:pPr>
      <w:r w:rsidRPr="00FA00DF">
        <w:rPr>
          <w:lang w:val="nl-NL"/>
        </w:rPr>
        <w:t>- Từ năm thứ 16 đến năm thứ 35 là 20 năm, tính thêm: 20 x 2% = 40%;</w:t>
      </w:r>
    </w:p>
    <w:p w:rsidR="00FA00DF" w:rsidRPr="00FA00DF" w:rsidRDefault="00FA00DF" w:rsidP="00FA00DF">
      <w:pPr>
        <w:tabs>
          <w:tab w:val="left" w:pos="2160"/>
          <w:tab w:val="left" w:pos="2700"/>
        </w:tabs>
        <w:spacing w:before="60" w:line="276" w:lineRule="auto"/>
        <w:ind w:firstLine="720"/>
        <w:jc w:val="both"/>
        <w:rPr>
          <w:lang w:val="nl-NL"/>
        </w:rPr>
      </w:pPr>
      <w:r w:rsidRPr="00FA00DF">
        <w:rPr>
          <w:lang w:val="nl-NL"/>
        </w:rPr>
        <w:t>- Tổng 2 tỷ lệ trên là: 45% + 40% = 85%;</w:t>
      </w:r>
    </w:p>
    <w:p w:rsidR="00FA00DF" w:rsidRPr="00FA00DF" w:rsidRDefault="00FA00DF" w:rsidP="00FA00DF">
      <w:pPr>
        <w:tabs>
          <w:tab w:val="left" w:pos="2160"/>
          <w:tab w:val="left" w:pos="2700"/>
        </w:tabs>
        <w:spacing w:before="60" w:line="276" w:lineRule="auto"/>
        <w:ind w:firstLine="720"/>
        <w:jc w:val="both"/>
        <w:rPr>
          <w:lang w:val="nl-NL"/>
        </w:rPr>
      </w:pPr>
      <w:r w:rsidRPr="00FA00DF">
        <w:rPr>
          <w:lang w:val="nl-NL"/>
        </w:rPr>
        <w:t>Tỷ lệ hưởng lương hưu hằng tháng của ông H chỉ tính bằng 75%.</w:t>
      </w:r>
    </w:p>
    <w:p w:rsidR="00FA00DF" w:rsidRPr="00FA00DF" w:rsidRDefault="00FA00DF" w:rsidP="00FA00DF">
      <w:pPr>
        <w:spacing w:before="120" w:line="276" w:lineRule="auto"/>
        <w:ind w:firstLine="720"/>
        <w:jc w:val="both"/>
        <w:rPr>
          <w:lang w:val="nl-NL"/>
        </w:rPr>
      </w:pPr>
      <w:r w:rsidRPr="00FA00DF">
        <w:rPr>
          <w:b/>
          <w:lang w:val="nl-NL"/>
        </w:rPr>
        <w:t xml:space="preserve">Ví dụ 3: </w:t>
      </w:r>
      <w:r w:rsidRPr="00FA00DF">
        <w:rPr>
          <w:lang w:val="nl-NL"/>
        </w:rPr>
        <w:t>Bà K nghỉ việc hưởng lương hưu khi đủ 55 tuổi, có 20 năm 5 tháng đóng bảo hiểm xã hội, tỷ lệ hưởng lương hưu được tính như sau:</w:t>
      </w:r>
    </w:p>
    <w:p w:rsidR="00FA00DF" w:rsidRPr="00FA00DF" w:rsidRDefault="00FA00DF" w:rsidP="00FA00DF">
      <w:pPr>
        <w:tabs>
          <w:tab w:val="left" w:pos="2160"/>
          <w:tab w:val="left" w:pos="2700"/>
        </w:tabs>
        <w:spacing w:before="120" w:line="276" w:lineRule="auto"/>
        <w:ind w:firstLine="720"/>
        <w:jc w:val="both"/>
        <w:rPr>
          <w:lang w:val="nl-NL"/>
        </w:rPr>
      </w:pPr>
      <w:r w:rsidRPr="00FA00DF">
        <w:rPr>
          <w:lang w:val="nl-NL"/>
        </w:rPr>
        <w:t>- Số năm đóng bảo hiểm xã hội của bà K là 20 năm 5 tháng, số tháng lẻ 5 tháng được tính là 0,5 năm, nên số năm đóng bảo hiểm xã hội để tính hưởng lương hưu của bà K là 20,5 năm.</w:t>
      </w:r>
    </w:p>
    <w:p w:rsidR="00FA00DF" w:rsidRPr="00FA00DF" w:rsidRDefault="00FA00DF" w:rsidP="00FA00DF">
      <w:pPr>
        <w:tabs>
          <w:tab w:val="left" w:pos="2160"/>
          <w:tab w:val="left" w:pos="2700"/>
        </w:tabs>
        <w:spacing w:before="120" w:line="276" w:lineRule="auto"/>
        <w:ind w:firstLine="720"/>
        <w:jc w:val="both"/>
        <w:rPr>
          <w:lang w:val="nl-NL"/>
        </w:rPr>
      </w:pPr>
      <w:r w:rsidRPr="00FA00DF">
        <w:rPr>
          <w:lang w:val="nl-NL"/>
        </w:rPr>
        <w:t>- 15 năm đầu tính bằng 45%;</w:t>
      </w:r>
    </w:p>
    <w:p w:rsidR="00FA00DF" w:rsidRPr="00FA00DF" w:rsidRDefault="00FA00DF" w:rsidP="00FA00DF">
      <w:pPr>
        <w:tabs>
          <w:tab w:val="left" w:pos="2160"/>
          <w:tab w:val="left" w:pos="2700"/>
        </w:tabs>
        <w:spacing w:before="120" w:line="276" w:lineRule="auto"/>
        <w:ind w:firstLine="720"/>
        <w:jc w:val="both"/>
        <w:rPr>
          <w:lang w:val="nl-NL"/>
        </w:rPr>
      </w:pPr>
      <w:r w:rsidRPr="00FA00DF">
        <w:rPr>
          <w:lang w:val="nl-NL"/>
        </w:rPr>
        <w:t>- Từ năm thứ 16 đến năm thứ 20,5 là 5,5 năm, tính thêm: 5,5 x 3% = 16,5%;</w:t>
      </w:r>
    </w:p>
    <w:p w:rsidR="00FA00DF" w:rsidRPr="00FA00DF" w:rsidRDefault="00FA00DF" w:rsidP="00FA00DF">
      <w:pPr>
        <w:tabs>
          <w:tab w:val="left" w:pos="2160"/>
          <w:tab w:val="left" w:pos="2700"/>
        </w:tabs>
        <w:spacing w:before="120" w:line="276" w:lineRule="auto"/>
        <w:ind w:firstLine="720"/>
        <w:jc w:val="both"/>
        <w:rPr>
          <w:lang w:val="nl-NL"/>
        </w:rPr>
      </w:pPr>
      <w:r w:rsidRPr="00FA00DF">
        <w:rPr>
          <w:lang w:val="nl-NL"/>
        </w:rPr>
        <w:t>- Tỷ lệ hưởng lương hưu hằng tháng của bà K là: 45%  + 16,5% = 61,5%.</w:t>
      </w:r>
    </w:p>
    <w:p w:rsidR="00FA00DF" w:rsidRPr="00FA00DF" w:rsidRDefault="00FA00DF" w:rsidP="00FA00DF">
      <w:pPr>
        <w:spacing w:before="120" w:line="276" w:lineRule="auto"/>
        <w:ind w:firstLine="720"/>
        <w:jc w:val="both"/>
        <w:rPr>
          <w:lang w:val="nl-NL"/>
        </w:rPr>
      </w:pPr>
      <w:r w:rsidRPr="00FA00DF">
        <w:rPr>
          <w:b/>
          <w:lang w:val="nl-NL"/>
        </w:rPr>
        <w:t xml:space="preserve">Ví dụ 4: </w:t>
      </w:r>
      <w:r w:rsidRPr="00FA00DF">
        <w:rPr>
          <w:lang w:val="nl-NL"/>
        </w:rPr>
        <w:t>Bà L nghỉ việc hưởng lương hưu khi đủ 55 tuổi, có 30 năm đóng bảo hiểm xã hội, tỷ lệ hưởng lương hưu được tính như sau:</w:t>
      </w:r>
    </w:p>
    <w:p w:rsidR="00FA00DF" w:rsidRPr="00FA00DF" w:rsidRDefault="00FA00DF" w:rsidP="00FA00DF">
      <w:pPr>
        <w:tabs>
          <w:tab w:val="left" w:pos="2160"/>
          <w:tab w:val="left" w:pos="2700"/>
        </w:tabs>
        <w:spacing w:before="120" w:line="276" w:lineRule="auto"/>
        <w:ind w:firstLine="720"/>
        <w:jc w:val="both"/>
        <w:rPr>
          <w:lang w:val="nl-NL"/>
        </w:rPr>
      </w:pPr>
      <w:r w:rsidRPr="00FA00DF">
        <w:rPr>
          <w:lang w:val="nl-NL"/>
        </w:rPr>
        <w:t>- 15 năm đầu tính bằng 45%;</w:t>
      </w:r>
    </w:p>
    <w:p w:rsidR="00FA00DF" w:rsidRPr="00FA00DF" w:rsidRDefault="00FA00DF" w:rsidP="00FA00DF">
      <w:pPr>
        <w:tabs>
          <w:tab w:val="left" w:pos="2160"/>
          <w:tab w:val="left" w:pos="2700"/>
        </w:tabs>
        <w:spacing w:before="120" w:line="276" w:lineRule="auto"/>
        <w:ind w:firstLine="720"/>
        <w:jc w:val="both"/>
        <w:rPr>
          <w:lang w:val="nl-NL"/>
        </w:rPr>
      </w:pPr>
      <w:r w:rsidRPr="00FA00DF">
        <w:rPr>
          <w:lang w:val="nl-NL"/>
        </w:rPr>
        <w:t>- Từ năm thứ 16 đến năm thứ 30 là 15 năm, tính thêm: 15 x 3% = 45%;</w:t>
      </w:r>
    </w:p>
    <w:p w:rsidR="00FA00DF" w:rsidRPr="00FA00DF" w:rsidRDefault="00FA00DF" w:rsidP="00FA00DF">
      <w:pPr>
        <w:tabs>
          <w:tab w:val="left" w:pos="2160"/>
          <w:tab w:val="left" w:pos="2700"/>
        </w:tabs>
        <w:spacing w:before="120" w:line="276" w:lineRule="auto"/>
        <w:ind w:firstLine="720"/>
        <w:jc w:val="both"/>
        <w:rPr>
          <w:lang w:val="nl-NL"/>
        </w:rPr>
      </w:pPr>
      <w:r w:rsidRPr="00FA00DF">
        <w:rPr>
          <w:lang w:val="nl-NL"/>
        </w:rPr>
        <w:t>- Tổng 2 tỷ lệ trên là: 45% + 45% = 90%;</w:t>
      </w:r>
    </w:p>
    <w:p w:rsidR="00FA00DF" w:rsidRPr="00FA00DF" w:rsidRDefault="00FA00DF" w:rsidP="00FA00DF">
      <w:pPr>
        <w:tabs>
          <w:tab w:val="left" w:pos="2160"/>
          <w:tab w:val="left" w:pos="2700"/>
        </w:tabs>
        <w:spacing w:before="120" w:line="276" w:lineRule="auto"/>
        <w:ind w:firstLine="720"/>
        <w:jc w:val="both"/>
        <w:rPr>
          <w:lang w:val="nl-NL"/>
        </w:rPr>
      </w:pPr>
      <w:r w:rsidRPr="00FA00DF">
        <w:rPr>
          <w:lang w:val="nl-NL"/>
        </w:rPr>
        <w:t>Tỷ lệ hưởng lương hưu hằng tháng của bà L chỉ tính bằng 75%.</w:t>
      </w:r>
    </w:p>
    <w:p w:rsidR="00FA00DF" w:rsidRPr="00FA00DF" w:rsidRDefault="00FA00DF" w:rsidP="00FA00DF">
      <w:pPr>
        <w:spacing w:before="120" w:line="276" w:lineRule="auto"/>
        <w:ind w:firstLine="720"/>
        <w:jc w:val="both"/>
        <w:rPr>
          <w:lang w:val="nl-NL"/>
        </w:rPr>
      </w:pPr>
      <w:r w:rsidRPr="00FA00DF">
        <w:rPr>
          <w:lang w:val="nl-NL"/>
        </w:rPr>
        <w:t>b) Mức lương hưu hằng tháng theo Khoản 2 Điều 28 Nghị định số 152/2006/NĐ-CP được hướng dẫn như sau:</w:t>
      </w:r>
    </w:p>
    <w:p w:rsidR="00FA00DF" w:rsidRPr="00FA00DF" w:rsidRDefault="00FA00DF" w:rsidP="00FA00DF">
      <w:pPr>
        <w:spacing w:before="120" w:line="276" w:lineRule="auto"/>
        <w:ind w:firstLine="720"/>
        <w:jc w:val="both"/>
        <w:rPr>
          <w:lang w:val="nl-NL"/>
        </w:rPr>
      </w:pPr>
      <w:r w:rsidRPr="00FA00DF">
        <w:rPr>
          <w:lang w:val="nl-NL"/>
        </w:rPr>
        <w:t>- Tỷ lệ hưởng lương hưu hằng tháng đối với người nghỉ hưu trước tuổi được tính như quy định tại điểm a khoản này. Nhưng mỗi năm nghỉ hưu trước tuổi thì tỷ lệ hưởng lương hưu giảm đi 1%. Trường hợp tuổi nghỉ hưu có tháng lẻ thì được tính tròn thêm một tuổi.</w:t>
      </w:r>
    </w:p>
    <w:p w:rsidR="00FA00DF" w:rsidRPr="00FA00DF" w:rsidRDefault="00FA00DF" w:rsidP="00FA00DF">
      <w:pPr>
        <w:spacing w:before="120" w:line="276" w:lineRule="auto"/>
        <w:ind w:firstLine="720"/>
        <w:jc w:val="both"/>
        <w:rPr>
          <w:lang w:val="nl-NL"/>
        </w:rPr>
      </w:pPr>
      <w:r w:rsidRPr="00FA00DF">
        <w:rPr>
          <w:lang w:val="nl-NL"/>
        </w:rPr>
        <w:t>- Đối với người nghỉ hưu theo khoản 1 Điều 27 Nghị định số 152/2006/NĐ-CP thì lấy mốc tuổi 60 đối với nam và tuổi 55 đối với nữ để tính số năm nghỉ hưu trước tuổi quy định.</w:t>
      </w:r>
    </w:p>
    <w:p w:rsidR="00FA00DF" w:rsidRPr="00FA00DF" w:rsidRDefault="00FA00DF" w:rsidP="00FA00DF">
      <w:pPr>
        <w:spacing w:before="120" w:line="283" w:lineRule="auto"/>
        <w:ind w:firstLine="720"/>
        <w:jc w:val="both"/>
        <w:rPr>
          <w:lang w:val="nl-NL"/>
        </w:rPr>
      </w:pPr>
      <w:r w:rsidRPr="00FA00DF">
        <w:rPr>
          <w:lang w:val="nl-NL"/>
        </w:rPr>
        <w:lastRenderedPageBreak/>
        <w:t>- Đối với người nghỉ hưu theo khoản 2 Điều 27 Nghị định số 152/2006/NĐ-CP thì lấy mốc tuổi 55 đối với nam và tuổi 50 đối với nữ để tính số năm nghỉ hưu trước tuổi quy định.</w:t>
      </w:r>
    </w:p>
    <w:p w:rsidR="00FA00DF" w:rsidRPr="00FA00DF" w:rsidRDefault="00FA00DF" w:rsidP="00FA00DF">
      <w:pPr>
        <w:spacing w:before="120" w:line="283" w:lineRule="auto"/>
        <w:ind w:firstLine="720"/>
        <w:jc w:val="both"/>
        <w:rPr>
          <w:lang w:val="nl-NL"/>
        </w:rPr>
      </w:pPr>
      <w:r w:rsidRPr="00FA00DF">
        <w:rPr>
          <w:b/>
          <w:lang w:val="nl-NL"/>
        </w:rPr>
        <w:t>Ví dụ 5:</w:t>
      </w:r>
      <w:r w:rsidRPr="00FA00DF">
        <w:rPr>
          <w:lang w:val="nl-NL"/>
        </w:rPr>
        <w:t xml:space="preserve"> Ông M làm việc trong điều kiện bình thường, có 20 năm đóng bảo hiểm xã hội, bị suy giảm khả năng lao động 61%, nghỉ việc hưởng lương hưu khi 50 tuổi 3 tháng. </w:t>
      </w:r>
    </w:p>
    <w:p w:rsidR="00FA00DF" w:rsidRPr="00FA00DF" w:rsidRDefault="00FA00DF" w:rsidP="00FA00DF">
      <w:pPr>
        <w:spacing w:before="120" w:line="283" w:lineRule="auto"/>
        <w:ind w:firstLine="720"/>
        <w:jc w:val="both"/>
        <w:rPr>
          <w:lang w:val="nl-NL"/>
        </w:rPr>
      </w:pPr>
      <w:r w:rsidRPr="00FA00DF">
        <w:rPr>
          <w:lang w:val="nl-NL"/>
        </w:rPr>
        <w:t>- Tỷ lệ hưởng lương hưu hằng tháng của ông M được tính bằng 55%;</w:t>
      </w:r>
    </w:p>
    <w:p w:rsidR="00FA00DF" w:rsidRPr="00FA00DF" w:rsidRDefault="00FA00DF" w:rsidP="00FA00DF">
      <w:pPr>
        <w:spacing w:before="120" w:line="283" w:lineRule="auto"/>
        <w:ind w:firstLine="720"/>
        <w:jc w:val="both"/>
        <w:rPr>
          <w:lang w:val="nl-NL"/>
        </w:rPr>
      </w:pPr>
      <w:r w:rsidRPr="00FA00DF">
        <w:rPr>
          <w:lang w:val="nl-NL"/>
        </w:rPr>
        <w:t>- Ông M nghỉ việc hưởng lương hưu khi 50 tuổi 3 tháng, như vậy tuổi nghỉ hưu của ông M được tính là 51 tuổi, ông M nghỉ hưu trước tuổi 60 là 9 năm nên tỷ lệ hưởng lương hưu tính giảm 9%;</w:t>
      </w:r>
    </w:p>
    <w:p w:rsidR="00FA00DF" w:rsidRPr="00FA00DF" w:rsidRDefault="00FA00DF" w:rsidP="00FA00DF">
      <w:pPr>
        <w:spacing w:before="120" w:line="283" w:lineRule="auto"/>
        <w:ind w:firstLine="720"/>
        <w:jc w:val="both"/>
        <w:rPr>
          <w:lang w:val="nl-NL"/>
        </w:rPr>
      </w:pPr>
      <w:r w:rsidRPr="00FA00DF">
        <w:rPr>
          <w:lang w:val="nl-NL"/>
        </w:rPr>
        <w:t>- Tỷ lệ hưởng lương hưu hằng tháng của ông M là 55% - 9% = 46%.</w:t>
      </w:r>
    </w:p>
    <w:p w:rsidR="00FA00DF" w:rsidRPr="00FA00DF" w:rsidRDefault="00FA00DF" w:rsidP="00FA00DF">
      <w:pPr>
        <w:spacing w:before="120" w:line="283" w:lineRule="auto"/>
        <w:ind w:firstLine="720"/>
        <w:jc w:val="both"/>
        <w:rPr>
          <w:lang w:val="nl-NL"/>
        </w:rPr>
      </w:pPr>
      <w:r w:rsidRPr="00FA00DF">
        <w:rPr>
          <w:b/>
          <w:lang w:val="nl-NL"/>
        </w:rPr>
        <w:t>Ví dụ 6:</w:t>
      </w:r>
      <w:r w:rsidRPr="00FA00DF">
        <w:rPr>
          <w:lang w:val="nl-NL"/>
        </w:rPr>
        <w:t xml:space="preserve"> Bà N làm việc trong điều kiện bình thường, có 20 năm đóng bảo hiểm xã hội, bị suy giảm khả năng lao động 61%, nghỉ việc hưởng lương hưu khi 50 tuổi.</w:t>
      </w:r>
    </w:p>
    <w:p w:rsidR="00FA00DF" w:rsidRPr="00FA00DF" w:rsidRDefault="00FA00DF" w:rsidP="00FA00DF">
      <w:pPr>
        <w:spacing w:before="60" w:line="283" w:lineRule="auto"/>
        <w:ind w:firstLine="720"/>
        <w:jc w:val="both"/>
        <w:rPr>
          <w:lang w:val="nl-NL"/>
        </w:rPr>
      </w:pPr>
      <w:r w:rsidRPr="00FA00DF">
        <w:rPr>
          <w:lang w:val="nl-NL"/>
        </w:rPr>
        <w:t>- Tỷ lệ hưởng lương hưu hằng tháng của bà N được tính bằng 60%;</w:t>
      </w:r>
    </w:p>
    <w:p w:rsidR="00FA00DF" w:rsidRPr="00FA00DF" w:rsidRDefault="00FA00DF" w:rsidP="00FA00DF">
      <w:pPr>
        <w:spacing w:before="60" w:line="283" w:lineRule="auto"/>
        <w:ind w:firstLine="720"/>
        <w:jc w:val="both"/>
        <w:rPr>
          <w:lang w:val="nl-NL"/>
        </w:rPr>
      </w:pPr>
      <w:r w:rsidRPr="00FA00DF">
        <w:rPr>
          <w:lang w:val="nl-NL"/>
        </w:rPr>
        <w:t>- Bà N nghỉ hưu trước tuổi 55 theo quy định là 5 năm nên tỷ lệ hưởng lương hưu tính giảm 5%;</w:t>
      </w:r>
    </w:p>
    <w:p w:rsidR="00FA00DF" w:rsidRPr="00FA00DF" w:rsidRDefault="00FA00DF" w:rsidP="00FA00DF">
      <w:pPr>
        <w:spacing w:before="60" w:line="283" w:lineRule="auto"/>
        <w:ind w:firstLine="720"/>
        <w:jc w:val="both"/>
        <w:rPr>
          <w:lang w:val="nl-NL"/>
        </w:rPr>
      </w:pPr>
      <w:r w:rsidRPr="00FA00DF">
        <w:rPr>
          <w:lang w:val="nl-NL"/>
        </w:rPr>
        <w:t>- Tỷ lệ hưởng lương hưu hằng tháng của bà N là 60% - 5% = 55%.</w:t>
      </w:r>
    </w:p>
    <w:p w:rsidR="00FA00DF" w:rsidRPr="00FA00DF" w:rsidRDefault="00FA00DF" w:rsidP="00FA00DF">
      <w:pPr>
        <w:spacing w:before="120" w:line="283" w:lineRule="auto"/>
        <w:ind w:firstLine="720"/>
        <w:jc w:val="both"/>
        <w:rPr>
          <w:lang w:val="nl-NL"/>
        </w:rPr>
      </w:pPr>
      <w:r w:rsidRPr="00FA00DF">
        <w:rPr>
          <w:b/>
          <w:lang w:val="nl-NL"/>
        </w:rPr>
        <w:t>Ví dụ 7:</w:t>
      </w:r>
      <w:r w:rsidRPr="00FA00DF">
        <w:rPr>
          <w:lang w:val="nl-NL"/>
        </w:rPr>
        <w:t xml:space="preserve"> Ông Q nghỉ việc hưởng lương hưu khi đủ 50 tuổi. Ông Q có 15 năm làm công việc đặc biệt nặng nhọc, độc hại; bị suy giảm khả năng lao động 61% và có 27 năm đóng bảo hiểm xã hội. Tỷ lệ hưởng lương hưu của ông Q được tính như sau:</w:t>
      </w:r>
    </w:p>
    <w:p w:rsidR="00FA00DF" w:rsidRPr="00FA00DF" w:rsidRDefault="00FA00DF" w:rsidP="00FA00DF">
      <w:pPr>
        <w:spacing w:before="120" w:line="283" w:lineRule="auto"/>
        <w:ind w:firstLine="720"/>
        <w:jc w:val="both"/>
        <w:rPr>
          <w:lang w:val="nl-NL"/>
        </w:rPr>
      </w:pPr>
      <w:r w:rsidRPr="00FA00DF">
        <w:rPr>
          <w:lang w:val="nl-NL"/>
        </w:rPr>
        <w:t>- Tỷ lệ hưởng lương hưu hằng tháng của ông Q được tính bằng 69%;</w:t>
      </w:r>
    </w:p>
    <w:p w:rsidR="00FA00DF" w:rsidRPr="00FA00DF" w:rsidRDefault="00FA00DF" w:rsidP="00FA00DF">
      <w:pPr>
        <w:spacing w:before="120" w:line="283" w:lineRule="auto"/>
        <w:ind w:firstLine="720"/>
        <w:jc w:val="both"/>
        <w:rPr>
          <w:lang w:val="nl-NL"/>
        </w:rPr>
      </w:pPr>
      <w:r w:rsidRPr="00FA00DF">
        <w:rPr>
          <w:lang w:val="nl-NL"/>
        </w:rPr>
        <w:t>- Ông Q nghỉ hưu trước tuổi 55 theo quy định là 5 năm nên tỷ lệ hưởng lương hưu tính giảm 5%;</w:t>
      </w:r>
    </w:p>
    <w:p w:rsidR="00FA00DF" w:rsidRPr="00FA00DF" w:rsidRDefault="00FA00DF" w:rsidP="00FA00DF">
      <w:pPr>
        <w:spacing w:before="120" w:line="283" w:lineRule="auto"/>
        <w:ind w:firstLine="720"/>
        <w:jc w:val="both"/>
        <w:rPr>
          <w:lang w:val="nl-NL"/>
        </w:rPr>
      </w:pPr>
      <w:r w:rsidRPr="00FA00DF">
        <w:rPr>
          <w:lang w:val="nl-NL"/>
        </w:rPr>
        <w:t>- Tỷ lệ hưởng lương hưu hằng tháng của ông Q là 69% - 5% = 64%.</w:t>
      </w:r>
    </w:p>
    <w:p w:rsidR="00FA00DF" w:rsidRPr="00FA00DF" w:rsidRDefault="00FA00DF" w:rsidP="00FA00DF">
      <w:pPr>
        <w:spacing w:before="120" w:line="283" w:lineRule="auto"/>
        <w:ind w:firstLine="720"/>
        <w:jc w:val="both"/>
        <w:rPr>
          <w:lang w:val="nl-NL"/>
        </w:rPr>
      </w:pPr>
      <w:r w:rsidRPr="00FA00DF">
        <w:rPr>
          <w:lang w:val="nl-NL"/>
        </w:rPr>
        <w:t xml:space="preserve">c) Mức lương hưu hằng tháng được tính bằng tích số của tỷ lệ hưởng lương hưu hằng tháng với mức bình quân tiền lương, tiền công tháng đóng bảo hiểm xã hội. Trường hợp sau khi tính cụ thể mà mức lương hưu hằng tháng thấp hơn mức lương tối thiểu chung thì được điều chỉnh bằng mức lương tối thiểu chung. </w:t>
      </w:r>
    </w:p>
    <w:p w:rsidR="00FA00DF" w:rsidRPr="00FA00DF" w:rsidRDefault="00FA00DF" w:rsidP="00FA00DF">
      <w:pPr>
        <w:spacing w:before="120" w:line="283" w:lineRule="auto"/>
        <w:ind w:firstLine="720"/>
        <w:jc w:val="both"/>
        <w:rPr>
          <w:lang w:val="nl-NL"/>
        </w:rPr>
      </w:pPr>
      <w:r w:rsidRPr="00FA00DF">
        <w:rPr>
          <w:lang w:val="nl-NL"/>
        </w:rPr>
        <w:t>d) Mức trợ cấp một lần khi nghỉ hưu được tính theo quy định tại khoản 4 Điều 28 Nghị định số 152/2006/NĐ-CP.</w:t>
      </w:r>
    </w:p>
    <w:p w:rsidR="00FA00DF" w:rsidRPr="00FA00DF" w:rsidRDefault="00FA00DF" w:rsidP="00FA00DF">
      <w:pPr>
        <w:spacing w:before="240" w:line="283" w:lineRule="auto"/>
        <w:ind w:firstLine="720"/>
        <w:jc w:val="both"/>
        <w:rPr>
          <w:lang w:val="nl-NL"/>
        </w:rPr>
      </w:pPr>
      <w:r w:rsidRPr="00FA00DF">
        <w:rPr>
          <w:b/>
          <w:lang w:val="nl-NL"/>
        </w:rPr>
        <w:t xml:space="preserve">Ví dụ 8: </w:t>
      </w:r>
      <w:r w:rsidRPr="00FA00DF">
        <w:rPr>
          <w:lang w:val="nl-NL"/>
        </w:rPr>
        <w:t>Ông P nghỉ việc hưởng lương hưu khi đủ 60 tuổi, có 35 năm 2 tháng đóng bảo hiểm xã hội, mức bình quân tiền lương tháng đóng bảo hiểm xã hội của ông P là 1.800.000 đồng/tháng. Như vậy, thời gian đóng bảo hiểm xã hội của ông P được tính là 35 năm, mức trợ cấp một lần khi nghỉ hưu của ông P là:</w:t>
      </w:r>
    </w:p>
    <w:p w:rsidR="00FA00DF" w:rsidRPr="00FA00DF" w:rsidRDefault="00FA00DF" w:rsidP="00FA00DF">
      <w:pPr>
        <w:spacing w:before="120" w:line="276" w:lineRule="auto"/>
        <w:ind w:firstLine="720"/>
        <w:jc w:val="both"/>
        <w:rPr>
          <w:lang w:val="nl-NL"/>
        </w:rPr>
      </w:pPr>
      <w:r w:rsidRPr="00FA00DF">
        <w:rPr>
          <w:lang w:val="nl-NL"/>
        </w:rPr>
        <w:t>(35 – 30) x 0,5 x 1.800.000 = 4.500.000 (đồng)</w:t>
      </w:r>
    </w:p>
    <w:p w:rsidR="00FA00DF" w:rsidRPr="00FA00DF" w:rsidRDefault="00FA00DF" w:rsidP="00FA00DF">
      <w:pPr>
        <w:spacing w:before="240" w:line="276" w:lineRule="auto"/>
        <w:ind w:firstLine="720"/>
        <w:jc w:val="both"/>
        <w:rPr>
          <w:lang w:val="nl-NL"/>
        </w:rPr>
      </w:pPr>
      <w:r w:rsidRPr="00FA00DF">
        <w:rPr>
          <w:b/>
          <w:lang w:val="nl-NL"/>
        </w:rPr>
        <w:t xml:space="preserve">Ví dụ 9: </w:t>
      </w:r>
      <w:r w:rsidRPr="00FA00DF">
        <w:rPr>
          <w:lang w:val="nl-NL"/>
        </w:rPr>
        <w:t>Bà Q nghỉ việc hưởng lương hưu khi đủ 55 tuổi, có 26 năm 10 tháng đóng bảo hiểm xã hội, mức bình quân tiền lương tháng đóng bảo hiểm xã hội của bà Q là 1.050.000 đồng/tháng. Thời gian đóng bảo hiểm xã hội của bà Q được tính tròn là 27 năm, mức trợ cấp một lần khi nghỉ hưu của bà Q là:</w:t>
      </w:r>
    </w:p>
    <w:p w:rsidR="00FA00DF" w:rsidRPr="00FA00DF" w:rsidRDefault="00FA00DF" w:rsidP="00FA00DF">
      <w:pPr>
        <w:spacing w:before="120" w:line="276" w:lineRule="auto"/>
        <w:ind w:firstLine="720"/>
        <w:jc w:val="both"/>
        <w:rPr>
          <w:lang w:val="nl-NL"/>
        </w:rPr>
      </w:pPr>
      <w:r w:rsidRPr="00FA00DF">
        <w:rPr>
          <w:lang w:val="nl-NL"/>
        </w:rPr>
        <w:t>(27 – 25) x 0,5 x 1.050.000 = 1.050.000 (đồng)</w:t>
      </w:r>
    </w:p>
    <w:p w:rsidR="00FA00DF" w:rsidRPr="00FA00DF" w:rsidRDefault="00FA00DF" w:rsidP="00FA00DF">
      <w:pPr>
        <w:spacing w:before="240" w:line="276" w:lineRule="auto"/>
        <w:ind w:firstLine="720"/>
        <w:jc w:val="both"/>
        <w:rPr>
          <w:lang w:val="nl-NL"/>
        </w:rPr>
      </w:pPr>
      <w:r w:rsidRPr="00FA00DF">
        <w:rPr>
          <w:b/>
          <w:lang w:val="nl-NL"/>
        </w:rPr>
        <w:lastRenderedPageBreak/>
        <w:t>Ví dụ 10:</w:t>
      </w:r>
      <w:r w:rsidRPr="00FA00DF">
        <w:rPr>
          <w:lang w:val="nl-NL"/>
        </w:rPr>
        <w:t xml:space="preserve"> Bà S nghỉ việc hưởng lương hưu khi đủ 55 tuổi, có 27 năm 4 tháng đóng bảo hiểm xã hội, mức bình quân tiền lương tháng đóng bảo hiểm xã hội của bà S là 1.450.000 đồng/tháng. Thời gian đóng bảo hiểm xã hội của bà S được tính là 27,5 năm, mức trợ cấp một lần khi nghỉ hưu của bà S là:</w:t>
      </w:r>
    </w:p>
    <w:p w:rsidR="00FA00DF" w:rsidRPr="00FA00DF" w:rsidRDefault="00FA00DF" w:rsidP="00FA00DF">
      <w:pPr>
        <w:spacing w:before="120" w:line="276" w:lineRule="auto"/>
        <w:ind w:firstLine="720"/>
        <w:jc w:val="both"/>
        <w:rPr>
          <w:lang w:val="nl-NL"/>
        </w:rPr>
      </w:pPr>
      <w:r w:rsidRPr="00FA00DF">
        <w:rPr>
          <w:lang w:val="nl-NL"/>
        </w:rPr>
        <w:t>(27,5 – 25) x 0,5 x 1.450.000 = 1.812.500 (đồng)</w:t>
      </w:r>
    </w:p>
    <w:p w:rsidR="00FA00DF" w:rsidRPr="00FA00DF" w:rsidRDefault="00FA00DF" w:rsidP="00FA00DF">
      <w:pPr>
        <w:spacing w:before="240" w:line="276" w:lineRule="auto"/>
        <w:ind w:firstLine="720"/>
        <w:jc w:val="both"/>
        <w:rPr>
          <w:lang w:val="nl-NL"/>
        </w:rPr>
      </w:pPr>
      <w:r w:rsidRPr="00FA00DF">
        <w:rPr>
          <w:b/>
          <w:lang w:val="nl-NL"/>
        </w:rPr>
        <w:t>4.</w:t>
      </w:r>
      <w:r w:rsidRPr="00FA00DF">
        <w:rPr>
          <w:lang w:val="nl-NL"/>
        </w:rPr>
        <w:t xml:space="preserve"> Mức bình quân tiền lương tháng đóng bảo hiểm xã hội để tính lương hưu, trợ cấp một lần khi nghỉ hưu và bảo hiểm xã hội một lần đối với người lao động thuộc đối tượng thực hiện chế độ tiền lương </w:t>
      </w:r>
      <w:r w:rsidRPr="00FA00DF">
        <w:rPr>
          <w:snapToGrid w:val="0"/>
          <w:lang w:val="nl-NL"/>
        </w:rPr>
        <w:t xml:space="preserve">do Nhà nước quy định và có toàn bộ thời gian đóng bảo hiểm xã hội theo chế độ tiền lương này </w:t>
      </w:r>
      <w:r w:rsidRPr="00FA00DF">
        <w:rPr>
          <w:lang w:val="nl-NL"/>
        </w:rPr>
        <w:t xml:space="preserve">quy định tại điểm a khoản 1, điểm a khoản 2 và điểm a khoản 3 Điều 31 Nghị định số 152/2006/NĐ-CP được hướng dẫn như sau:  </w:t>
      </w:r>
    </w:p>
    <w:p w:rsidR="00FA00DF" w:rsidRPr="00FA00DF" w:rsidRDefault="00FA00DF" w:rsidP="00FA00DF">
      <w:pPr>
        <w:spacing w:before="120" w:line="276" w:lineRule="auto"/>
        <w:ind w:firstLine="720"/>
        <w:jc w:val="both"/>
        <w:rPr>
          <w:lang w:val="nl-NL"/>
        </w:rPr>
      </w:pPr>
      <w:r w:rsidRPr="00FA00DF">
        <w:rPr>
          <w:lang w:val="nl-NL"/>
        </w:rPr>
        <w:t xml:space="preserve">a) Đối với người lao động tham gia bảo hiểm xã hội trước ngày 01 tháng 01 năm 1995: </w:t>
      </w:r>
    </w:p>
    <w:p w:rsidR="00FA00DF" w:rsidRPr="00FA00DF" w:rsidRDefault="00FA00DF" w:rsidP="00FA00DF">
      <w:pPr>
        <w:spacing w:before="120" w:line="288" w:lineRule="auto"/>
        <w:ind w:firstLine="720"/>
        <w:jc w:val="both"/>
        <w:rPr>
          <w:b/>
          <w:lang w:val="nl-NL"/>
        </w:rPr>
      </w:pPr>
      <w:r>
        <w:rPr>
          <w:noProof/>
        </w:rPr>
        <mc:AlternateContent>
          <mc:Choice Requires="wpg">
            <w:drawing>
              <wp:anchor distT="0" distB="0" distL="114300" distR="114300" simplePos="0" relativeHeight="251666432" behindDoc="0" locked="0" layoutInCell="1" allowOverlap="1">
                <wp:simplePos x="0" y="0"/>
                <wp:positionH relativeFrom="column">
                  <wp:posOffset>914400</wp:posOffset>
                </wp:positionH>
                <wp:positionV relativeFrom="paragraph">
                  <wp:posOffset>173990</wp:posOffset>
                </wp:positionV>
                <wp:extent cx="3543300" cy="800100"/>
                <wp:effectExtent l="0" t="2540" r="0" b="0"/>
                <wp:wrapNone/>
                <wp:docPr id="3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800100"/>
                          <a:chOff x="3028" y="12458"/>
                          <a:chExt cx="5580" cy="1260"/>
                        </a:xfrm>
                      </wpg:grpSpPr>
                      <wps:wsp>
                        <wps:cNvPr id="40" name="Text Box 57"/>
                        <wps:cNvSpPr txBox="1">
                          <a:spLocks noChangeArrowheads="1"/>
                        </wps:cNvSpPr>
                        <wps:spPr bwMode="auto">
                          <a:xfrm>
                            <a:off x="3028" y="1299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vertAlign w:val="subscript"/>
                                  <w:lang w:val="nl-NL"/>
                                </w:rPr>
                              </w:pPr>
                              <w:r>
                                <w:rPr>
                                  <w:color w:val="0000FF"/>
                                  <w:lang w:val="nl-NL"/>
                                </w:rPr>
                                <w:t>M</w:t>
                              </w:r>
                              <w:r>
                                <w:rPr>
                                  <w:color w:val="0000FF"/>
                                  <w:vertAlign w:val="subscript"/>
                                  <w:lang w:val="nl-NL"/>
                                </w:rPr>
                                <w:t>bqtl</w:t>
                              </w:r>
                            </w:p>
                          </w:txbxContent>
                        </wps:txbx>
                        <wps:bodyPr rot="0" vert="horz" wrap="square" lIns="91440" tIns="45720" rIns="91440" bIns="45720" anchor="t" anchorCtr="0" upright="1">
                          <a:noAutofit/>
                        </wps:bodyPr>
                      </wps:wsp>
                      <wps:wsp>
                        <wps:cNvPr id="41" name="Text Box 58"/>
                        <wps:cNvSpPr txBox="1">
                          <a:spLocks noChangeArrowheads="1"/>
                        </wps:cNvSpPr>
                        <wps:spPr bwMode="auto">
                          <a:xfrm>
                            <a:off x="4108" y="12458"/>
                            <a:ext cx="45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lang w:val="nl-NL"/>
                                </w:rPr>
                              </w:pPr>
                              <w:r>
                                <w:rPr>
                                  <w:color w:val="0000FF"/>
                                  <w:lang w:val="nl-NL"/>
                                </w:rPr>
                                <w:t>Tổng số tiền lương tháng đóng BHXH của 5 năm (60 tháng) cuối trước khi nghỉ việ</w:t>
                              </w:r>
                              <w:r>
                                <w:rPr>
                                  <w:lang w:val="nl-NL"/>
                                </w:rPr>
                                <w:t>c</w:t>
                              </w:r>
                            </w:p>
                          </w:txbxContent>
                        </wps:txbx>
                        <wps:bodyPr rot="0" vert="horz" wrap="square" lIns="91440" tIns="45720" rIns="91440" bIns="45720" anchor="t" anchorCtr="0" upright="1">
                          <a:noAutofit/>
                        </wps:bodyPr>
                      </wps:wsp>
                      <wps:wsp>
                        <wps:cNvPr id="42" name="Line 59"/>
                        <wps:cNvCnPr/>
                        <wps:spPr bwMode="auto">
                          <a:xfrm>
                            <a:off x="4648" y="13166"/>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60"/>
                        <wps:cNvSpPr txBox="1">
                          <a:spLocks noChangeArrowheads="1"/>
                        </wps:cNvSpPr>
                        <wps:spPr bwMode="auto">
                          <a:xfrm>
                            <a:off x="5728" y="13178"/>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vertAlign w:val="subscript"/>
                                  <w:lang w:val="nl-NL"/>
                                </w:rPr>
                              </w:pPr>
                              <w:r>
                                <w:rPr>
                                  <w:color w:val="0000FF"/>
                                  <w:lang w:val="nl-NL"/>
                                </w:rPr>
                                <w:t>60 tháng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88" style="position:absolute;left:0;text-align:left;margin-left:1in;margin-top:13.7pt;width:279pt;height:63pt;z-index:251666432" coordorigin="3028,12458" coordsize="55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">
                <v:shape id="Text Box 57" o:spid="_x0000_s1089" type="#_x0000_t202" style="position:absolute;left:3028;top:1299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FA00DF" w:rsidRDefault="00FA00DF" w:rsidP="00FA00DF">
                        <w:pPr>
                          <w:jc w:val="center"/>
                          <w:rPr>
                            <w:color w:val="0000FF"/>
                            <w:vertAlign w:val="subscript"/>
                            <w:lang w:val="nl-NL"/>
                          </w:rPr>
                        </w:pPr>
                        <w:r>
                          <w:rPr>
                            <w:color w:val="0000FF"/>
                            <w:lang w:val="nl-NL"/>
                          </w:rPr>
                          <w:t>M</w:t>
                        </w:r>
                        <w:r>
                          <w:rPr>
                            <w:color w:val="0000FF"/>
                            <w:vertAlign w:val="subscript"/>
                            <w:lang w:val="nl-NL"/>
                          </w:rPr>
                          <w:t>bqtl</w:t>
                        </w:r>
                      </w:p>
                    </w:txbxContent>
                  </v:textbox>
                </v:shape>
                <v:shape id="Text Box 58" o:spid="_x0000_s1090" type="#_x0000_t202" style="position:absolute;left:4108;top:12458;width:45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FA00DF" w:rsidRDefault="00FA00DF" w:rsidP="00FA00DF">
                        <w:pPr>
                          <w:jc w:val="center"/>
                          <w:rPr>
                            <w:lang w:val="nl-NL"/>
                          </w:rPr>
                        </w:pPr>
                        <w:r>
                          <w:rPr>
                            <w:color w:val="0000FF"/>
                            <w:lang w:val="nl-NL"/>
                          </w:rPr>
                          <w:t>Tổng số tiền lương tháng đóng BHXH của 5 năm (60 tháng) cuối trước khi nghỉ việ</w:t>
                        </w:r>
                        <w:r>
                          <w:rPr>
                            <w:lang w:val="nl-NL"/>
                          </w:rPr>
                          <w:t>c</w:t>
                        </w:r>
                      </w:p>
                    </w:txbxContent>
                  </v:textbox>
                </v:shape>
                <v:line id="Line 59" o:spid="_x0000_s1091" style="position:absolute;visibility:visible;mso-wrap-style:square" from="4648,13166" to="8068,1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shape id="Text Box 60" o:spid="_x0000_s1092" type="#_x0000_t202" style="position:absolute;left:5728;top:1317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FA00DF" w:rsidRDefault="00FA00DF" w:rsidP="00FA00DF">
                        <w:pPr>
                          <w:jc w:val="center"/>
                          <w:rPr>
                            <w:color w:val="0000FF"/>
                            <w:vertAlign w:val="subscript"/>
                            <w:lang w:val="nl-NL"/>
                          </w:rPr>
                        </w:pPr>
                        <w:r>
                          <w:rPr>
                            <w:color w:val="0000FF"/>
                            <w:lang w:val="nl-NL"/>
                          </w:rPr>
                          <w:t>60 tháng</w:t>
                        </w:r>
                      </w:p>
                    </w:txbxContent>
                  </v:textbox>
                </v:shape>
              </v:group>
            </w:pict>
          </mc:Fallback>
        </mc:AlternateContent>
      </w:r>
    </w:p>
    <w:p w:rsidR="00FA00DF" w:rsidRPr="00FA00DF" w:rsidRDefault="00FA00DF" w:rsidP="00FA00DF">
      <w:pPr>
        <w:spacing w:before="120" w:line="288" w:lineRule="auto"/>
        <w:ind w:firstLine="720"/>
        <w:jc w:val="both"/>
        <w:rPr>
          <w:b/>
          <w:lang w:val="nl-NL"/>
        </w:rPr>
      </w:pPr>
      <w:r>
        <w:rPr>
          <w:noProof/>
        </w:rPr>
        <mc:AlternateContent>
          <mc:Choice Requires="wps">
            <w:drawing>
              <wp:anchor distT="0" distB="0" distL="114300" distR="114300" simplePos="0" relativeHeight="251665408" behindDoc="0" locked="0" layoutInCell="1" allowOverlap="1">
                <wp:simplePos x="0" y="0"/>
                <wp:positionH relativeFrom="column">
                  <wp:posOffset>1485900</wp:posOffset>
                </wp:positionH>
                <wp:positionV relativeFrom="paragraph">
                  <wp:posOffset>230505</wp:posOffset>
                </wp:positionV>
                <wp:extent cx="4229100" cy="346710"/>
                <wp:effectExtent l="0" t="1905" r="0" b="3810"/>
                <wp:wrapNone/>
                <wp:docPr id="3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rPr>
                                <w:lang w:val="nl-NL"/>
                              </w:rPr>
                            </w:pPr>
                            <w:r>
                              <w:rPr>
                                <w:lang w:val="nl-NL"/>
                              </w:rPr>
                              <w:t xml:space="preserve">=   </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93" type="#_x0000_t202" style="position:absolute;left:0;text-align:left;margin-left:117pt;margin-top:18.15pt;width:333pt;height:2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a2vAIAAMM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" filled="f" stroked="f">
                <v:textbox>
                  <w:txbxContent>
                    <w:p w:rsidR="00FA00DF" w:rsidRDefault="00FA00DF" w:rsidP="00FA00DF">
                      <w:pPr>
                        <w:rPr>
                          <w:lang w:val="nl-NL"/>
                        </w:rPr>
                      </w:pPr>
                      <w:r>
                        <w:rPr>
                          <w:lang w:val="nl-NL"/>
                        </w:rPr>
                        <w:t xml:space="preserve">=   </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p>
                  </w:txbxContent>
                </v:textbox>
              </v:shape>
            </w:pict>
          </mc:Fallback>
        </mc:AlternateContent>
      </w:r>
    </w:p>
    <w:p w:rsidR="00FA00DF" w:rsidRPr="00FA00DF" w:rsidRDefault="00FA00DF" w:rsidP="00FA00DF">
      <w:pPr>
        <w:spacing w:before="360" w:line="288" w:lineRule="auto"/>
        <w:ind w:firstLine="720"/>
        <w:jc w:val="both"/>
        <w:rPr>
          <w:lang w:val="nl-NL"/>
        </w:rPr>
      </w:pPr>
    </w:p>
    <w:p w:rsidR="00FA00DF" w:rsidRPr="00FA00DF" w:rsidRDefault="00FA00DF" w:rsidP="00FA00DF">
      <w:pPr>
        <w:spacing w:before="360" w:line="288" w:lineRule="auto"/>
        <w:ind w:firstLine="720"/>
        <w:jc w:val="both"/>
        <w:rPr>
          <w:lang w:val="nl-NL"/>
        </w:rPr>
      </w:pPr>
      <w:r w:rsidRPr="00FA00DF">
        <w:rPr>
          <w:lang w:val="nl-NL"/>
        </w:rPr>
        <w:t xml:space="preserve">b) Đối với người lao động tham gia bảo hiểm xã hội trong khoảng thời gian từ  ngày 01 tháng 01 năm 1995 đến ngày 31 tháng 12 năm 2000: </w:t>
      </w:r>
    </w:p>
    <w:p w:rsidR="00FA00DF" w:rsidRPr="00FA00DF" w:rsidRDefault="00FA00DF" w:rsidP="00FA00DF">
      <w:pPr>
        <w:spacing w:before="360" w:line="288" w:lineRule="auto"/>
        <w:ind w:firstLine="720"/>
        <w:jc w:val="both"/>
        <w:rPr>
          <w:lang w:val="nl-NL"/>
        </w:rPr>
      </w:pPr>
    </w:p>
    <w:p w:rsidR="00FA00DF" w:rsidRPr="00FA00DF" w:rsidRDefault="00FA00DF" w:rsidP="00FA00DF">
      <w:pPr>
        <w:spacing w:before="120" w:line="288" w:lineRule="auto"/>
        <w:ind w:firstLine="720"/>
        <w:jc w:val="both"/>
        <w:rPr>
          <w:lang w:val="nl-NL"/>
        </w:rPr>
      </w:pPr>
      <w:r>
        <w:rPr>
          <w:noProof/>
        </w:rPr>
        <mc:AlternateContent>
          <mc:Choice Requires="wpg">
            <w:drawing>
              <wp:anchor distT="0" distB="0" distL="114300" distR="114300" simplePos="0" relativeHeight="251669504" behindDoc="0" locked="0" layoutInCell="1" allowOverlap="1">
                <wp:simplePos x="0" y="0"/>
                <wp:positionH relativeFrom="column">
                  <wp:posOffset>914400</wp:posOffset>
                </wp:positionH>
                <wp:positionV relativeFrom="paragraph">
                  <wp:posOffset>99695</wp:posOffset>
                </wp:positionV>
                <wp:extent cx="4800600" cy="800100"/>
                <wp:effectExtent l="0" t="4445" r="0" b="0"/>
                <wp:wrapNone/>
                <wp:docPr id="3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800100"/>
                          <a:chOff x="3028" y="14815"/>
                          <a:chExt cx="7560" cy="1260"/>
                        </a:xfrm>
                      </wpg:grpSpPr>
                      <wps:wsp>
                        <wps:cNvPr id="33" name="Text Box 77"/>
                        <wps:cNvSpPr txBox="1">
                          <a:spLocks noChangeArrowheads="1"/>
                        </wps:cNvSpPr>
                        <wps:spPr bwMode="auto">
                          <a:xfrm>
                            <a:off x="3928" y="15347"/>
                            <a:ext cx="666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rPr>
                                  <w:lang w:val="nl-NL"/>
                                </w:rPr>
                              </w:pPr>
                              <w:r>
                                <w:rPr>
                                  <w:lang w:val="nl-NL"/>
                                </w:rPr>
                                <w:t xml:space="preserve">=   </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p>
                          </w:txbxContent>
                        </wps:txbx>
                        <wps:bodyPr rot="0" vert="horz" wrap="square" lIns="91440" tIns="45720" rIns="91440" bIns="45720" anchor="t" anchorCtr="0" upright="1">
                          <a:noAutofit/>
                        </wps:bodyPr>
                      </wps:wsp>
                      <wps:wsp>
                        <wps:cNvPr id="34" name="Text Box 78"/>
                        <wps:cNvSpPr txBox="1">
                          <a:spLocks noChangeArrowheads="1"/>
                        </wps:cNvSpPr>
                        <wps:spPr bwMode="auto">
                          <a:xfrm>
                            <a:off x="3028" y="15355"/>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vertAlign w:val="subscript"/>
                                  <w:lang w:val="nl-NL"/>
                                </w:rPr>
                              </w:pPr>
                              <w:r>
                                <w:rPr>
                                  <w:color w:val="0000FF"/>
                                  <w:lang w:val="nl-NL"/>
                                </w:rPr>
                                <w:t>M</w:t>
                              </w:r>
                              <w:r>
                                <w:rPr>
                                  <w:color w:val="0000FF"/>
                                  <w:vertAlign w:val="subscript"/>
                                  <w:lang w:val="nl-NL"/>
                                </w:rPr>
                                <w:t>bqtl</w:t>
                              </w:r>
                            </w:p>
                          </w:txbxContent>
                        </wps:txbx>
                        <wps:bodyPr rot="0" vert="horz" wrap="square" lIns="91440" tIns="45720" rIns="91440" bIns="45720" anchor="t" anchorCtr="0" upright="1">
                          <a:noAutofit/>
                        </wps:bodyPr>
                      </wps:wsp>
                      <wps:wsp>
                        <wps:cNvPr id="35" name="Text Box 79"/>
                        <wps:cNvSpPr txBox="1">
                          <a:spLocks noChangeArrowheads="1"/>
                        </wps:cNvSpPr>
                        <wps:spPr bwMode="auto">
                          <a:xfrm>
                            <a:off x="4108" y="14815"/>
                            <a:ext cx="46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lang w:val="nl-NL"/>
                                </w:rPr>
                              </w:pPr>
                              <w:r>
                                <w:rPr>
                                  <w:color w:val="0000FF"/>
                                  <w:lang w:val="nl-NL"/>
                                </w:rPr>
                                <w:t>Tổng số tiền lương tháng đóng BHXH của 6 năm (72 tháng) cuối trước khi nghỉ việc</w:t>
                              </w:r>
                            </w:p>
                          </w:txbxContent>
                        </wps:txbx>
                        <wps:bodyPr rot="0" vert="horz" wrap="square" lIns="91440" tIns="45720" rIns="91440" bIns="45720" anchor="t" anchorCtr="0" upright="1">
                          <a:noAutofit/>
                        </wps:bodyPr>
                      </wps:wsp>
                      <wps:wsp>
                        <wps:cNvPr id="36" name="Line 80"/>
                        <wps:cNvCnPr/>
                        <wps:spPr bwMode="auto">
                          <a:xfrm>
                            <a:off x="4648" y="15549"/>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81"/>
                        <wps:cNvSpPr txBox="1">
                          <a:spLocks noChangeArrowheads="1"/>
                        </wps:cNvSpPr>
                        <wps:spPr bwMode="auto">
                          <a:xfrm>
                            <a:off x="5728" y="15535"/>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vertAlign w:val="subscript"/>
                                  <w:lang w:val="nl-NL"/>
                                </w:rPr>
                              </w:pPr>
                              <w:r>
                                <w:rPr>
                                  <w:color w:val="0000FF"/>
                                  <w:lang w:val="nl-NL"/>
                                </w:rPr>
                                <w:t>72 tháng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94" style="position:absolute;left:0;text-align:left;margin-left:1in;margin-top:7.85pt;width:378pt;height:63pt;z-index:251669504" coordorigin="3028,14815" coordsize="75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">
                <v:shape id="Text Box 77" o:spid="_x0000_s1095" type="#_x0000_t202" style="position:absolute;left:3928;top:15347;width:666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FA00DF" w:rsidRDefault="00FA00DF" w:rsidP="00FA00DF">
                        <w:pPr>
                          <w:rPr>
                            <w:lang w:val="nl-NL"/>
                          </w:rPr>
                        </w:pPr>
                        <w:r>
                          <w:rPr>
                            <w:lang w:val="nl-NL"/>
                          </w:rPr>
                          <w:t xml:space="preserve">=   </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p>
                    </w:txbxContent>
                  </v:textbox>
                </v:shape>
                <v:shape id="Text Box 78" o:spid="_x0000_s1096" type="#_x0000_t202" style="position:absolute;left:3028;top:15355;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FA00DF" w:rsidRDefault="00FA00DF" w:rsidP="00FA00DF">
                        <w:pPr>
                          <w:jc w:val="center"/>
                          <w:rPr>
                            <w:color w:val="0000FF"/>
                            <w:vertAlign w:val="subscript"/>
                            <w:lang w:val="nl-NL"/>
                          </w:rPr>
                        </w:pPr>
                        <w:r>
                          <w:rPr>
                            <w:color w:val="0000FF"/>
                            <w:lang w:val="nl-NL"/>
                          </w:rPr>
                          <w:t>M</w:t>
                        </w:r>
                        <w:r>
                          <w:rPr>
                            <w:color w:val="0000FF"/>
                            <w:vertAlign w:val="subscript"/>
                            <w:lang w:val="nl-NL"/>
                          </w:rPr>
                          <w:t>bqtl</w:t>
                        </w:r>
                      </w:p>
                    </w:txbxContent>
                  </v:textbox>
                </v:shape>
                <v:shape id="Text Box 79" o:spid="_x0000_s1097" type="#_x0000_t202" style="position:absolute;left:4108;top:14815;width:46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FA00DF" w:rsidRDefault="00FA00DF" w:rsidP="00FA00DF">
                        <w:pPr>
                          <w:jc w:val="center"/>
                          <w:rPr>
                            <w:color w:val="0000FF"/>
                            <w:lang w:val="nl-NL"/>
                          </w:rPr>
                        </w:pPr>
                        <w:r>
                          <w:rPr>
                            <w:color w:val="0000FF"/>
                            <w:lang w:val="nl-NL"/>
                          </w:rPr>
                          <w:t>Tổng số tiền lương tháng đóng BHXH của 6 năm (72 tháng) cuối trước khi nghỉ việc</w:t>
                        </w:r>
                      </w:p>
                    </w:txbxContent>
                  </v:textbox>
                </v:shape>
                <v:line id="Line 80" o:spid="_x0000_s1098" style="position:absolute;visibility:visible;mso-wrap-style:square" from="4648,15549" to="8068,15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Text Box 81" o:spid="_x0000_s1099" type="#_x0000_t202" style="position:absolute;left:5728;top:15535;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FA00DF" w:rsidRDefault="00FA00DF" w:rsidP="00FA00DF">
                        <w:pPr>
                          <w:jc w:val="center"/>
                          <w:rPr>
                            <w:color w:val="0000FF"/>
                            <w:vertAlign w:val="subscript"/>
                            <w:lang w:val="nl-NL"/>
                          </w:rPr>
                        </w:pPr>
                        <w:r>
                          <w:rPr>
                            <w:color w:val="0000FF"/>
                            <w:lang w:val="nl-NL"/>
                          </w:rPr>
                          <w:t>72 tháng</w:t>
                        </w:r>
                      </w:p>
                    </w:txbxContent>
                  </v:textbox>
                </v:shape>
              </v:group>
            </w:pict>
          </mc:Fallback>
        </mc:AlternateContent>
      </w:r>
    </w:p>
    <w:p w:rsidR="00FA00DF" w:rsidRPr="00FA00DF" w:rsidRDefault="00FA00DF" w:rsidP="00FA00DF">
      <w:pPr>
        <w:spacing w:before="120" w:line="288" w:lineRule="auto"/>
        <w:ind w:firstLine="720"/>
        <w:jc w:val="both"/>
        <w:rPr>
          <w:lang w:val="nl-NL"/>
        </w:rPr>
      </w:pPr>
    </w:p>
    <w:p w:rsidR="00FA00DF" w:rsidRPr="00FA00DF" w:rsidRDefault="00FA00DF" w:rsidP="00FA00DF">
      <w:pPr>
        <w:spacing w:before="120" w:line="288" w:lineRule="auto"/>
        <w:ind w:firstLine="720"/>
        <w:jc w:val="both"/>
        <w:rPr>
          <w:lang w:val="nl-NL"/>
        </w:rPr>
      </w:pPr>
    </w:p>
    <w:p w:rsidR="00FA00DF" w:rsidRPr="00FA00DF" w:rsidRDefault="00FA00DF" w:rsidP="00FA00DF">
      <w:pPr>
        <w:spacing w:before="120" w:line="288" w:lineRule="auto"/>
        <w:ind w:firstLine="720"/>
        <w:jc w:val="both"/>
        <w:rPr>
          <w:lang w:val="nl-NL"/>
        </w:rPr>
      </w:pPr>
      <w:r w:rsidRPr="00FA00DF">
        <w:rPr>
          <w:lang w:val="nl-NL"/>
        </w:rPr>
        <w:t>c) Đối với người lao động tham gia bảo hiểm xã hội trong khoảng thời gian từ ngày 01 tháng 01 năm 2001 đến ngày 31 tháng 12 năm 2006:</w:t>
      </w:r>
    </w:p>
    <w:p w:rsidR="00FA00DF" w:rsidRPr="00FA00DF" w:rsidRDefault="00FA00DF" w:rsidP="00FA00DF">
      <w:pPr>
        <w:spacing w:before="120" w:line="288" w:lineRule="auto"/>
        <w:ind w:firstLine="720"/>
        <w:jc w:val="both"/>
        <w:rPr>
          <w:lang w:val="nl-NL"/>
        </w:rPr>
      </w:pPr>
      <w:r>
        <w:rPr>
          <w:noProof/>
        </w:rPr>
        <mc:AlternateContent>
          <mc:Choice Requires="wpg">
            <w:drawing>
              <wp:anchor distT="0" distB="0" distL="114300" distR="114300" simplePos="0" relativeHeight="251670528" behindDoc="0" locked="0" layoutInCell="1" allowOverlap="1">
                <wp:simplePos x="0" y="0"/>
                <wp:positionH relativeFrom="column">
                  <wp:posOffset>1066800</wp:posOffset>
                </wp:positionH>
                <wp:positionV relativeFrom="paragraph">
                  <wp:posOffset>88265</wp:posOffset>
                </wp:positionV>
                <wp:extent cx="4800600" cy="800100"/>
                <wp:effectExtent l="0" t="2540" r="0" b="0"/>
                <wp:wrapNone/>
                <wp:docPr id="2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800100"/>
                          <a:chOff x="3268" y="2934"/>
                          <a:chExt cx="7560" cy="1260"/>
                        </a:xfrm>
                      </wpg:grpSpPr>
                      <wps:wsp>
                        <wps:cNvPr id="27" name="Text Box 83"/>
                        <wps:cNvSpPr txBox="1">
                          <a:spLocks noChangeArrowheads="1"/>
                        </wps:cNvSpPr>
                        <wps:spPr bwMode="auto">
                          <a:xfrm>
                            <a:off x="3268" y="347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vertAlign w:val="subscript"/>
                                  <w:lang w:val="nl-NL"/>
                                </w:rPr>
                              </w:pPr>
                              <w:r>
                                <w:rPr>
                                  <w:color w:val="0000FF"/>
                                  <w:lang w:val="nl-NL"/>
                                </w:rPr>
                                <w:t>M</w:t>
                              </w:r>
                              <w:r>
                                <w:rPr>
                                  <w:color w:val="0000FF"/>
                                  <w:vertAlign w:val="subscript"/>
                                  <w:lang w:val="nl-NL"/>
                                </w:rPr>
                                <w:t>bqtl</w:t>
                              </w:r>
                            </w:p>
                          </w:txbxContent>
                        </wps:txbx>
                        <wps:bodyPr rot="0" vert="horz" wrap="square" lIns="91440" tIns="45720" rIns="91440" bIns="45720" anchor="t" anchorCtr="0" upright="1">
                          <a:noAutofit/>
                        </wps:bodyPr>
                      </wps:wsp>
                      <wps:wsp>
                        <wps:cNvPr id="28" name="Text Box 84"/>
                        <wps:cNvSpPr txBox="1">
                          <a:spLocks noChangeArrowheads="1"/>
                        </wps:cNvSpPr>
                        <wps:spPr bwMode="auto">
                          <a:xfrm>
                            <a:off x="4468" y="2934"/>
                            <a:ext cx="4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lang w:val="nl-NL"/>
                                </w:rPr>
                              </w:pPr>
                              <w:r>
                                <w:rPr>
                                  <w:color w:val="0000FF"/>
                                  <w:lang w:val="nl-NL"/>
                                </w:rPr>
                                <w:t>Tổng số tiền lương tháng đóng BHXH của 8 năm (96 tháng) cuối trước khi nghỉ việc</w:t>
                              </w:r>
                            </w:p>
                          </w:txbxContent>
                        </wps:txbx>
                        <wps:bodyPr rot="0" vert="horz" wrap="square" lIns="91440" tIns="45720" rIns="91440" bIns="45720" anchor="t" anchorCtr="0" upright="1">
                          <a:noAutofit/>
                        </wps:bodyPr>
                      </wps:wsp>
                      <wps:wsp>
                        <wps:cNvPr id="29" name="Text Box 85"/>
                        <wps:cNvSpPr txBox="1">
                          <a:spLocks noChangeArrowheads="1"/>
                        </wps:cNvSpPr>
                        <wps:spPr bwMode="auto">
                          <a:xfrm>
                            <a:off x="4168" y="3466"/>
                            <a:ext cx="666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rPr>
                                  <w:lang w:val="nl-NL"/>
                                </w:rPr>
                              </w:pPr>
                              <w:r>
                                <w:rPr>
                                  <w:lang w:val="nl-NL"/>
                                </w:rPr>
                                <w:t xml:space="preserve">=   </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p>
                          </w:txbxContent>
                        </wps:txbx>
                        <wps:bodyPr rot="0" vert="horz" wrap="square" lIns="91440" tIns="45720" rIns="91440" bIns="45720" anchor="t" anchorCtr="0" upright="1">
                          <a:noAutofit/>
                        </wps:bodyPr>
                      </wps:wsp>
                      <wps:wsp>
                        <wps:cNvPr id="30" name="Line 86"/>
                        <wps:cNvCnPr/>
                        <wps:spPr bwMode="auto">
                          <a:xfrm>
                            <a:off x="4888" y="3654"/>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87"/>
                        <wps:cNvSpPr txBox="1">
                          <a:spLocks noChangeArrowheads="1"/>
                        </wps:cNvSpPr>
                        <wps:spPr bwMode="auto">
                          <a:xfrm>
                            <a:off x="5968" y="365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vertAlign w:val="subscript"/>
                                  <w:lang w:val="nl-NL"/>
                                </w:rPr>
                              </w:pPr>
                              <w:r>
                                <w:rPr>
                                  <w:color w:val="0000FF"/>
                                  <w:lang w:val="nl-NL"/>
                                </w:rPr>
                                <w:t>96 tháng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100" style="position:absolute;left:0;text-align:left;margin-left:84pt;margin-top:6.95pt;width:378pt;height:63pt;z-index:251670528" coordorigin="3268,2934" coordsize="75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">
                <v:shape id="Text Box 83" o:spid="_x0000_s1101" type="#_x0000_t202" style="position:absolute;left:3268;top:347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FA00DF" w:rsidRDefault="00FA00DF" w:rsidP="00FA00DF">
                        <w:pPr>
                          <w:jc w:val="center"/>
                          <w:rPr>
                            <w:color w:val="0000FF"/>
                            <w:vertAlign w:val="subscript"/>
                            <w:lang w:val="nl-NL"/>
                          </w:rPr>
                        </w:pPr>
                        <w:r>
                          <w:rPr>
                            <w:color w:val="0000FF"/>
                            <w:lang w:val="nl-NL"/>
                          </w:rPr>
                          <w:t>M</w:t>
                        </w:r>
                        <w:r>
                          <w:rPr>
                            <w:color w:val="0000FF"/>
                            <w:vertAlign w:val="subscript"/>
                            <w:lang w:val="nl-NL"/>
                          </w:rPr>
                          <w:t>bqtl</w:t>
                        </w:r>
                      </w:p>
                    </w:txbxContent>
                  </v:textbox>
                </v:shape>
                <v:shape id="Text Box 84" o:spid="_x0000_s1102" type="#_x0000_t202" style="position:absolute;left:4468;top:2934;width:4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FA00DF" w:rsidRDefault="00FA00DF" w:rsidP="00FA00DF">
                        <w:pPr>
                          <w:jc w:val="center"/>
                          <w:rPr>
                            <w:color w:val="0000FF"/>
                            <w:lang w:val="nl-NL"/>
                          </w:rPr>
                        </w:pPr>
                        <w:r>
                          <w:rPr>
                            <w:color w:val="0000FF"/>
                            <w:lang w:val="nl-NL"/>
                          </w:rPr>
                          <w:t>Tổng số tiền lương tháng đóng BHXH của 8 năm (96 tháng) cuối trước khi nghỉ việc</w:t>
                        </w:r>
                      </w:p>
                    </w:txbxContent>
                  </v:textbox>
                </v:shape>
                <v:shape id="Text Box 85" o:spid="_x0000_s1103" type="#_x0000_t202" style="position:absolute;left:4168;top:3466;width:666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FA00DF" w:rsidRDefault="00FA00DF" w:rsidP="00FA00DF">
                        <w:pPr>
                          <w:rPr>
                            <w:lang w:val="nl-NL"/>
                          </w:rPr>
                        </w:pPr>
                        <w:r>
                          <w:rPr>
                            <w:lang w:val="nl-NL"/>
                          </w:rPr>
                          <w:t xml:space="preserve">=   </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p>
                    </w:txbxContent>
                  </v:textbox>
                </v:shape>
                <v:line id="Line 86" o:spid="_x0000_s1104" style="position:absolute;visibility:visible;mso-wrap-style:square" from="4888,3654" to="8308,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shape id="Text Box 87" o:spid="_x0000_s1105" type="#_x0000_t202" style="position:absolute;left:5968;top:365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FA00DF" w:rsidRDefault="00FA00DF" w:rsidP="00FA00DF">
                        <w:pPr>
                          <w:jc w:val="center"/>
                          <w:rPr>
                            <w:color w:val="0000FF"/>
                            <w:vertAlign w:val="subscript"/>
                            <w:lang w:val="nl-NL"/>
                          </w:rPr>
                        </w:pPr>
                        <w:r>
                          <w:rPr>
                            <w:color w:val="0000FF"/>
                            <w:lang w:val="nl-NL"/>
                          </w:rPr>
                          <w:t>96 tháng</w:t>
                        </w:r>
                      </w:p>
                    </w:txbxContent>
                  </v:textbox>
                </v:shape>
              </v:group>
            </w:pict>
          </mc:Fallback>
        </mc:AlternateContent>
      </w:r>
    </w:p>
    <w:p w:rsidR="00FA00DF" w:rsidRPr="00FA00DF" w:rsidRDefault="00FA00DF" w:rsidP="00FA00DF">
      <w:pPr>
        <w:spacing w:before="120" w:line="288" w:lineRule="auto"/>
        <w:ind w:firstLine="720"/>
        <w:jc w:val="both"/>
        <w:rPr>
          <w:lang w:val="nl-NL"/>
        </w:rPr>
      </w:pPr>
    </w:p>
    <w:p w:rsidR="00FA00DF" w:rsidRPr="00FA00DF" w:rsidRDefault="00FA00DF" w:rsidP="00FA00DF">
      <w:pPr>
        <w:spacing w:before="120" w:line="288" w:lineRule="auto"/>
        <w:ind w:firstLine="720"/>
        <w:jc w:val="both"/>
        <w:rPr>
          <w:lang w:val="nl-NL"/>
        </w:rPr>
      </w:pPr>
    </w:p>
    <w:p w:rsidR="00FA00DF" w:rsidRPr="00FA00DF" w:rsidRDefault="00FA00DF" w:rsidP="00FA00DF">
      <w:pPr>
        <w:spacing w:before="120" w:line="288" w:lineRule="auto"/>
        <w:ind w:firstLine="720"/>
        <w:jc w:val="both"/>
        <w:rPr>
          <w:lang w:val="nl-NL"/>
        </w:rPr>
      </w:pPr>
      <w:r w:rsidRPr="00FA00DF">
        <w:rPr>
          <w:lang w:val="nl-NL"/>
        </w:rPr>
        <w:t xml:space="preserve">d) Đối với người lao động tham gia bảo hiểm xã hội từ ngày 01 tháng 01 năm 2007 trở đi:  </w:t>
      </w:r>
    </w:p>
    <w:p w:rsidR="00FA00DF" w:rsidRPr="00FA00DF" w:rsidRDefault="00FA00DF" w:rsidP="00FA00DF">
      <w:pPr>
        <w:spacing w:before="120" w:line="288" w:lineRule="auto"/>
        <w:ind w:firstLine="720"/>
        <w:jc w:val="both"/>
        <w:rPr>
          <w:lang w:val="nl-NL"/>
        </w:rPr>
      </w:pPr>
      <w:r>
        <w:rPr>
          <w:noProof/>
        </w:rPr>
        <mc:AlternateContent>
          <mc:Choice Requires="wpg">
            <w:drawing>
              <wp:anchor distT="0" distB="0" distL="114300" distR="114300" simplePos="0" relativeHeight="251671552" behindDoc="0" locked="0" layoutInCell="1" allowOverlap="1">
                <wp:simplePos x="0" y="0"/>
                <wp:positionH relativeFrom="column">
                  <wp:posOffset>1028700</wp:posOffset>
                </wp:positionH>
                <wp:positionV relativeFrom="paragraph">
                  <wp:posOffset>13335</wp:posOffset>
                </wp:positionV>
                <wp:extent cx="4800600" cy="800100"/>
                <wp:effectExtent l="0" t="3810" r="0" b="0"/>
                <wp:wrapNone/>
                <wp:docPr id="2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800100"/>
                          <a:chOff x="3208" y="5288"/>
                          <a:chExt cx="7560" cy="1260"/>
                        </a:xfrm>
                      </wpg:grpSpPr>
                      <wps:wsp>
                        <wps:cNvPr id="21" name="Text Box 89"/>
                        <wps:cNvSpPr txBox="1">
                          <a:spLocks noChangeArrowheads="1"/>
                        </wps:cNvSpPr>
                        <wps:spPr bwMode="auto">
                          <a:xfrm>
                            <a:off x="4108" y="5798"/>
                            <a:ext cx="666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rPr>
                                  <w:lang w:val="nl-NL"/>
                                </w:rPr>
                              </w:pPr>
                              <w:r>
                                <w:rPr>
                                  <w:lang w:val="nl-NL"/>
                                </w:rPr>
                                <w:t xml:space="preserve">=   </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p>
                          </w:txbxContent>
                        </wps:txbx>
                        <wps:bodyPr rot="0" vert="horz" wrap="square" lIns="91440" tIns="45720" rIns="91440" bIns="45720" anchor="t" anchorCtr="0" upright="1">
                          <a:noAutofit/>
                        </wps:bodyPr>
                      </wps:wsp>
                      <wps:wsp>
                        <wps:cNvPr id="22" name="Text Box 90"/>
                        <wps:cNvSpPr txBox="1">
                          <a:spLocks noChangeArrowheads="1"/>
                        </wps:cNvSpPr>
                        <wps:spPr bwMode="auto">
                          <a:xfrm>
                            <a:off x="3208" y="5828"/>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vertAlign w:val="subscript"/>
                                  <w:lang w:val="nl-NL"/>
                                </w:rPr>
                              </w:pPr>
                              <w:r>
                                <w:rPr>
                                  <w:color w:val="0000FF"/>
                                  <w:lang w:val="nl-NL"/>
                                </w:rPr>
                                <w:t>M</w:t>
                              </w:r>
                              <w:r>
                                <w:rPr>
                                  <w:color w:val="0000FF"/>
                                  <w:vertAlign w:val="subscript"/>
                                  <w:lang w:val="nl-NL"/>
                                </w:rPr>
                                <w:t>bqtl</w:t>
                              </w:r>
                            </w:p>
                          </w:txbxContent>
                        </wps:txbx>
                        <wps:bodyPr rot="0" vert="horz" wrap="square" lIns="91440" tIns="45720" rIns="91440" bIns="45720" anchor="t" anchorCtr="0" upright="1">
                          <a:noAutofit/>
                        </wps:bodyPr>
                      </wps:wsp>
                      <wps:wsp>
                        <wps:cNvPr id="23" name="Text Box 91"/>
                        <wps:cNvSpPr txBox="1">
                          <a:spLocks noChangeArrowheads="1"/>
                        </wps:cNvSpPr>
                        <wps:spPr bwMode="auto">
                          <a:xfrm>
                            <a:off x="4288" y="5288"/>
                            <a:ext cx="46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lang w:val="nl-NL"/>
                                </w:rPr>
                              </w:pPr>
                              <w:r>
                                <w:rPr>
                                  <w:color w:val="0000FF"/>
                                  <w:lang w:val="nl-NL"/>
                                </w:rPr>
                                <w:t>Tổng số tiền lương tháng đóng BHXH của 10 năm (120 tháng) cuối trước khi nghỉ việc</w:t>
                              </w:r>
                            </w:p>
                          </w:txbxContent>
                        </wps:txbx>
                        <wps:bodyPr rot="0" vert="horz" wrap="square" lIns="91440" tIns="45720" rIns="91440" bIns="45720" anchor="t" anchorCtr="0" upright="1">
                          <a:noAutofit/>
                        </wps:bodyPr>
                      </wps:wsp>
                      <wps:wsp>
                        <wps:cNvPr id="24" name="Line 92"/>
                        <wps:cNvCnPr/>
                        <wps:spPr bwMode="auto">
                          <a:xfrm>
                            <a:off x="4828" y="6008"/>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93"/>
                        <wps:cNvSpPr txBox="1">
                          <a:spLocks noChangeArrowheads="1"/>
                        </wps:cNvSpPr>
                        <wps:spPr bwMode="auto">
                          <a:xfrm>
                            <a:off x="5908" y="6008"/>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vertAlign w:val="subscript"/>
                                  <w:lang w:val="nl-NL"/>
                                </w:rPr>
                              </w:pPr>
                              <w:r>
                                <w:rPr>
                                  <w:color w:val="0000FF"/>
                                  <w:lang w:val="nl-NL"/>
                                </w:rPr>
                                <w:t>120 tháng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106" style="position:absolute;left:0;text-align:left;margin-left:81pt;margin-top:1.05pt;width:378pt;height:63pt;z-index:251671552" coordorigin="3208,5288" coordsize="75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">
                <v:shape id="Text Box 89" o:spid="_x0000_s1107" type="#_x0000_t202" style="position:absolute;left:4108;top:5798;width:666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FA00DF" w:rsidRDefault="00FA00DF" w:rsidP="00FA00DF">
                        <w:pPr>
                          <w:rPr>
                            <w:lang w:val="nl-NL"/>
                          </w:rPr>
                        </w:pPr>
                        <w:r>
                          <w:rPr>
                            <w:lang w:val="nl-NL"/>
                          </w:rPr>
                          <w:t xml:space="preserve">=   </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p>
                    </w:txbxContent>
                  </v:textbox>
                </v:shape>
                <v:shape id="Text Box 90" o:spid="_x0000_s1108" type="#_x0000_t202" style="position:absolute;left:3208;top:582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FA00DF" w:rsidRDefault="00FA00DF" w:rsidP="00FA00DF">
                        <w:pPr>
                          <w:jc w:val="center"/>
                          <w:rPr>
                            <w:color w:val="0000FF"/>
                            <w:vertAlign w:val="subscript"/>
                            <w:lang w:val="nl-NL"/>
                          </w:rPr>
                        </w:pPr>
                        <w:r>
                          <w:rPr>
                            <w:color w:val="0000FF"/>
                            <w:lang w:val="nl-NL"/>
                          </w:rPr>
                          <w:t>M</w:t>
                        </w:r>
                        <w:r>
                          <w:rPr>
                            <w:color w:val="0000FF"/>
                            <w:vertAlign w:val="subscript"/>
                            <w:lang w:val="nl-NL"/>
                          </w:rPr>
                          <w:t>bqtl</w:t>
                        </w:r>
                      </w:p>
                    </w:txbxContent>
                  </v:textbox>
                </v:shape>
                <v:shape id="Text Box 91" o:spid="_x0000_s1109" type="#_x0000_t202" style="position:absolute;left:4288;top:5288;width:46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FA00DF" w:rsidRDefault="00FA00DF" w:rsidP="00FA00DF">
                        <w:pPr>
                          <w:jc w:val="center"/>
                          <w:rPr>
                            <w:color w:val="0000FF"/>
                            <w:lang w:val="nl-NL"/>
                          </w:rPr>
                        </w:pPr>
                        <w:r>
                          <w:rPr>
                            <w:color w:val="0000FF"/>
                            <w:lang w:val="nl-NL"/>
                          </w:rPr>
                          <w:t>Tổng số tiền lương tháng đóng BHXH của 10 năm (120 tháng) cuối trước khi nghỉ việc</w:t>
                        </w:r>
                      </w:p>
                    </w:txbxContent>
                  </v:textbox>
                </v:shape>
                <v:line id="Line 92" o:spid="_x0000_s1110" style="position:absolute;visibility:visible;mso-wrap-style:square" from="4828,6008" to="8248,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93" o:spid="_x0000_s1111" type="#_x0000_t202" style="position:absolute;left:5908;top:600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FA00DF" w:rsidRDefault="00FA00DF" w:rsidP="00FA00DF">
                        <w:pPr>
                          <w:jc w:val="center"/>
                          <w:rPr>
                            <w:color w:val="0000FF"/>
                            <w:vertAlign w:val="subscript"/>
                            <w:lang w:val="nl-NL"/>
                          </w:rPr>
                        </w:pPr>
                        <w:r>
                          <w:rPr>
                            <w:color w:val="0000FF"/>
                            <w:lang w:val="nl-NL"/>
                          </w:rPr>
                          <w:t>120 tháng</w:t>
                        </w:r>
                      </w:p>
                    </w:txbxContent>
                  </v:textbox>
                </v:shape>
              </v:group>
            </w:pict>
          </mc:Fallback>
        </mc:AlternateContent>
      </w:r>
    </w:p>
    <w:p w:rsidR="00FA00DF" w:rsidRPr="00FA00DF" w:rsidRDefault="00FA00DF" w:rsidP="00FA00DF">
      <w:pPr>
        <w:spacing w:before="120" w:line="288" w:lineRule="auto"/>
        <w:ind w:firstLine="720"/>
        <w:jc w:val="both"/>
        <w:rPr>
          <w:lang w:val="nl-NL"/>
        </w:rPr>
      </w:pPr>
    </w:p>
    <w:p w:rsidR="00FA00DF" w:rsidRPr="00FA00DF" w:rsidRDefault="00FA00DF" w:rsidP="00FA00DF">
      <w:pPr>
        <w:spacing w:before="120" w:line="288" w:lineRule="auto"/>
        <w:ind w:firstLine="720"/>
        <w:jc w:val="both"/>
        <w:rPr>
          <w:lang w:val="nl-NL"/>
        </w:rPr>
      </w:pPr>
    </w:p>
    <w:p w:rsidR="00FA00DF" w:rsidRPr="00FA00DF" w:rsidRDefault="00FA00DF" w:rsidP="00FA00DF">
      <w:pPr>
        <w:spacing w:before="120" w:line="288" w:lineRule="auto"/>
        <w:ind w:firstLine="720"/>
        <w:jc w:val="both"/>
        <w:rPr>
          <w:lang w:val="nl-NL"/>
        </w:rPr>
      </w:pPr>
      <w:r w:rsidRPr="00FA00DF">
        <w:rPr>
          <w:lang w:val="nl-NL"/>
        </w:rPr>
        <w:t>Trong đó:</w:t>
      </w:r>
    </w:p>
    <w:p w:rsidR="00FA00DF" w:rsidRPr="00FA00DF" w:rsidRDefault="00FA00DF" w:rsidP="00FA00DF">
      <w:pPr>
        <w:spacing w:before="120" w:line="288" w:lineRule="auto"/>
        <w:ind w:firstLine="720"/>
        <w:jc w:val="both"/>
        <w:rPr>
          <w:lang w:val="nl-NL"/>
        </w:rPr>
      </w:pPr>
      <w:r w:rsidRPr="00FA00DF">
        <w:rPr>
          <w:lang w:val="nl-NL"/>
        </w:rPr>
        <w:t>M</w:t>
      </w:r>
      <w:r w:rsidRPr="00FA00DF">
        <w:rPr>
          <w:vertAlign w:val="subscript"/>
          <w:lang w:val="nl-NL"/>
        </w:rPr>
        <w:t>bqtl</w:t>
      </w:r>
      <w:r w:rsidRPr="00FA00DF">
        <w:rPr>
          <w:lang w:val="nl-NL"/>
        </w:rPr>
        <w:t>: mức bình quân tiền lương tháng đóng bảo hiểm xã hội.</w:t>
      </w:r>
    </w:p>
    <w:p w:rsidR="00FA00DF" w:rsidRPr="00FA00DF" w:rsidRDefault="00FA00DF" w:rsidP="00FA00DF">
      <w:pPr>
        <w:spacing w:before="120" w:line="288" w:lineRule="auto"/>
        <w:ind w:firstLine="720"/>
        <w:jc w:val="both"/>
        <w:rPr>
          <w:lang w:val="nl-NL"/>
        </w:rPr>
      </w:pPr>
      <w:r w:rsidRPr="00FA00DF">
        <w:rPr>
          <w:lang w:val="nl-NL"/>
        </w:rPr>
        <w:lastRenderedPageBreak/>
        <w:t>Tiền lương tháng đóng bảo hiểm xã hội là tiền lương theo ngạch, bậc, cấp quân hàm, phụ cấp chức vụ, phụ cấp thâm niên vượt khung, phụ cấp thâm niên nghề (nếu có). Tiền lương này được tính trên mức lương tối thiểu chung tại thời điểm tính mức bình quân tiền lương tháng đóng bảo hiểm xã hội.</w:t>
      </w:r>
    </w:p>
    <w:p w:rsidR="00FA00DF" w:rsidRPr="00FA00DF" w:rsidRDefault="00FA00DF" w:rsidP="00FA00DF">
      <w:pPr>
        <w:spacing w:before="240" w:line="288" w:lineRule="auto"/>
        <w:ind w:firstLine="720"/>
        <w:jc w:val="both"/>
        <w:rPr>
          <w:lang w:val="nl-NL"/>
        </w:rPr>
      </w:pPr>
      <w:r w:rsidRPr="00FA00DF">
        <w:rPr>
          <w:b/>
          <w:lang w:val="nl-NL"/>
        </w:rPr>
        <w:t>5.</w:t>
      </w:r>
      <w:r w:rsidRPr="00FA00DF">
        <w:rPr>
          <w:lang w:val="nl-NL"/>
        </w:rPr>
        <w:t xml:space="preserve"> Mức bình quân tiền lương, tiền công tháng đóng bảo hiểm xã hội đối với người lao động có toàn bộ thời gian đóng bảo hiểm xã hội theo chế độ tiền lương do người sử dụng lao động quyết định quy định tại điểm b khoản 1, điểm b khoản 2 và điểm b khoản 3 Điều 31 Nghị định số 152/2006/NĐ-CP được hướng dẫn như sau:</w:t>
      </w:r>
    </w:p>
    <w:p w:rsidR="00FA00DF" w:rsidRPr="00FA00DF" w:rsidRDefault="00FA00DF" w:rsidP="00FA00DF">
      <w:pPr>
        <w:spacing w:before="120" w:line="288" w:lineRule="auto"/>
        <w:ind w:firstLine="720"/>
        <w:jc w:val="both"/>
        <w:rPr>
          <w:lang w:val="nl-NL"/>
        </w:rPr>
      </w:pPr>
      <w:r>
        <w:rPr>
          <w:noProof/>
        </w:rPr>
        <mc:AlternateContent>
          <mc:Choice Requires="wpg">
            <w:drawing>
              <wp:anchor distT="0" distB="0" distL="114300" distR="114300" simplePos="0" relativeHeight="251667456" behindDoc="0" locked="0" layoutInCell="1" allowOverlap="1">
                <wp:simplePos x="0" y="0"/>
                <wp:positionH relativeFrom="column">
                  <wp:posOffset>800100</wp:posOffset>
                </wp:positionH>
                <wp:positionV relativeFrom="paragraph">
                  <wp:posOffset>36830</wp:posOffset>
                </wp:positionV>
                <wp:extent cx="4800600" cy="881380"/>
                <wp:effectExtent l="0" t="0" r="0" b="0"/>
                <wp:wrapNone/>
                <wp:docPr id="1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881380"/>
                          <a:chOff x="2848" y="10953"/>
                          <a:chExt cx="7560" cy="1388"/>
                        </a:xfrm>
                      </wpg:grpSpPr>
                      <wps:wsp>
                        <wps:cNvPr id="15" name="Text Box 62"/>
                        <wps:cNvSpPr txBox="1">
                          <a:spLocks noChangeArrowheads="1"/>
                        </wps:cNvSpPr>
                        <wps:spPr bwMode="auto">
                          <a:xfrm>
                            <a:off x="2848" y="11493"/>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vertAlign w:val="subscript"/>
                                  <w:lang w:val="nl-NL"/>
                                </w:rPr>
                              </w:pPr>
                              <w:r>
                                <w:rPr>
                                  <w:color w:val="0000FF"/>
                                  <w:lang w:val="nl-NL"/>
                                </w:rPr>
                                <w:t>M</w:t>
                              </w:r>
                              <w:r>
                                <w:rPr>
                                  <w:color w:val="0000FF"/>
                                  <w:vertAlign w:val="subscript"/>
                                  <w:lang w:val="nl-NL"/>
                                </w:rPr>
                                <w:t>bqtl</w:t>
                              </w:r>
                            </w:p>
                          </w:txbxContent>
                        </wps:txbx>
                        <wps:bodyPr rot="0" vert="horz" wrap="square" lIns="91440" tIns="45720" rIns="91440" bIns="45720" anchor="t" anchorCtr="0" upright="1">
                          <a:noAutofit/>
                        </wps:bodyPr>
                      </wps:wsp>
                      <wps:wsp>
                        <wps:cNvPr id="16" name="Text Box 63"/>
                        <wps:cNvSpPr txBox="1">
                          <a:spLocks noChangeArrowheads="1"/>
                        </wps:cNvSpPr>
                        <wps:spPr bwMode="auto">
                          <a:xfrm>
                            <a:off x="4468" y="10953"/>
                            <a:ext cx="34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lang w:val="nl-NL"/>
                                </w:rPr>
                              </w:pPr>
                              <w:r>
                                <w:rPr>
                                  <w:color w:val="0000FF"/>
                                  <w:lang w:val="nl-NL"/>
                                </w:rPr>
                                <w:t>Tổng số tiền lương, tiền công của các tháng đóng BHXH</w:t>
                              </w:r>
                            </w:p>
                          </w:txbxContent>
                        </wps:txbx>
                        <wps:bodyPr rot="0" vert="horz" wrap="square" lIns="91440" tIns="45720" rIns="91440" bIns="45720" anchor="t" anchorCtr="0" upright="1">
                          <a:noAutofit/>
                        </wps:bodyPr>
                      </wps:wsp>
                      <wps:wsp>
                        <wps:cNvPr id="17" name="Text Box 64"/>
                        <wps:cNvSpPr txBox="1">
                          <a:spLocks noChangeArrowheads="1"/>
                        </wps:cNvSpPr>
                        <wps:spPr bwMode="auto">
                          <a:xfrm>
                            <a:off x="3748" y="11485"/>
                            <a:ext cx="666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rPr>
                                  <w:lang w:val="nl-NL"/>
                                </w:rPr>
                              </w:pPr>
                              <w:r>
                                <w:rPr>
                                  <w:lang w:val="nl-NL"/>
                                </w:rPr>
                                <w:t xml:space="preserve">=   </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p>
                          </w:txbxContent>
                        </wps:txbx>
                        <wps:bodyPr rot="0" vert="horz" wrap="square" lIns="91440" tIns="45720" rIns="91440" bIns="45720" anchor="t" anchorCtr="0" upright="1">
                          <a:noAutofit/>
                        </wps:bodyPr>
                      </wps:wsp>
                      <wps:wsp>
                        <wps:cNvPr id="18" name="Line 65"/>
                        <wps:cNvCnPr/>
                        <wps:spPr bwMode="auto">
                          <a:xfrm>
                            <a:off x="4468" y="11673"/>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66"/>
                        <wps:cNvSpPr txBox="1">
                          <a:spLocks noChangeArrowheads="1"/>
                        </wps:cNvSpPr>
                        <wps:spPr bwMode="auto">
                          <a:xfrm>
                            <a:off x="4648" y="11801"/>
                            <a:ext cx="30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pStyle w:val="Heading3"/>
                                <w:rPr>
                                  <w:vertAlign w:val="subscript"/>
                                </w:rPr>
                              </w:pPr>
                              <w:r>
                                <w:t>Tổng số tháng đóng BHXH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112" style="position:absolute;left:0;text-align:left;margin-left:63pt;margin-top:2.9pt;width:378pt;height:69.4pt;z-index:251667456" coordorigin="2848,10953" coordsize="7560,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">
                <v:shape id="Text Box 62" o:spid="_x0000_s1113" type="#_x0000_t202" style="position:absolute;left:2848;top:11493;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FA00DF" w:rsidRDefault="00FA00DF" w:rsidP="00FA00DF">
                        <w:pPr>
                          <w:jc w:val="center"/>
                          <w:rPr>
                            <w:color w:val="0000FF"/>
                            <w:vertAlign w:val="subscript"/>
                            <w:lang w:val="nl-NL"/>
                          </w:rPr>
                        </w:pPr>
                        <w:r>
                          <w:rPr>
                            <w:color w:val="0000FF"/>
                            <w:lang w:val="nl-NL"/>
                          </w:rPr>
                          <w:t>M</w:t>
                        </w:r>
                        <w:r>
                          <w:rPr>
                            <w:color w:val="0000FF"/>
                            <w:vertAlign w:val="subscript"/>
                            <w:lang w:val="nl-NL"/>
                          </w:rPr>
                          <w:t>bqtl</w:t>
                        </w:r>
                      </w:p>
                    </w:txbxContent>
                  </v:textbox>
                </v:shape>
                <v:shape id="Text Box 63" o:spid="_x0000_s1114" type="#_x0000_t202" style="position:absolute;left:4468;top:10953;width:34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A00DF" w:rsidRDefault="00FA00DF" w:rsidP="00FA00DF">
                        <w:pPr>
                          <w:jc w:val="center"/>
                          <w:rPr>
                            <w:color w:val="0000FF"/>
                            <w:lang w:val="nl-NL"/>
                          </w:rPr>
                        </w:pPr>
                        <w:r>
                          <w:rPr>
                            <w:color w:val="0000FF"/>
                            <w:lang w:val="nl-NL"/>
                          </w:rPr>
                          <w:t>Tổng số tiền lương, tiền công của các tháng đóng BHXH</w:t>
                        </w:r>
                      </w:p>
                    </w:txbxContent>
                  </v:textbox>
                </v:shape>
                <v:shape id="Text Box 64" o:spid="_x0000_s1115" type="#_x0000_t202" style="position:absolute;left:3748;top:11485;width:666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A00DF" w:rsidRDefault="00FA00DF" w:rsidP="00FA00DF">
                        <w:pPr>
                          <w:rPr>
                            <w:lang w:val="nl-NL"/>
                          </w:rPr>
                        </w:pPr>
                        <w:r>
                          <w:rPr>
                            <w:lang w:val="nl-NL"/>
                          </w:rPr>
                          <w:t xml:space="preserve">=   </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p>
                    </w:txbxContent>
                  </v:textbox>
                </v:shape>
                <v:line id="Line 65" o:spid="_x0000_s1116" style="position:absolute;visibility:visible;mso-wrap-style:square" from="4468,11673" to="7888,1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66" o:spid="_x0000_s1117" type="#_x0000_t202" style="position:absolute;left:4648;top:11801;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FA00DF" w:rsidRDefault="00FA00DF" w:rsidP="00FA00DF">
                        <w:pPr>
                          <w:pStyle w:val="Heading3"/>
                          <w:rPr>
                            <w:vertAlign w:val="subscript"/>
                          </w:rPr>
                        </w:pPr>
                        <w:r>
                          <w:t>Tổng số tháng đóng BHXH</w:t>
                        </w:r>
                      </w:p>
                    </w:txbxContent>
                  </v:textbox>
                </v:shape>
              </v:group>
            </w:pict>
          </mc:Fallback>
        </mc:AlternateContent>
      </w:r>
    </w:p>
    <w:p w:rsidR="00FA00DF" w:rsidRPr="00FA00DF" w:rsidRDefault="00FA00DF" w:rsidP="00FA00DF">
      <w:pPr>
        <w:spacing w:before="120" w:line="288" w:lineRule="auto"/>
        <w:ind w:firstLine="720"/>
        <w:jc w:val="both"/>
        <w:rPr>
          <w:lang w:val="nl-NL"/>
        </w:rPr>
      </w:pPr>
    </w:p>
    <w:p w:rsidR="00FA00DF" w:rsidRPr="00FA00DF" w:rsidRDefault="00FA00DF" w:rsidP="00FA00DF">
      <w:pPr>
        <w:spacing w:before="120" w:line="288" w:lineRule="auto"/>
        <w:ind w:firstLine="720"/>
        <w:jc w:val="both"/>
        <w:rPr>
          <w:lang w:val="nl-NL"/>
        </w:rPr>
      </w:pPr>
    </w:p>
    <w:p w:rsidR="00FA00DF" w:rsidRPr="00FA00DF" w:rsidRDefault="00FA00DF" w:rsidP="00FA00DF">
      <w:pPr>
        <w:spacing w:before="120" w:line="276" w:lineRule="auto"/>
        <w:ind w:firstLine="720"/>
        <w:jc w:val="both"/>
        <w:rPr>
          <w:b/>
          <w:lang w:val="nl-NL"/>
        </w:rPr>
      </w:pPr>
    </w:p>
    <w:p w:rsidR="00FA00DF" w:rsidRPr="00FA00DF" w:rsidRDefault="00FA00DF" w:rsidP="00FA00DF">
      <w:pPr>
        <w:spacing w:before="120" w:line="276" w:lineRule="auto"/>
        <w:ind w:firstLine="720"/>
        <w:jc w:val="both"/>
        <w:rPr>
          <w:lang w:val="nl-NL"/>
        </w:rPr>
      </w:pPr>
      <w:r w:rsidRPr="00FA00DF">
        <w:rPr>
          <w:b/>
          <w:lang w:val="nl-NL"/>
        </w:rPr>
        <w:t>6.</w:t>
      </w:r>
      <w:r w:rsidRPr="00FA00DF">
        <w:rPr>
          <w:lang w:val="nl-NL"/>
        </w:rPr>
        <w:t xml:space="preserve"> Mức bình quân tiền lương, tiền công tháng đóng bảo hiểm xã hội đối với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theo điểm c khoản 1, điểm c khoản 2 và điểm c khoản 3 Điều 31 Nghị định số 152/2006/NĐ-CP được hướng dẫn như sau:</w:t>
      </w:r>
    </w:p>
    <w:p w:rsidR="00FA00DF" w:rsidRPr="00FA00DF" w:rsidRDefault="00FA00DF" w:rsidP="00FA00DF">
      <w:pPr>
        <w:spacing w:before="120" w:line="276" w:lineRule="auto"/>
        <w:ind w:firstLine="720"/>
        <w:jc w:val="both"/>
        <w:rPr>
          <w:lang w:val="nl-NL"/>
        </w:rPr>
      </w:pPr>
    </w:p>
    <w:p w:rsidR="00FA00DF" w:rsidRPr="00FA00DF" w:rsidRDefault="00FA00DF" w:rsidP="00FA00DF">
      <w:pPr>
        <w:spacing w:before="120" w:line="288" w:lineRule="auto"/>
        <w:ind w:firstLine="720"/>
        <w:jc w:val="both"/>
        <w:rPr>
          <w:lang w:val="nl-NL"/>
        </w:rPr>
      </w:pPr>
      <w:r>
        <w:rPr>
          <w:noProof/>
        </w:rPr>
        <mc:AlternateContent>
          <mc:Choice Requires="wpg">
            <w:drawing>
              <wp:anchor distT="0" distB="0" distL="114300" distR="114300" simplePos="0" relativeHeight="251668480" behindDoc="0" locked="0" layoutInCell="1" allowOverlap="1">
                <wp:simplePos x="0" y="0"/>
                <wp:positionH relativeFrom="column">
                  <wp:posOffset>0</wp:posOffset>
                </wp:positionH>
                <wp:positionV relativeFrom="paragraph">
                  <wp:posOffset>121920</wp:posOffset>
                </wp:positionV>
                <wp:extent cx="5829300" cy="1144905"/>
                <wp:effectExtent l="0" t="0" r="0" b="0"/>
                <wp:wrapNone/>
                <wp:docPr id="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144905"/>
                          <a:chOff x="1228" y="2078"/>
                          <a:chExt cx="9180" cy="1803"/>
                        </a:xfrm>
                      </wpg:grpSpPr>
                      <wps:wsp>
                        <wps:cNvPr id="5" name="Text Box 68"/>
                        <wps:cNvSpPr txBox="1">
                          <a:spLocks noChangeArrowheads="1"/>
                        </wps:cNvSpPr>
                        <wps:spPr bwMode="auto">
                          <a:xfrm>
                            <a:off x="1408" y="2978"/>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vertAlign w:val="subscript"/>
                                  <w:lang w:val="nl-NL"/>
                                </w:rPr>
                              </w:pPr>
                              <w:r>
                                <w:rPr>
                                  <w:lang w:val="nl-NL"/>
                                </w:rPr>
                                <w:t>M</w:t>
                              </w:r>
                              <w:r>
                                <w:rPr>
                                  <w:vertAlign w:val="subscript"/>
                                  <w:lang w:val="nl-NL"/>
                                </w:rPr>
                                <w:t>bqtl</w:t>
                              </w:r>
                            </w:p>
                          </w:txbxContent>
                        </wps:txbx>
                        <wps:bodyPr rot="0" vert="horz" wrap="square" lIns="91440" tIns="45720" rIns="91440" bIns="45720" anchor="t" anchorCtr="0" upright="1">
                          <a:noAutofit/>
                        </wps:bodyPr>
                      </wps:wsp>
                      <wps:wsp>
                        <wps:cNvPr id="7" name="Text Box 69"/>
                        <wps:cNvSpPr txBox="1">
                          <a:spLocks noChangeArrowheads="1"/>
                        </wps:cNvSpPr>
                        <wps:spPr bwMode="auto">
                          <a:xfrm>
                            <a:off x="6088" y="2078"/>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lang w:val="nl-NL"/>
                                </w:rPr>
                              </w:pPr>
                              <w:r>
                                <w:rPr>
                                  <w:color w:val="0000FF"/>
                                  <w:lang w:val="nl-NL"/>
                                </w:rPr>
                                <w:t xml:space="preserve"> Tổng số tiền lương, tiền công của các tháng đóng BHXH theo chế độ tiền lương do người sử dụng lao động quyết định</w:t>
                              </w:r>
                            </w:p>
                          </w:txbxContent>
                        </wps:txbx>
                        <wps:bodyPr rot="0" vert="horz" wrap="square" lIns="91440" tIns="45720" rIns="91440" bIns="45720" anchor="t" anchorCtr="0" upright="1">
                          <a:noAutofit/>
                        </wps:bodyPr>
                      </wps:wsp>
                      <wps:wsp>
                        <wps:cNvPr id="8" name="Text Box 70"/>
                        <wps:cNvSpPr txBox="1">
                          <a:spLocks noChangeArrowheads="1"/>
                        </wps:cNvSpPr>
                        <wps:spPr bwMode="auto">
                          <a:xfrm>
                            <a:off x="2128" y="2970"/>
                            <a:ext cx="54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rPr>
                                  <w:lang w:val="nl-NL"/>
                                </w:rPr>
                              </w:pPr>
                              <w:r>
                                <w:rPr>
                                  <w:lang w:val="nl-NL"/>
                                </w:rPr>
                                <w:t>=</w:t>
                              </w:r>
                            </w:p>
                          </w:txbxContent>
                        </wps:txbx>
                        <wps:bodyPr rot="0" vert="horz" wrap="square" lIns="91440" tIns="45720" rIns="91440" bIns="45720" anchor="t" anchorCtr="0" upright="1">
                          <a:noAutofit/>
                        </wps:bodyPr>
                      </wps:wsp>
                      <wps:wsp>
                        <wps:cNvPr id="9" name="Line 71"/>
                        <wps:cNvCnPr/>
                        <wps:spPr bwMode="auto">
                          <a:xfrm>
                            <a:off x="2668" y="3158"/>
                            <a:ext cx="6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72"/>
                        <wps:cNvSpPr txBox="1">
                          <a:spLocks noChangeArrowheads="1"/>
                        </wps:cNvSpPr>
                        <wps:spPr bwMode="auto">
                          <a:xfrm>
                            <a:off x="2308" y="2078"/>
                            <a:ext cx="34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lang w:val="nl-NL"/>
                                </w:rPr>
                              </w:pPr>
                              <w:r>
                                <w:rPr>
                                  <w:color w:val="0000FF"/>
                                  <w:lang w:val="nl-NL"/>
                                </w:rPr>
                                <w:t>Tổng số tiền lương tháng đóng BHXH theo chế độ tiền lương do Nhà nước quy định</w:t>
                              </w:r>
                            </w:p>
                          </w:txbxContent>
                        </wps:txbx>
                        <wps:bodyPr rot="0" vert="horz" wrap="square" lIns="91440" tIns="45720" rIns="91440" bIns="45720" anchor="t" anchorCtr="0" upright="1">
                          <a:noAutofit/>
                        </wps:bodyPr>
                      </wps:wsp>
                      <wps:wsp>
                        <wps:cNvPr id="11" name="Text Box 73"/>
                        <wps:cNvSpPr txBox="1">
                          <a:spLocks noChangeArrowheads="1"/>
                        </wps:cNvSpPr>
                        <wps:spPr bwMode="auto">
                          <a:xfrm>
                            <a:off x="5728" y="2432"/>
                            <a:ext cx="54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rPr>
                                  <w:lang w:val="nl-NL"/>
                                </w:rPr>
                              </w:pPr>
                              <w:r>
                                <w:rPr>
                                  <w:lang w:val="nl-NL"/>
                                </w:rPr>
                                <w:t>+</w:t>
                              </w:r>
                            </w:p>
                          </w:txbxContent>
                        </wps:txbx>
                        <wps:bodyPr rot="0" vert="horz" wrap="square" lIns="91440" tIns="45720" rIns="91440" bIns="45720" anchor="t" anchorCtr="0" upright="1">
                          <a:noAutofit/>
                        </wps:bodyPr>
                      </wps:wsp>
                      <wps:wsp>
                        <wps:cNvPr id="12" name="Text Box 74"/>
                        <wps:cNvSpPr txBox="1">
                          <a:spLocks noChangeArrowheads="1"/>
                        </wps:cNvSpPr>
                        <wps:spPr bwMode="auto">
                          <a:xfrm>
                            <a:off x="3748" y="3341"/>
                            <a:ext cx="48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pStyle w:val="Heading3"/>
                                <w:rPr>
                                  <w:vertAlign w:val="subscript"/>
                                </w:rPr>
                              </w:pPr>
                              <w:r>
                                <w:t>Tổng số tháng đóng BHXH</w:t>
                              </w:r>
                            </w:p>
                          </w:txbxContent>
                        </wps:txbx>
                        <wps:bodyPr rot="0" vert="horz" wrap="square" lIns="91440" tIns="45720" rIns="91440" bIns="45720" anchor="t" anchorCtr="0" upright="1">
                          <a:noAutofit/>
                        </wps:bodyPr>
                      </wps:wsp>
                      <wps:wsp>
                        <wps:cNvPr id="13" name="Text Box 75"/>
                        <wps:cNvSpPr txBox="1">
                          <a:spLocks noChangeArrowheads="1"/>
                        </wps:cNvSpPr>
                        <wps:spPr bwMode="auto">
                          <a:xfrm>
                            <a:off x="1228" y="2978"/>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color w:val="0000FF"/>
                                  <w:vertAlign w:val="subscript"/>
                                  <w:lang w:val="nl-NL"/>
                                </w:rPr>
                              </w:pPr>
                              <w:r>
                                <w:rPr>
                                  <w:color w:val="0000FF"/>
                                  <w:lang w:val="nl-NL"/>
                                </w:rPr>
                                <w:t>M</w:t>
                              </w:r>
                              <w:r>
                                <w:rPr>
                                  <w:color w:val="0000FF"/>
                                  <w:vertAlign w:val="subscript"/>
                                  <w:lang w:val="nl-NL"/>
                                </w:rPr>
                                <w:t>bqtl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118" style="position:absolute;left:0;text-align:left;margin-left:0;margin-top:9.6pt;width:459pt;height:90.15pt;z-index:251668480" coordorigin="1228,2078" coordsize="9180,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">
                <v:shape id="Text Box 68" o:spid="_x0000_s1119" type="#_x0000_t202" style="position:absolute;left:1408;top:297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FA00DF" w:rsidRDefault="00FA00DF" w:rsidP="00FA00DF">
                        <w:pPr>
                          <w:jc w:val="center"/>
                          <w:rPr>
                            <w:vertAlign w:val="subscript"/>
                            <w:lang w:val="nl-NL"/>
                          </w:rPr>
                        </w:pPr>
                        <w:r>
                          <w:rPr>
                            <w:lang w:val="nl-NL"/>
                          </w:rPr>
                          <w:t>M</w:t>
                        </w:r>
                        <w:r>
                          <w:rPr>
                            <w:vertAlign w:val="subscript"/>
                            <w:lang w:val="nl-NL"/>
                          </w:rPr>
                          <w:t>bqtl</w:t>
                        </w:r>
                      </w:p>
                    </w:txbxContent>
                  </v:textbox>
                </v:shape>
                <v:shape id="Text Box 69" o:spid="_x0000_s1120" type="#_x0000_t202" style="position:absolute;left:6088;top:2078;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FA00DF" w:rsidRDefault="00FA00DF" w:rsidP="00FA00DF">
                        <w:pPr>
                          <w:jc w:val="center"/>
                          <w:rPr>
                            <w:color w:val="0000FF"/>
                            <w:lang w:val="nl-NL"/>
                          </w:rPr>
                        </w:pPr>
                        <w:r>
                          <w:rPr>
                            <w:color w:val="0000FF"/>
                            <w:lang w:val="nl-NL"/>
                          </w:rPr>
                          <w:t xml:space="preserve"> Tổng số tiền lương, tiền công của các tháng đóng BHXH theo chế độ tiền lương do người sử dụng lao động quyết định</w:t>
                        </w:r>
                      </w:p>
                    </w:txbxContent>
                  </v:textbox>
                </v:shape>
                <v:shape id="Text Box 70" o:spid="_x0000_s1121" type="#_x0000_t202" style="position:absolute;left:2128;top:2970;width:54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A00DF" w:rsidRDefault="00FA00DF" w:rsidP="00FA00DF">
                        <w:pPr>
                          <w:rPr>
                            <w:lang w:val="nl-NL"/>
                          </w:rPr>
                        </w:pPr>
                        <w:r>
                          <w:rPr>
                            <w:lang w:val="nl-NL"/>
                          </w:rPr>
                          <w:t>=</w:t>
                        </w:r>
                      </w:p>
                    </w:txbxContent>
                  </v:textbox>
                </v:shape>
                <v:line id="Line 71" o:spid="_x0000_s1122" style="position:absolute;visibility:visible;mso-wrap-style:square" from="2668,3158" to="9508,3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 id="Text Box 72" o:spid="_x0000_s1123" type="#_x0000_t202" style="position:absolute;left:2308;top:2078;width:34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A00DF" w:rsidRDefault="00FA00DF" w:rsidP="00FA00DF">
                        <w:pPr>
                          <w:jc w:val="center"/>
                          <w:rPr>
                            <w:color w:val="0000FF"/>
                            <w:lang w:val="nl-NL"/>
                          </w:rPr>
                        </w:pPr>
                        <w:r>
                          <w:rPr>
                            <w:color w:val="0000FF"/>
                            <w:lang w:val="nl-NL"/>
                          </w:rPr>
                          <w:t>Tổng số tiền lương tháng đóng BHXH theo chế độ tiền lương do Nhà nước quy định</w:t>
                        </w:r>
                      </w:p>
                    </w:txbxContent>
                  </v:textbox>
                </v:shape>
                <v:shape id="Text Box 73" o:spid="_x0000_s1124" type="#_x0000_t202" style="position:absolute;left:5728;top:2432;width:54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FA00DF" w:rsidRDefault="00FA00DF" w:rsidP="00FA00DF">
                        <w:pPr>
                          <w:rPr>
                            <w:lang w:val="nl-NL"/>
                          </w:rPr>
                        </w:pPr>
                        <w:r>
                          <w:rPr>
                            <w:lang w:val="nl-NL"/>
                          </w:rPr>
                          <w:t>+</w:t>
                        </w:r>
                      </w:p>
                    </w:txbxContent>
                  </v:textbox>
                </v:shape>
                <v:shape id="Text Box 74" o:spid="_x0000_s1125" type="#_x0000_t202" style="position:absolute;left:3748;top:3341;width:48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FA00DF" w:rsidRDefault="00FA00DF" w:rsidP="00FA00DF">
                        <w:pPr>
                          <w:pStyle w:val="Heading3"/>
                          <w:rPr>
                            <w:vertAlign w:val="subscript"/>
                          </w:rPr>
                        </w:pPr>
                        <w:r>
                          <w:t>Tổng số tháng đóng BHXH</w:t>
                        </w:r>
                      </w:p>
                    </w:txbxContent>
                  </v:textbox>
                </v:shape>
                <v:shape id="Text Box 75" o:spid="_x0000_s1126" type="#_x0000_t202" style="position:absolute;left:1228;top:297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FA00DF" w:rsidRDefault="00FA00DF" w:rsidP="00FA00DF">
                        <w:pPr>
                          <w:jc w:val="center"/>
                          <w:rPr>
                            <w:color w:val="0000FF"/>
                            <w:vertAlign w:val="subscript"/>
                            <w:lang w:val="nl-NL"/>
                          </w:rPr>
                        </w:pPr>
                        <w:r>
                          <w:rPr>
                            <w:color w:val="0000FF"/>
                            <w:lang w:val="nl-NL"/>
                          </w:rPr>
                          <w:t>M</w:t>
                        </w:r>
                        <w:r>
                          <w:rPr>
                            <w:color w:val="0000FF"/>
                            <w:vertAlign w:val="subscript"/>
                            <w:lang w:val="nl-NL"/>
                          </w:rPr>
                          <w:t>bqtl</w:t>
                        </w:r>
                      </w:p>
                    </w:txbxContent>
                  </v:textbox>
                </v:shape>
              </v:group>
            </w:pict>
          </mc:Fallback>
        </mc:AlternateContent>
      </w:r>
    </w:p>
    <w:p w:rsidR="00FA00DF" w:rsidRPr="00FA00DF" w:rsidRDefault="00FA00DF" w:rsidP="00FA00DF">
      <w:pPr>
        <w:spacing w:before="120" w:line="288" w:lineRule="auto"/>
        <w:ind w:firstLine="720"/>
        <w:jc w:val="both"/>
        <w:rPr>
          <w:lang w:val="nl-NL"/>
        </w:rPr>
      </w:pPr>
    </w:p>
    <w:p w:rsidR="00FA00DF" w:rsidRPr="00FA00DF" w:rsidRDefault="00FA00DF" w:rsidP="00FA00DF">
      <w:pPr>
        <w:spacing w:before="120" w:line="288" w:lineRule="auto"/>
        <w:ind w:firstLine="720"/>
        <w:jc w:val="both"/>
        <w:rPr>
          <w:lang w:val="nl-NL"/>
        </w:rPr>
      </w:pPr>
    </w:p>
    <w:p w:rsidR="00FA00DF" w:rsidRPr="00FA00DF" w:rsidRDefault="00FA00DF" w:rsidP="00FA00DF">
      <w:pPr>
        <w:spacing w:before="120" w:line="300" w:lineRule="auto"/>
        <w:ind w:firstLine="720"/>
        <w:jc w:val="both"/>
        <w:rPr>
          <w:lang w:val="nl-NL"/>
        </w:rPr>
      </w:pPr>
    </w:p>
    <w:p w:rsidR="00FA00DF" w:rsidRPr="00FA00DF" w:rsidRDefault="00FA00DF" w:rsidP="00FA00DF">
      <w:pPr>
        <w:spacing w:before="120" w:line="276" w:lineRule="auto"/>
        <w:ind w:firstLine="720"/>
        <w:jc w:val="both"/>
        <w:rPr>
          <w:lang w:val="nl-NL"/>
        </w:rPr>
      </w:pPr>
      <w:r w:rsidRPr="00FA00DF">
        <w:rPr>
          <w:lang w:val="nl-NL"/>
        </w:rPr>
        <w:t>Trong đó:</w:t>
      </w:r>
    </w:p>
    <w:p w:rsidR="00FA00DF" w:rsidRPr="00FA00DF" w:rsidRDefault="00FA00DF" w:rsidP="00FA00DF">
      <w:pPr>
        <w:spacing w:before="120" w:line="276" w:lineRule="auto"/>
        <w:ind w:firstLine="720"/>
        <w:jc w:val="both"/>
        <w:rPr>
          <w:lang w:val="nl-NL"/>
        </w:rPr>
      </w:pPr>
      <w:r w:rsidRPr="00FA00DF">
        <w:rPr>
          <w:lang w:val="nl-NL"/>
        </w:rPr>
        <w:t>a) Tổng số tiền lương tháng đóng bảo hiểm xã hội theo chế độ tiền lương do Nhà nước quy định được tính bằng tích số giữa tổng số tháng đóng bảo hiểm xã hội theo chế độ tiền lương do Nhà nước quy định với mức bình quân tiền lương tháng đóng bảo hiểm xã hội.</w:t>
      </w:r>
    </w:p>
    <w:p w:rsidR="00FA00DF" w:rsidRPr="00FA00DF" w:rsidRDefault="00FA00DF" w:rsidP="00FA00DF">
      <w:pPr>
        <w:spacing w:before="120" w:line="276" w:lineRule="auto"/>
        <w:ind w:firstLine="720"/>
        <w:jc w:val="both"/>
        <w:rPr>
          <w:lang w:val="nl-NL"/>
        </w:rPr>
      </w:pPr>
      <w:r w:rsidRPr="00FA00DF">
        <w:rPr>
          <w:lang w:val="nl-NL"/>
        </w:rPr>
        <w:t>Mức bình quân tiền lương tháng đóng bảo hiểm xã hội được tính theo quy định tại khoản 4 Mục này.</w:t>
      </w:r>
    </w:p>
    <w:p w:rsidR="00FA00DF" w:rsidRPr="00FA00DF" w:rsidRDefault="00FA00DF" w:rsidP="00FA00DF">
      <w:pPr>
        <w:spacing w:before="120" w:line="276" w:lineRule="auto"/>
        <w:ind w:firstLine="720"/>
        <w:jc w:val="both"/>
        <w:rPr>
          <w:lang w:val="nl-NL"/>
        </w:rPr>
      </w:pPr>
      <w:r w:rsidRPr="00FA00DF">
        <w:rPr>
          <w:lang w:val="nl-NL"/>
        </w:rPr>
        <w:t>b) Trường hợp người lao động có từ 2 giai đoạn trở lên thuộc đối tượng thực hiện chế độ tiền lương do Nhà nước quy định thì tổng số tiền lương tháng đóng bảo hiểm xã hội của mỗi giai đoạn được tính như quy định tại điểm a nêu trên.</w:t>
      </w:r>
    </w:p>
    <w:p w:rsidR="00FA00DF" w:rsidRPr="00FA00DF" w:rsidRDefault="00FA00DF" w:rsidP="00FA00DF">
      <w:pPr>
        <w:spacing w:before="120" w:line="276" w:lineRule="auto"/>
        <w:ind w:firstLine="720"/>
        <w:jc w:val="both"/>
        <w:rPr>
          <w:lang w:val="nl-NL"/>
        </w:rPr>
      </w:pPr>
      <w:r w:rsidRPr="00FA00DF">
        <w:rPr>
          <w:lang w:val="nl-NL"/>
        </w:rPr>
        <w:t>Tổng số tiền lương tháng đóng bảo hiểm xã hội theo chế độ tiền lương do Nhà nước quy định được tính bằng tổng số tiền lương tháng đóng bảo hiểm xã hội của các giai đoạn.</w:t>
      </w:r>
    </w:p>
    <w:p w:rsidR="00FA00DF" w:rsidRPr="00FA00DF" w:rsidRDefault="00FA00DF" w:rsidP="00FA00DF">
      <w:pPr>
        <w:spacing w:before="240" w:line="276" w:lineRule="auto"/>
        <w:ind w:firstLine="720"/>
        <w:jc w:val="both"/>
        <w:rPr>
          <w:lang w:val="nl-NL"/>
        </w:rPr>
      </w:pPr>
      <w:r w:rsidRPr="00FA00DF">
        <w:rPr>
          <w:b/>
          <w:lang w:val="nl-NL"/>
        </w:rPr>
        <w:t>7.</w:t>
      </w:r>
      <w:r w:rsidRPr="00FA00DF">
        <w:rPr>
          <w:lang w:val="nl-NL"/>
        </w:rPr>
        <w:t xml:space="preserve"> Tạm dừng hưởng lương hưu, trợ cấp bảo hiểm xã hội hằng tháng quy định tại Điều 33 Nghị định số 152/2006/NĐ-CP được hướng dẫn như sau:</w:t>
      </w:r>
    </w:p>
    <w:p w:rsidR="00FA00DF" w:rsidRPr="00FA00DF" w:rsidRDefault="00FA00DF" w:rsidP="00FA00DF">
      <w:pPr>
        <w:spacing w:before="120" w:line="276" w:lineRule="auto"/>
        <w:ind w:firstLine="720"/>
        <w:jc w:val="both"/>
        <w:rPr>
          <w:lang w:val="nl-NL"/>
        </w:rPr>
      </w:pPr>
      <w:r w:rsidRPr="00FA00DF">
        <w:rPr>
          <w:lang w:val="nl-NL"/>
        </w:rPr>
        <w:lastRenderedPageBreak/>
        <w:t>a) Thời điểm tạm dừng hưởng lương hưu, trợ cấp bảo hiểm xã hội hằng tháng được tính từ tháng liền kề với tháng người hưởng lương hưu, trợ cấp bảo hiểm xã hội hằng tháng chấp hành hình phạt tù nhưng không được hưởng án treo hoặc xuất cảnh trái phép hoặc bị toà án tuyên bố là mất tích.</w:t>
      </w:r>
    </w:p>
    <w:p w:rsidR="00FA00DF" w:rsidRPr="00FA00DF" w:rsidRDefault="00FA00DF" w:rsidP="00FA00DF">
      <w:pPr>
        <w:spacing w:before="120" w:line="276" w:lineRule="auto"/>
        <w:ind w:firstLine="720"/>
        <w:jc w:val="both"/>
        <w:rPr>
          <w:lang w:val="nl-NL"/>
        </w:rPr>
      </w:pPr>
      <w:r w:rsidRPr="00FA00DF">
        <w:rPr>
          <w:lang w:val="nl-NL"/>
        </w:rPr>
        <w:t>b) Lương hưu, trợ cấp bảo hiểm xã hội hằng tháng được tiếp tục thực hiện theo quy định tại khoản 2 Điều 33 Nghị định số 152/2006/NĐ-CP.</w:t>
      </w:r>
    </w:p>
    <w:p w:rsidR="00FA00DF" w:rsidRPr="00FA00DF" w:rsidRDefault="00FA00DF" w:rsidP="00FA00DF">
      <w:pPr>
        <w:spacing w:before="120" w:line="276" w:lineRule="auto"/>
        <w:ind w:firstLine="720"/>
        <w:jc w:val="both"/>
        <w:rPr>
          <w:lang w:val="nl-NL"/>
        </w:rPr>
      </w:pPr>
    </w:p>
    <w:p w:rsidR="00FA00DF" w:rsidRPr="00FA00DF" w:rsidRDefault="00FA00DF" w:rsidP="00FA00DF">
      <w:pPr>
        <w:pStyle w:val="Heading8"/>
        <w:spacing w:before="0"/>
        <w:ind w:firstLine="0"/>
        <w:rPr>
          <w:rFonts w:ascii="Times New Roman" w:hAnsi="Times New Roman"/>
          <w:szCs w:val="24"/>
          <w:lang w:val="nl-NL"/>
        </w:rPr>
      </w:pPr>
      <w:r w:rsidRPr="00FA00DF">
        <w:rPr>
          <w:rFonts w:ascii="Times New Roman" w:hAnsi="Times New Roman"/>
          <w:szCs w:val="24"/>
          <w:lang w:val="nl-NL"/>
        </w:rPr>
        <w:t>V- CHẾ ĐỘ TỬ TUẤT</w:t>
      </w:r>
    </w:p>
    <w:p w:rsidR="00FA00DF" w:rsidRPr="00FA00DF" w:rsidRDefault="00FA00DF" w:rsidP="00FA00DF">
      <w:pPr>
        <w:pStyle w:val="n-dieu"/>
        <w:spacing w:before="120" w:after="0" w:line="276" w:lineRule="auto"/>
        <w:ind w:firstLine="706"/>
        <w:jc w:val="both"/>
        <w:rPr>
          <w:rFonts w:ascii="Times New Roman" w:hAnsi="Times New Roman"/>
          <w:b w:val="0"/>
          <w:i w:val="0"/>
          <w:sz w:val="24"/>
          <w:szCs w:val="24"/>
          <w:lang w:val="nl-NL"/>
        </w:rPr>
      </w:pPr>
    </w:p>
    <w:p w:rsidR="00FA00DF" w:rsidRPr="00FA00DF" w:rsidRDefault="00FA00DF" w:rsidP="00FA00DF">
      <w:pPr>
        <w:pStyle w:val="n-dieu"/>
        <w:spacing w:before="120" w:after="0" w:line="276" w:lineRule="auto"/>
        <w:ind w:firstLine="706"/>
        <w:jc w:val="both"/>
        <w:rPr>
          <w:rFonts w:ascii="Times New Roman" w:hAnsi="Times New Roman"/>
          <w:b w:val="0"/>
          <w:i w:val="0"/>
          <w:sz w:val="24"/>
          <w:szCs w:val="24"/>
          <w:lang w:val="nl-NL"/>
        </w:rPr>
      </w:pPr>
      <w:r w:rsidRPr="00FA00DF">
        <w:rPr>
          <w:rFonts w:ascii="Times New Roman" w:hAnsi="Times New Roman"/>
          <w:i w:val="0"/>
          <w:sz w:val="24"/>
          <w:szCs w:val="24"/>
          <w:lang w:val="nl-NL"/>
        </w:rPr>
        <w:t>1.</w:t>
      </w:r>
      <w:r w:rsidRPr="00FA00DF">
        <w:rPr>
          <w:rFonts w:ascii="Times New Roman" w:hAnsi="Times New Roman"/>
          <w:b w:val="0"/>
          <w:i w:val="0"/>
          <w:sz w:val="24"/>
          <w:szCs w:val="24"/>
          <w:lang w:val="nl-NL"/>
        </w:rPr>
        <w:t xml:space="preserve"> Khi tính mức trợ cấp tuất một lần quy định tại khoản 1 Điều 39, nếu thời gian đóng bảo hiểm xã hội có tháng lẻ, thì được tính như quy định tại khoản 5 Điều 28 Nghị định số 152/2006/NĐ-CP.</w:t>
      </w:r>
    </w:p>
    <w:p w:rsidR="00FA00DF" w:rsidRPr="00FA00DF" w:rsidRDefault="00FA00DF" w:rsidP="00FA00DF">
      <w:pPr>
        <w:pStyle w:val="n-dieu"/>
        <w:spacing w:before="240" w:after="0" w:line="276" w:lineRule="auto"/>
        <w:ind w:firstLine="706"/>
        <w:jc w:val="both"/>
        <w:rPr>
          <w:rFonts w:ascii="Times New Roman" w:hAnsi="Times New Roman"/>
          <w:b w:val="0"/>
          <w:i w:val="0"/>
          <w:sz w:val="24"/>
          <w:szCs w:val="24"/>
          <w:lang w:val="nl-NL"/>
        </w:rPr>
      </w:pPr>
      <w:r w:rsidRPr="00FA00DF">
        <w:rPr>
          <w:rFonts w:ascii="Times New Roman" w:hAnsi="Times New Roman"/>
          <w:i w:val="0"/>
          <w:sz w:val="24"/>
          <w:szCs w:val="24"/>
          <w:lang w:val="nl-NL"/>
        </w:rPr>
        <w:t>2.</w:t>
      </w:r>
      <w:r w:rsidRPr="00FA00DF">
        <w:rPr>
          <w:rFonts w:ascii="Times New Roman" w:hAnsi="Times New Roman"/>
          <w:b w:val="0"/>
          <w:i w:val="0"/>
          <w:sz w:val="24"/>
          <w:szCs w:val="24"/>
          <w:lang w:val="nl-NL"/>
        </w:rPr>
        <w:t xml:space="preserve"> Mức trợ cấp tuất một lần đối với thân nhân của người đang hưởng lương hưu chết quy định tại khoản 2 Điều 39 Nghị định số 152/2006/NĐ-CP được hướng dẫn như sau:</w:t>
      </w:r>
    </w:p>
    <w:p w:rsidR="00FA00DF" w:rsidRPr="00FA00DF" w:rsidRDefault="00FA00DF" w:rsidP="00FA00DF">
      <w:pPr>
        <w:pStyle w:val="n-dieu"/>
        <w:spacing w:before="120" w:after="0" w:line="276" w:lineRule="auto"/>
        <w:ind w:firstLine="706"/>
        <w:jc w:val="both"/>
        <w:rPr>
          <w:rFonts w:ascii="Times New Roman" w:hAnsi="Times New Roman"/>
          <w:b w:val="0"/>
          <w:i w:val="0"/>
          <w:sz w:val="24"/>
          <w:szCs w:val="24"/>
          <w:lang w:val="nl-NL"/>
        </w:rPr>
      </w:pPr>
      <w:r w:rsidRPr="00FA00DF">
        <w:rPr>
          <w:rFonts w:ascii="Times New Roman" w:hAnsi="Times New Roman"/>
          <w:b w:val="0"/>
          <w:i w:val="0"/>
          <w:sz w:val="24"/>
          <w:szCs w:val="24"/>
          <w:lang w:val="nl-NL"/>
        </w:rPr>
        <w:t>Nếu chết từ tháng thứ 3 trở đi, mức trợ cấp tuất một lần được tính theo công thức sau:</w:t>
      </w:r>
    </w:p>
    <w:p w:rsidR="00FA00DF" w:rsidRPr="00FA00DF" w:rsidRDefault="00FA00DF" w:rsidP="00FA00DF">
      <w:pPr>
        <w:pStyle w:val="n-dieu"/>
        <w:spacing w:before="120" w:after="0" w:line="288" w:lineRule="auto"/>
        <w:ind w:firstLine="706"/>
        <w:jc w:val="both"/>
        <w:rPr>
          <w:rFonts w:ascii="Times New Roman" w:hAnsi="Times New Roman"/>
          <w:b w:val="0"/>
          <w:i w:val="0"/>
          <w:sz w:val="24"/>
          <w:szCs w:val="24"/>
          <w:lang w:val="nl-NL"/>
        </w:rPr>
      </w:pPr>
      <w:r>
        <w:rPr>
          <w:rFonts w:ascii="Times New Roman" w:hAnsi="Times New Roman"/>
          <w:noProof/>
          <w:sz w:val="24"/>
          <w:szCs w:val="24"/>
          <w:lang w:val="en-US" w:eastAsia="en-US"/>
        </w:rPr>
        <mc:AlternateContent>
          <mc:Choice Requires="wpg">
            <w:drawing>
              <wp:anchor distT="0" distB="0" distL="114300" distR="114300" simplePos="0" relativeHeight="251672576" behindDoc="0" locked="0" layoutInCell="1" allowOverlap="1">
                <wp:simplePos x="0" y="0"/>
                <wp:positionH relativeFrom="column">
                  <wp:posOffset>640080</wp:posOffset>
                </wp:positionH>
                <wp:positionV relativeFrom="paragraph">
                  <wp:posOffset>114935</wp:posOffset>
                </wp:positionV>
                <wp:extent cx="4846320" cy="457200"/>
                <wp:effectExtent l="1905" t="635" r="0" b="0"/>
                <wp:wrapNone/>
                <wp:docPr id="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6320" cy="457200"/>
                          <a:chOff x="2596" y="6598"/>
                          <a:chExt cx="7632" cy="720"/>
                        </a:xfrm>
                      </wpg:grpSpPr>
                      <wps:wsp>
                        <wps:cNvPr id="2" name="Text Box 95"/>
                        <wps:cNvSpPr txBox="1">
                          <a:spLocks noChangeArrowheads="1"/>
                        </wps:cNvSpPr>
                        <wps:spPr bwMode="auto">
                          <a:xfrm>
                            <a:off x="2596" y="6598"/>
                            <a:ext cx="385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b/>
                                  <w:color w:val="0000FF"/>
                                  <w:lang w:val="nl-NL"/>
                                </w:rPr>
                              </w:pPr>
                              <w:r>
                                <w:rPr>
                                  <w:i/>
                                  <w:color w:val="0000FF"/>
                                  <w:lang w:val="nl-NL"/>
                                </w:rPr>
                                <w:t>Mức trợ cấp tuất một lần đối với người đang hưởng lương hưu chết</w:t>
                              </w:r>
                            </w:p>
                          </w:txbxContent>
                        </wps:txbx>
                        <wps:bodyPr rot="0" vert="horz" wrap="square" lIns="91440" tIns="45720" rIns="91440" bIns="45720" anchor="t" anchorCtr="0" upright="1">
                          <a:noAutofit/>
                        </wps:bodyPr>
                      </wps:wsp>
                      <wps:wsp>
                        <wps:cNvPr id="3" name="Text Box 96"/>
                        <wps:cNvSpPr txBox="1">
                          <a:spLocks noChangeArrowheads="1"/>
                        </wps:cNvSpPr>
                        <wps:spPr bwMode="auto">
                          <a:xfrm>
                            <a:off x="6340" y="6742"/>
                            <a:ext cx="388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DF" w:rsidRDefault="00FA00DF" w:rsidP="00FA00DF">
                              <w:pPr>
                                <w:jc w:val="center"/>
                                <w:rPr>
                                  <w:b/>
                                  <w:color w:val="0000FF"/>
                                  <w:vertAlign w:val="subscript"/>
                                  <w:lang w:val="nl-NL"/>
                                </w:rPr>
                              </w:pPr>
                              <w:r>
                                <w:rPr>
                                  <w:i/>
                                  <w:color w:val="0000FF"/>
                                  <w:lang w:val="nl-NL"/>
                                </w:rPr>
                                <w:t>=    48 × L</w:t>
                              </w:r>
                              <w:r>
                                <w:rPr>
                                  <w:b/>
                                  <w:color w:val="0000FF"/>
                                  <w:vertAlign w:val="subscript"/>
                                  <w:lang w:val="nl-NL"/>
                                </w:rPr>
                                <w:t>h</w:t>
                              </w:r>
                              <w:r>
                                <w:rPr>
                                  <w:b/>
                                  <w:color w:val="0000FF"/>
                                  <w:lang w:val="nl-NL"/>
                                </w:rPr>
                                <w:t xml:space="preserve"> – ( t – 2 ) × 0,5 × L</w:t>
                              </w:r>
                              <w:r>
                                <w:rPr>
                                  <w:b/>
                                  <w:color w:val="0000FF"/>
                                  <w:vertAlign w:val="subscript"/>
                                  <w:lang w:val="nl-NL"/>
                                </w:rP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127" style="position:absolute;left:0;text-align:left;margin-left:50.4pt;margin-top:9.05pt;width:381.6pt;height:36pt;z-index:251672576" coordorigin="2596,6598" coordsize="76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">
                <v:shape id="Text Box 95" o:spid="_x0000_s1128" type="#_x0000_t202" style="position:absolute;left:2596;top:6598;width:385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FA00DF" w:rsidRDefault="00FA00DF" w:rsidP="00FA00DF">
                        <w:pPr>
                          <w:jc w:val="center"/>
                          <w:rPr>
                            <w:b/>
                            <w:color w:val="0000FF"/>
                            <w:lang w:val="nl-NL"/>
                          </w:rPr>
                        </w:pPr>
                        <w:r>
                          <w:rPr>
                            <w:i/>
                            <w:color w:val="0000FF"/>
                            <w:lang w:val="nl-NL"/>
                          </w:rPr>
                          <w:t>Mức trợ cấp tuất một lần đối với người đang hưởng lương hưu chết</w:t>
                        </w:r>
                      </w:p>
                    </w:txbxContent>
                  </v:textbox>
                </v:shape>
                <v:shape id="Text Box 96" o:spid="_x0000_s1129" type="#_x0000_t202" style="position:absolute;left:6340;top:6742;width:388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A00DF" w:rsidRDefault="00FA00DF" w:rsidP="00FA00DF">
                        <w:pPr>
                          <w:jc w:val="center"/>
                          <w:rPr>
                            <w:b/>
                            <w:color w:val="0000FF"/>
                            <w:vertAlign w:val="subscript"/>
                            <w:lang w:val="nl-NL"/>
                          </w:rPr>
                        </w:pPr>
                        <w:r>
                          <w:rPr>
                            <w:i/>
                            <w:color w:val="0000FF"/>
                            <w:lang w:val="nl-NL"/>
                          </w:rPr>
                          <w:t>=    48 × L</w:t>
                        </w:r>
                        <w:r>
                          <w:rPr>
                            <w:b/>
                            <w:color w:val="0000FF"/>
                            <w:vertAlign w:val="subscript"/>
                            <w:lang w:val="nl-NL"/>
                          </w:rPr>
                          <w:t>h</w:t>
                        </w:r>
                        <w:r>
                          <w:rPr>
                            <w:b/>
                            <w:color w:val="0000FF"/>
                            <w:lang w:val="nl-NL"/>
                          </w:rPr>
                          <w:t xml:space="preserve"> – ( t – 2 ) × 0,5 × L</w:t>
                        </w:r>
                        <w:r>
                          <w:rPr>
                            <w:b/>
                            <w:color w:val="0000FF"/>
                            <w:vertAlign w:val="subscript"/>
                            <w:lang w:val="nl-NL"/>
                          </w:rPr>
                          <w:t>h</w:t>
                        </w:r>
                      </w:p>
                    </w:txbxContent>
                  </v:textbox>
                </v:shape>
              </v:group>
            </w:pict>
          </mc:Fallback>
        </mc:AlternateContent>
      </w:r>
    </w:p>
    <w:p w:rsidR="00FA00DF" w:rsidRPr="00FA00DF" w:rsidRDefault="00FA00DF" w:rsidP="00FA00DF">
      <w:pPr>
        <w:pStyle w:val="n-dieu"/>
        <w:spacing w:before="120" w:after="0" w:line="288" w:lineRule="auto"/>
        <w:ind w:firstLine="706"/>
        <w:jc w:val="both"/>
        <w:rPr>
          <w:rFonts w:ascii="Times New Roman" w:hAnsi="Times New Roman"/>
          <w:b w:val="0"/>
          <w:i w:val="0"/>
          <w:sz w:val="24"/>
          <w:szCs w:val="24"/>
          <w:lang w:val="nl-NL"/>
        </w:rPr>
      </w:pPr>
    </w:p>
    <w:p w:rsidR="00FA00DF" w:rsidRPr="00FA00DF" w:rsidRDefault="00FA00DF" w:rsidP="00FA00DF">
      <w:pPr>
        <w:pStyle w:val="n-dieu"/>
        <w:spacing w:before="0" w:after="0" w:line="288" w:lineRule="auto"/>
        <w:ind w:firstLine="706"/>
        <w:jc w:val="both"/>
        <w:rPr>
          <w:rFonts w:ascii="Times New Roman" w:hAnsi="Times New Roman"/>
          <w:b w:val="0"/>
          <w:i w:val="0"/>
          <w:sz w:val="24"/>
          <w:szCs w:val="24"/>
          <w:lang w:val="nl-NL"/>
        </w:rPr>
      </w:pPr>
    </w:p>
    <w:p w:rsidR="00FA00DF" w:rsidRPr="00FA00DF" w:rsidRDefault="00FA00DF" w:rsidP="00FA00DF">
      <w:pPr>
        <w:pStyle w:val="n-dieu"/>
        <w:spacing w:before="0" w:after="0" w:line="276" w:lineRule="auto"/>
        <w:ind w:firstLine="706"/>
        <w:jc w:val="both"/>
        <w:rPr>
          <w:rFonts w:ascii="Times New Roman" w:hAnsi="Times New Roman"/>
          <w:b w:val="0"/>
          <w:i w:val="0"/>
          <w:sz w:val="24"/>
          <w:szCs w:val="24"/>
          <w:lang w:val="nl-NL"/>
        </w:rPr>
      </w:pPr>
      <w:r w:rsidRPr="00FA00DF">
        <w:rPr>
          <w:rFonts w:ascii="Times New Roman" w:hAnsi="Times New Roman"/>
          <w:b w:val="0"/>
          <w:i w:val="0"/>
          <w:sz w:val="24"/>
          <w:szCs w:val="24"/>
          <w:lang w:val="nl-NL"/>
        </w:rPr>
        <w:t>Trong đó:</w:t>
      </w:r>
    </w:p>
    <w:p w:rsidR="00FA00DF" w:rsidRPr="00FA00DF" w:rsidRDefault="00FA00DF" w:rsidP="00FA00DF">
      <w:pPr>
        <w:pStyle w:val="n-dieu"/>
        <w:spacing w:before="120" w:after="0" w:line="276" w:lineRule="auto"/>
        <w:ind w:firstLine="706"/>
        <w:jc w:val="both"/>
        <w:rPr>
          <w:rFonts w:ascii="Times New Roman" w:hAnsi="Times New Roman"/>
          <w:b w:val="0"/>
          <w:i w:val="0"/>
          <w:sz w:val="24"/>
          <w:szCs w:val="24"/>
          <w:lang w:val="nl-NL"/>
        </w:rPr>
      </w:pPr>
      <w:r w:rsidRPr="00FA00DF">
        <w:rPr>
          <w:rFonts w:ascii="Times New Roman" w:hAnsi="Times New Roman"/>
          <w:b w:val="0"/>
          <w:i w:val="0"/>
          <w:sz w:val="24"/>
          <w:szCs w:val="24"/>
          <w:lang w:val="nl-NL"/>
        </w:rPr>
        <w:t>L</w:t>
      </w:r>
      <w:r w:rsidRPr="00FA00DF">
        <w:rPr>
          <w:rFonts w:ascii="Times New Roman" w:hAnsi="Times New Roman"/>
          <w:b w:val="0"/>
          <w:i w:val="0"/>
          <w:sz w:val="24"/>
          <w:szCs w:val="24"/>
          <w:vertAlign w:val="subscript"/>
          <w:lang w:val="nl-NL"/>
        </w:rPr>
        <w:t>h</w:t>
      </w:r>
      <w:r w:rsidRPr="00FA00DF">
        <w:rPr>
          <w:rFonts w:ascii="Times New Roman" w:hAnsi="Times New Roman"/>
          <w:b w:val="0"/>
          <w:i w:val="0"/>
          <w:sz w:val="24"/>
          <w:szCs w:val="24"/>
          <w:lang w:val="nl-NL"/>
        </w:rPr>
        <w:t xml:space="preserve"> : mức lương hưu đang hưởng;</w:t>
      </w:r>
    </w:p>
    <w:p w:rsidR="00FA00DF" w:rsidRPr="00FA00DF" w:rsidRDefault="00FA00DF" w:rsidP="00FA00DF">
      <w:pPr>
        <w:pStyle w:val="n-dieu"/>
        <w:spacing w:before="120" w:after="0" w:line="276" w:lineRule="auto"/>
        <w:ind w:firstLine="706"/>
        <w:jc w:val="both"/>
        <w:rPr>
          <w:rFonts w:ascii="Times New Roman" w:hAnsi="Times New Roman"/>
          <w:b w:val="0"/>
          <w:i w:val="0"/>
          <w:sz w:val="24"/>
          <w:szCs w:val="24"/>
          <w:lang w:val="nl-NL"/>
        </w:rPr>
      </w:pPr>
      <w:r w:rsidRPr="00FA00DF">
        <w:rPr>
          <w:rFonts w:ascii="Times New Roman" w:hAnsi="Times New Roman"/>
          <w:b w:val="0"/>
          <w:i w:val="0"/>
          <w:sz w:val="24"/>
          <w:szCs w:val="24"/>
          <w:lang w:val="nl-NL"/>
        </w:rPr>
        <w:t>t : số tháng đã hưởng lương hưu.</w:t>
      </w:r>
    </w:p>
    <w:p w:rsidR="00FA00DF" w:rsidRPr="00FA00DF" w:rsidRDefault="00FA00DF" w:rsidP="00FA00DF">
      <w:pPr>
        <w:pStyle w:val="n-dieu"/>
        <w:spacing w:before="120" w:after="0" w:line="276" w:lineRule="auto"/>
        <w:ind w:firstLine="706"/>
        <w:jc w:val="both"/>
        <w:rPr>
          <w:rFonts w:ascii="Times New Roman" w:hAnsi="Times New Roman"/>
          <w:b w:val="0"/>
          <w:i w:val="0"/>
          <w:sz w:val="24"/>
          <w:szCs w:val="24"/>
          <w:lang w:val="nl-NL"/>
        </w:rPr>
      </w:pPr>
      <w:r w:rsidRPr="00FA00DF">
        <w:rPr>
          <w:rFonts w:ascii="Times New Roman" w:hAnsi="Times New Roman"/>
          <w:b w:val="0"/>
          <w:i w:val="0"/>
          <w:sz w:val="24"/>
          <w:szCs w:val="24"/>
          <w:lang w:val="nl-NL"/>
        </w:rPr>
        <w:t>Trường hợp mức trợ cấp tuất một lần thấp hơn 3 tháng lương hưu đang hưởng trước khi chết thì mức trợ cấp tuất một lần được tính bằng 3 tháng lương hưu đang hưởng trước khi chết.</w:t>
      </w:r>
    </w:p>
    <w:p w:rsidR="00FA00DF" w:rsidRPr="00FA00DF" w:rsidRDefault="00FA00DF" w:rsidP="00FA00DF">
      <w:pPr>
        <w:pStyle w:val="n-dieu"/>
        <w:spacing w:before="120" w:after="0" w:line="276" w:lineRule="auto"/>
        <w:ind w:firstLine="706"/>
        <w:jc w:val="both"/>
        <w:rPr>
          <w:rFonts w:ascii="Times New Roman" w:hAnsi="Times New Roman"/>
          <w:b w:val="0"/>
          <w:i w:val="0"/>
          <w:sz w:val="24"/>
          <w:szCs w:val="24"/>
          <w:lang w:val="nl-NL"/>
        </w:rPr>
      </w:pPr>
      <w:r w:rsidRPr="00FA00DF">
        <w:rPr>
          <w:rFonts w:ascii="Times New Roman" w:hAnsi="Times New Roman"/>
          <w:i w:val="0"/>
          <w:sz w:val="24"/>
          <w:szCs w:val="24"/>
          <w:lang w:val="nl-NL"/>
        </w:rPr>
        <w:t>3.</w:t>
      </w:r>
      <w:r w:rsidRPr="00FA00DF">
        <w:rPr>
          <w:rFonts w:ascii="Times New Roman" w:hAnsi="Times New Roman"/>
          <w:b w:val="0"/>
          <w:i w:val="0"/>
          <w:sz w:val="24"/>
          <w:szCs w:val="24"/>
          <w:lang w:val="nl-NL"/>
        </w:rPr>
        <w:t xml:space="preserve"> Người hưởng trợ cấp tai nạn lao động, bệnh nghề nghiệp hằng tháng nghỉ việc chưa nhận bảo hiểm xã hội một lần, khi chết nếu không đủ điều kiện hưởng tiền tuất hằng tháng quy định tại điểm d khoản 1 Điều 36 hoặc đủ điều kiện hưởng tiền tuất hằng tháng nhưng không có thân nhân thuộc diện hưởng tiền tuất hằng tháng quy định tại khoản 2 Điều 36 Nghị định số 152/2006/NĐ-CP thì thân nhân được hưởng trợ cấp tuất một lần. Mức trợ cấp tuất một lần được tính theo số năm đã đóng bảo hiểm xã hội quy định tại khoản 1 Điều 39 Nghị định số 152/2006/NĐ-CP.</w:t>
      </w:r>
    </w:p>
    <w:p w:rsidR="00FA00DF" w:rsidRPr="00FA00DF" w:rsidRDefault="00FA00DF" w:rsidP="00FA00DF">
      <w:pPr>
        <w:spacing w:before="120" w:line="276" w:lineRule="auto"/>
        <w:ind w:firstLine="720"/>
        <w:jc w:val="both"/>
        <w:rPr>
          <w:lang w:val="nl-NL"/>
        </w:rPr>
      </w:pPr>
      <w:r w:rsidRPr="00FA00DF">
        <w:rPr>
          <w:b/>
          <w:lang w:val="nl-NL"/>
        </w:rPr>
        <w:t>4.</w:t>
      </w:r>
      <w:r w:rsidRPr="00FA00DF">
        <w:rPr>
          <w:lang w:val="nl-NL"/>
        </w:rPr>
        <w:t xml:space="preserve"> Thân nhân của các đối tượng quy định tại khoản 1 Điều 36 nếu bị suy giảm khả năng lao động thì việc giám định mức suy giảm khả năng lao động xét hưởng trợ cấp tuất hằng tháng theo quy định tại khoản 2 Điều 36 Nghị định số 152/2006/NĐ-CP do tổ chức bảo hiểm xã hội giới thiệu. Thời hạn giới thiệu giám định mức suy giảm khả năng lao động trong vòng 2 tháng kể từ khi người lao động bị chết.</w:t>
      </w:r>
    </w:p>
    <w:p w:rsidR="00FA00DF" w:rsidRPr="00FA00DF" w:rsidRDefault="00FA00DF" w:rsidP="00FA00DF">
      <w:pPr>
        <w:pStyle w:val="n-dieu"/>
        <w:spacing w:before="120" w:after="0" w:line="276" w:lineRule="auto"/>
        <w:ind w:firstLine="706"/>
        <w:jc w:val="both"/>
        <w:rPr>
          <w:rFonts w:ascii="Times New Roman" w:hAnsi="Times New Roman"/>
          <w:b w:val="0"/>
          <w:sz w:val="24"/>
          <w:szCs w:val="24"/>
          <w:lang w:val="nl-NL"/>
        </w:rPr>
      </w:pPr>
      <w:r w:rsidRPr="00FA00DF">
        <w:rPr>
          <w:rFonts w:ascii="Times New Roman" w:hAnsi="Times New Roman"/>
          <w:i w:val="0"/>
          <w:sz w:val="24"/>
          <w:szCs w:val="24"/>
          <w:lang w:val="nl-NL"/>
        </w:rPr>
        <w:t>5.</w:t>
      </w:r>
      <w:r w:rsidRPr="00FA00DF">
        <w:rPr>
          <w:rFonts w:ascii="Times New Roman" w:hAnsi="Times New Roman"/>
          <w:b w:val="0"/>
          <w:i w:val="0"/>
          <w:sz w:val="24"/>
          <w:szCs w:val="24"/>
          <w:lang w:val="nl-NL"/>
        </w:rPr>
        <w:t xml:space="preserve"> Người vừa hưởng chế độ hưu trí, vừa hưởng chế độ tai nạn lao động, bệnh nghề nghiệp hằng tháng khi chết thì thân nhân được hưởng chế độ tử tuất như người đang hưởng lương hưu chết.</w:t>
      </w:r>
    </w:p>
    <w:p w:rsidR="00FA00DF" w:rsidRPr="00FA00DF" w:rsidRDefault="00FA00DF" w:rsidP="00FA00DF">
      <w:pPr>
        <w:spacing w:before="360" w:line="276" w:lineRule="auto"/>
        <w:jc w:val="center"/>
        <w:rPr>
          <w:b/>
          <w:snapToGrid w:val="0"/>
          <w:lang w:val="nl-NL"/>
        </w:rPr>
      </w:pPr>
      <w:r w:rsidRPr="00FA00DF">
        <w:rPr>
          <w:b/>
          <w:snapToGrid w:val="0"/>
          <w:lang w:val="nl-NL"/>
        </w:rPr>
        <w:t>C. QUỸ BẢO HIỂM XÃ HỘI</w:t>
      </w:r>
    </w:p>
    <w:p w:rsidR="00FA00DF" w:rsidRPr="00FA00DF" w:rsidRDefault="00FA00DF" w:rsidP="00FA00DF">
      <w:pPr>
        <w:pStyle w:val="BodyText"/>
        <w:spacing w:line="276" w:lineRule="auto"/>
        <w:ind w:firstLine="540"/>
        <w:rPr>
          <w:rFonts w:ascii="Times New Roman" w:hAnsi="Times New Roman" w:cs="Times New Roman"/>
          <w:sz w:val="24"/>
          <w:szCs w:val="24"/>
          <w:u w:val="single"/>
          <w:lang w:val="nl-NL"/>
        </w:rPr>
      </w:pPr>
    </w:p>
    <w:p w:rsidR="00FA00DF" w:rsidRPr="00FA00DF" w:rsidRDefault="00FA00DF" w:rsidP="00FA00DF">
      <w:pPr>
        <w:pStyle w:val="BodyText"/>
        <w:spacing w:before="120" w:line="276" w:lineRule="auto"/>
        <w:ind w:firstLine="720"/>
        <w:rPr>
          <w:rFonts w:ascii="Times New Roman" w:hAnsi="Times New Roman" w:cs="Times New Roman"/>
          <w:sz w:val="24"/>
          <w:szCs w:val="24"/>
          <w:lang w:val="nl-NL"/>
        </w:rPr>
      </w:pPr>
      <w:r w:rsidRPr="00FA00DF">
        <w:rPr>
          <w:rFonts w:ascii="Times New Roman" w:hAnsi="Times New Roman" w:cs="Times New Roman"/>
          <w:b w:val="0"/>
          <w:sz w:val="24"/>
          <w:szCs w:val="24"/>
          <w:lang w:val="nl-NL"/>
        </w:rPr>
        <w:t>1.</w:t>
      </w:r>
      <w:r w:rsidRPr="00FA00DF">
        <w:rPr>
          <w:rFonts w:ascii="Times New Roman" w:hAnsi="Times New Roman" w:cs="Times New Roman"/>
          <w:sz w:val="24"/>
          <w:szCs w:val="24"/>
          <w:lang w:val="nl-NL"/>
        </w:rPr>
        <w:t xml:space="preserve"> Quyết toán chi trả chế độ ốm đau, thai sản theo quy định tại điểm a khoản 1 Điều 43 </w:t>
      </w:r>
      <w:r w:rsidRPr="00FA00DF">
        <w:rPr>
          <w:rFonts w:ascii="Times New Roman" w:hAnsi="Times New Roman" w:cs="Times New Roman"/>
          <w:sz w:val="24"/>
          <w:szCs w:val="24"/>
          <w:lang w:val="nl-NL"/>
        </w:rPr>
        <w:lastRenderedPageBreak/>
        <w:t>Nghị định số 152/2006/NĐ-CP của người sử dụng lao động với tổ chức bảo hiểm xã hội được thực hiện mỗi quý một lần.</w:t>
      </w:r>
    </w:p>
    <w:p w:rsidR="00FA00DF" w:rsidRPr="00FA00DF" w:rsidRDefault="00FA00DF" w:rsidP="00FA00DF">
      <w:pPr>
        <w:pStyle w:val="BodyText"/>
        <w:spacing w:before="120" w:line="276" w:lineRule="auto"/>
        <w:ind w:firstLine="720"/>
        <w:rPr>
          <w:rFonts w:ascii="Times New Roman" w:hAnsi="Times New Roman" w:cs="Times New Roman"/>
          <w:sz w:val="24"/>
          <w:szCs w:val="24"/>
          <w:lang w:val="nl-NL"/>
        </w:rPr>
      </w:pPr>
      <w:r w:rsidRPr="00FA00DF">
        <w:rPr>
          <w:rFonts w:ascii="Times New Roman" w:hAnsi="Times New Roman" w:cs="Times New Roman"/>
          <w:sz w:val="24"/>
          <w:szCs w:val="24"/>
          <w:lang w:val="nl-NL"/>
        </w:rPr>
        <w:t>Trường hợp số tiền quyết toán nhỏ hơn số tiền được giữ lại, thì người sử dụng lao động có trách nhiệm trả lại quỹ bảo hiểm xã hội số dư chênh lệch vào tháng đầu quý sau. Trường hợp số tiền được quyết toán lớn hơn số tiền được giữ lại thì tổ chức bảo hiểm xã hội cấp bù số dư chênh lệch vào tháng đầu quý sau.</w:t>
      </w:r>
    </w:p>
    <w:p w:rsidR="00FA00DF" w:rsidRPr="00FA00DF" w:rsidRDefault="00FA00DF" w:rsidP="00FA00DF">
      <w:pPr>
        <w:pStyle w:val="BodyText"/>
        <w:spacing w:before="120" w:line="276" w:lineRule="auto"/>
        <w:ind w:firstLine="720"/>
        <w:rPr>
          <w:rFonts w:ascii="Times New Roman" w:hAnsi="Times New Roman" w:cs="Times New Roman"/>
          <w:sz w:val="24"/>
          <w:szCs w:val="24"/>
          <w:lang w:val="nl-NL"/>
        </w:rPr>
      </w:pPr>
      <w:r w:rsidRPr="00FA00DF">
        <w:rPr>
          <w:rFonts w:ascii="Times New Roman" w:hAnsi="Times New Roman" w:cs="Times New Roman"/>
          <w:sz w:val="24"/>
          <w:szCs w:val="24"/>
          <w:lang w:val="nl-NL"/>
        </w:rPr>
        <w:t>Trong trường hợp số tiền chi trả chế độ ốm đau, thai sản cho người lao động vượt nhiều so với số tiền được giữ lại trong quý, thì người sử dụng lao động chủ động quyết toán sớm hơn với tổ chức bảo hiểm xã hội.</w:t>
      </w:r>
    </w:p>
    <w:p w:rsidR="00FA00DF" w:rsidRPr="00FA00DF" w:rsidRDefault="00FA00DF" w:rsidP="00FA00DF">
      <w:pPr>
        <w:pStyle w:val="BodyText"/>
        <w:spacing w:before="240" w:line="276" w:lineRule="auto"/>
        <w:ind w:firstLine="720"/>
        <w:rPr>
          <w:rFonts w:ascii="Times New Roman" w:hAnsi="Times New Roman" w:cs="Times New Roman"/>
          <w:sz w:val="24"/>
          <w:szCs w:val="24"/>
          <w:lang w:val="nl-NL"/>
        </w:rPr>
      </w:pPr>
      <w:r w:rsidRPr="00FA00DF">
        <w:rPr>
          <w:rFonts w:ascii="Times New Roman" w:hAnsi="Times New Roman" w:cs="Times New Roman"/>
          <w:b w:val="0"/>
          <w:sz w:val="24"/>
          <w:szCs w:val="24"/>
          <w:lang w:val="nl-NL"/>
        </w:rPr>
        <w:t>2.</w:t>
      </w:r>
      <w:r w:rsidRPr="00FA00DF">
        <w:rPr>
          <w:rFonts w:ascii="Times New Roman" w:hAnsi="Times New Roman" w:cs="Times New Roman"/>
          <w:sz w:val="24"/>
          <w:szCs w:val="24"/>
          <w:lang w:val="nl-NL"/>
        </w:rPr>
        <w:t xml:space="preserve"> Tạm dừng đóng vào quỹ hưu trí và tử tuất quy định tại Điều 44 Nghị định số 152/2006/NĐ-CP được hướng dẫn như sau:</w:t>
      </w:r>
    </w:p>
    <w:p w:rsidR="00FA00DF" w:rsidRPr="00FA00DF" w:rsidRDefault="00FA00DF" w:rsidP="00FA00DF">
      <w:pPr>
        <w:pStyle w:val="BodyText"/>
        <w:spacing w:before="120" w:line="276" w:lineRule="auto"/>
        <w:ind w:firstLine="720"/>
        <w:rPr>
          <w:rFonts w:ascii="Times New Roman" w:hAnsi="Times New Roman" w:cs="Times New Roman"/>
          <w:sz w:val="24"/>
          <w:szCs w:val="24"/>
          <w:lang w:val="nl-NL"/>
        </w:rPr>
      </w:pPr>
      <w:r w:rsidRPr="00FA00DF">
        <w:rPr>
          <w:rFonts w:ascii="Times New Roman" w:hAnsi="Times New Roman" w:cs="Times New Roman"/>
          <w:sz w:val="24"/>
          <w:szCs w:val="24"/>
          <w:lang w:val="nl-NL"/>
        </w:rPr>
        <w:t>a) Các trường hợp được tạm dừng đóng quy định tại khoản 1 Điều 44 là những trường hợp do thiên tai, hoả hoạn, dịch bệnh, mất mùa hoặc lý do bất khả kháng khác mà người sử dụng lao động buộc phải tạm thời thu hẹp sản xuất, tạm dừng sản xuất kinh doanh, giảm chỗ làm việc.</w:t>
      </w:r>
    </w:p>
    <w:p w:rsidR="00FA00DF" w:rsidRPr="00FA00DF" w:rsidRDefault="00FA00DF" w:rsidP="00FA00DF">
      <w:pPr>
        <w:pStyle w:val="BodyText"/>
        <w:spacing w:before="120" w:line="276" w:lineRule="auto"/>
        <w:ind w:firstLine="720"/>
        <w:rPr>
          <w:rFonts w:ascii="Times New Roman" w:hAnsi="Times New Roman" w:cs="Times New Roman"/>
          <w:sz w:val="24"/>
          <w:szCs w:val="24"/>
          <w:lang w:val="nl-NL"/>
        </w:rPr>
      </w:pPr>
      <w:r w:rsidRPr="00FA00DF">
        <w:rPr>
          <w:rFonts w:ascii="Times New Roman" w:hAnsi="Times New Roman" w:cs="Times New Roman"/>
          <w:sz w:val="24"/>
          <w:szCs w:val="24"/>
          <w:lang w:val="nl-NL"/>
        </w:rPr>
        <w:t>b) Người sử dụng lao động được tạm dừng đóng bảo hiểm xã hội nếu có một trong các điều kiện sau:</w:t>
      </w:r>
    </w:p>
    <w:p w:rsidR="00FA00DF" w:rsidRPr="00FA00DF" w:rsidRDefault="00FA00DF" w:rsidP="00FA00DF">
      <w:pPr>
        <w:pStyle w:val="BodyText"/>
        <w:spacing w:before="120" w:line="276" w:lineRule="auto"/>
        <w:ind w:firstLine="720"/>
        <w:rPr>
          <w:rFonts w:ascii="Times New Roman" w:hAnsi="Times New Roman" w:cs="Times New Roman"/>
          <w:sz w:val="24"/>
          <w:szCs w:val="24"/>
          <w:lang w:val="nl-NL"/>
        </w:rPr>
      </w:pPr>
      <w:r w:rsidRPr="00FA00DF">
        <w:rPr>
          <w:rFonts w:ascii="Times New Roman" w:hAnsi="Times New Roman" w:cs="Times New Roman"/>
          <w:sz w:val="24"/>
          <w:szCs w:val="24"/>
          <w:lang w:val="nl-NL"/>
        </w:rPr>
        <w:t>- Số lao động thuộc diện tham gia bảo hiểm xã hội phải tạm thời nghỉ việc chiếm từ 50% trở lên so với tổng số lao động có mặt trước khi tạm dừng sản xuất, kinh doanh.</w:t>
      </w:r>
    </w:p>
    <w:p w:rsidR="00FA00DF" w:rsidRPr="00FA00DF" w:rsidRDefault="00FA00DF" w:rsidP="00FA00DF">
      <w:pPr>
        <w:pStyle w:val="BodyText"/>
        <w:spacing w:before="120" w:line="276" w:lineRule="auto"/>
        <w:ind w:firstLine="720"/>
        <w:rPr>
          <w:rFonts w:ascii="Times New Roman" w:hAnsi="Times New Roman" w:cs="Times New Roman"/>
          <w:sz w:val="24"/>
          <w:szCs w:val="24"/>
          <w:lang w:val="nl-NL"/>
        </w:rPr>
      </w:pPr>
      <w:r w:rsidRPr="00FA00DF">
        <w:rPr>
          <w:rFonts w:ascii="Times New Roman" w:hAnsi="Times New Roman" w:cs="Times New Roman"/>
          <w:sz w:val="24"/>
          <w:szCs w:val="24"/>
          <w:lang w:val="nl-NL"/>
        </w:rPr>
        <w:t>Việc xác định số lao động thuộc diện tham gia bảo hiểm xã hội tạm thời nghỉ việc đối với cơ quan, đơn vị, tổ chức, doanh nghiệp thuộc Uỷ ban nhân dân địa phương quản lý do cơ quan Lao động- Thương binh và Xã hội địa phương xác định; đối với các doanh nghiệp thuộc Bộ, ngành Trung ương quản lý do Bộ, ngành xác định.</w:t>
      </w:r>
    </w:p>
    <w:p w:rsidR="00FA00DF" w:rsidRPr="00FA00DF" w:rsidRDefault="00FA00DF" w:rsidP="00FA00DF">
      <w:pPr>
        <w:pStyle w:val="BodyText"/>
        <w:spacing w:before="120" w:line="276" w:lineRule="auto"/>
        <w:ind w:firstLine="720"/>
        <w:rPr>
          <w:rFonts w:ascii="Times New Roman" w:hAnsi="Times New Roman" w:cs="Times New Roman"/>
          <w:sz w:val="24"/>
          <w:szCs w:val="24"/>
          <w:lang w:val="nl-NL"/>
        </w:rPr>
      </w:pPr>
      <w:r w:rsidRPr="00FA00DF">
        <w:rPr>
          <w:rFonts w:ascii="Times New Roman" w:hAnsi="Times New Roman" w:cs="Times New Roman"/>
          <w:sz w:val="24"/>
          <w:szCs w:val="24"/>
          <w:lang w:val="nl-NL"/>
        </w:rPr>
        <w:t>- Bị thiệt hại trên 50% tổng số giá trị tài sản do thiên tai, hoả hoạn, dịch bệnh, mất mùa hoặc lý do bất khả kháng khác gây ra (không kể giá trị tài sản là đất).</w:t>
      </w:r>
    </w:p>
    <w:p w:rsidR="00FA00DF" w:rsidRPr="00FA00DF" w:rsidRDefault="00FA00DF" w:rsidP="00FA00DF">
      <w:pPr>
        <w:pStyle w:val="BodyText"/>
        <w:spacing w:before="120" w:line="276" w:lineRule="auto"/>
        <w:ind w:firstLine="720"/>
        <w:rPr>
          <w:rFonts w:ascii="Times New Roman" w:hAnsi="Times New Roman" w:cs="Times New Roman"/>
          <w:sz w:val="24"/>
          <w:szCs w:val="24"/>
          <w:lang w:val="nl-NL"/>
        </w:rPr>
      </w:pPr>
      <w:r w:rsidRPr="00FA00DF">
        <w:rPr>
          <w:rFonts w:ascii="Times New Roman" w:hAnsi="Times New Roman" w:cs="Times New Roman"/>
          <w:sz w:val="24"/>
          <w:szCs w:val="24"/>
          <w:lang w:val="nl-NL"/>
        </w:rPr>
        <w:t>Việc xác định điều kiện về giá trị tài sản bị thiệt hại đối với cơ quan, đơn vị, tổ chức, doanh nghiệp thuộc Uỷ ban nhân dân địa phương quản lý do cơ quan tài chính địa phương xác định; đối với các doanh nghiệp thuộc Bộ, ngành Trung ương quản lý do cơ quan tài chính của Bộ, ngành hoặc Bộ Tài chính xác định.</w:t>
      </w:r>
    </w:p>
    <w:p w:rsidR="00FA00DF" w:rsidRPr="00FA00DF" w:rsidRDefault="00FA00DF" w:rsidP="00FA00DF">
      <w:pPr>
        <w:pStyle w:val="BodyText"/>
        <w:spacing w:before="120" w:line="276" w:lineRule="auto"/>
        <w:ind w:firstLine="720"/>
        <w:rPr>
          <w:rFonts w:ascii="Times New Roman" w:hAnsi="Times New Roman" w:cs="Times New Roman"/>
          <w:sz w:val="24"/>
          <w:szCs w:val="24"/>
          <w:lang w:val="nl-NL"/>
        </w:rPr>
      </w:pPr>
      <w:r w:rsidRPr="00FA00DF">
        <w:rPr>
          <w:rFonts w:ascii="Times New Roman" w:hAnsi="Times New Roman" w:cs="Times New Roman"/>
          <w:sz w:val="24"/>
          <w:szCs w:val="24"/>
          <w:lang w:val="nl-NL"/>
        </w:rPr>
        <w:t>Giá trị tài sản thiệt hại được tính so với giá trị tài sản của năm liền kề trước đó.</w:t>
      </w:r>
    </w:p>
    <w:p w:rsidR="00FA00DF" w:rsidRPr="00FA00DF" w:rsidRDefault="00FA00DF" w:rsidP="00FA00DF">
      <w:pPr>
        <w:pStyle w:val="BodyText"/>
        <w:spacing w:before="120" w:line="276" w:lineRule="auto"/>
        <w:ind w:firstLine="720"/>
        <w:rPr>
          <w:rFonts w:ascii="Times New Roman" w:hAnsi="Times New Roman" w:cs="Times New Roman"/>
          <w:sz w:val="24"/>
          <w:szCs w:val="24"/>
          <w:lang w:val="nl-NL"/>
        </w:rPr>
      </w:pPr>
      <w:r w:rsidRPr="00FA00DF">
        <w:rPr>
          <w:rFonts w:ascii="Times New Roman" w:hAnsi="Times New Roman" w:cs="Times New Roman"/>
          <w:sz w:val="24"/>
          <w:szCs w:val="24"/>
          <w:lang w:val="nl-NL"/>
        </w:rPr>
        <w:t>c) Việc tạm dừng đóng vào quỹ hưu trí và tử tuất của người sử dụng lao động được xem xét giải quyết trên cơ sở người sử dụng lao động có văn bản đề nghị cơ quan có thẩm quyền quy định tại khoản 3 Điều 44 Nghị định số 152/2006/NĐ-CP.</w:t>
      </w:r>
    </w:p>
    <w:p w:rsidR="00FA00DF" w:rsidRPr="00FA00DF" w:rsidRDefault="00FA00DF" w:rsidP="00FA00DF">
      <w:pPr>
        <w:spacing w:before="240" w:line="276" w:lineRule="auto"/>
        <w:ind w:firstLine="720"/>
        <w:jc w:val="both"/>
        <w:rPr>
          <w:lang w:val="nl-NL"/>
        </w:rPr>
      </w:pPr>
      <w:r w:rsidRPr="00FA00DF">
        <w:rPr>
          <w:b/>
          <w:lang w:val="nl-NL"/>
        </w:rPr>
        <w:t>3.</w:t>
      </w:r>
      <w:r w:rsidRPr="00FA00DF">
        <w:rPr>
          <w:lang w:val="nl-NL"/>
        </w:rPr>
        <w:t xml:space="preserve"> Tiền lương, tiền công tháng đóng bảo hiểm xã hội bắt buộc quy định tại khoản 3 Điều 45 Nghị định số 152/2006/NĐ-CP được hướng dẫn như sau:</w:t>
      </w:r>
    </w:p>
    <w:p w:rsidR="00FA00DF" w:rsidRPr="00FA00DF" w:rsidRDefault="00FA00DF" w:rsidP="00FA00DF">
      <w:pPr>
        <w:spacing w:before="120" w:line="276" w:lineRule="auto"/>
        <w:ind w:firstLine="720"/>
        <w:jc w:val="both"/>
        <w:rPr>
          <w:lang w:val="nl-NL"/>
        </w:rPr>
      </w:pPr>
      <w:r w:rsidRPr="00FA00DF">
        <w:rPr>
          <w:lang w:val="nl-NL"/>
        </w:rPr>
        <w:t xml:space="preserve">Người lao động có mức tiền lương, tiền công tháng cao hơn 20 tháng lương tối thiểu chung thì mức tiền lương, tiền công tháng đóng bảo hiểm xã hội bằng 20 tháng lương tối thiểu chung (hiện nay là 450.000 đồng/tháng; tiền lương, tiền công tháng đóng bảo hiểm xã hội tối đa bằng 9.000.000 </w:t>
      </w:r>
      <w:r w:rsidRPr="00FA00DF">
        <w:rPr>
          <w:lang w:val="nl-NL"/>
        </w:rPr>
        <w:lastRenderedPageBreak/>
        <w:t>đồng/tháng). Khi Chính phủ điều chỉnh mức lương tối thiểu chung thì mức tiền lương, tiền công tháng đóng bảo hiểm xã hội cũng sẽ thay đổi theo quy định trên.</w:t>
      </w:r>
    </w:p>
    <w:p w:rsidR="00FA00DF" w:rsidRPr="00FA00DF" w:rsidRDefault="00FA00DF" w:rsidP="00FA00DF">
      <w:pPr>
        <w:spacing w:before="120" w:line="276" w:lineRule="auto"/>
        <w:ind w:firstLine="720"/>
        <w:jc w:val="both"/>
        <w:rPr>
          <w:lang w:val="nl-NL"/>
        </w:rPr>
      </w:pPr>
      <w:r w:rsidRPr="00FA00DF">
        <w:rPr>
          <w:b/>
          <w:lang w:val="nl-NL"/>
        </w:rPr>
        <w:t>Ví dụ 1:</w:t>
      </w:r>
      <w:r w:rsidRPr="00FA00DF">
        <w:rPr>
          <w:lang w:val="nl-NL"/>
        </w:rPr>
        <w:t xml:space="preserve"> Ông T làm việc tại Công ty sản xuất linh kiện máy tính, tại thời điểm tháng 2/2007 có mức lương là 9.500.000 đồng/tháng. Trường hợp này, tiền lương tháng đóng bảo hiểm xã hội của ông T là 9.000.000 đồng/tháng.</w:t>
      </w:r>
    </w:p>
    <w:p w:rsidR="00FA00DF" w:rsidRPr="00FA00DF" w:rsidRDefault="00FA00DF" w:rsidP="00FA00DF">
      <w:pPr>
        <w:spacing w:before="120" w:line="276" w:lineRule="auto"/>
        <w:ind w:firstLine="720"/>
        <w:jc w:val="both"/>
        <w:rPr>
          <w:lang w:val="nl-NL"/>
        </w:rPr>
      </w:pPr>
      <w:r w:rsidRPr="00FA00DF">
        <w:rPr>
          <w:b/>
          <w:lang w:val="nl-NL"/>
        </w:rPr>
        <w:t>Ví dụ 2:</w:t>
      </w:r>
      <w:r w:rsidRPr="00FA00DF">
        <w:rPr>
          <w:lang w:val="nl-NL"/>
        </w:rPr>
        <w:t xml:space="preserve"> Ông U làm việc ở doanh nghiệp 100% vốn nước ngoài, có tiền lương ghi trong hợp đồng lao động là 700 USD/tháng, tháng 1/2007 tiền lương thực nhận của ông U là 11.270.700 đồng/tháng (tỷ giá giao dịch bình quân trên thị trường ngoại tệ liên ngân hàng do Ngân hàng Nhà nước Việt Nam công bố ngày 02 tháng 01 năm 2007 là 16.101 đồng/1 USD). Tiền lương tháng đóng bảo hiểm xã hội của ông U là 9.000.000 đồng.</w:t>
      </w:r>
    </w:p>
    <w:p w:rsidR="00FA00DF" w:rsidRPr="00FA00DF" w:rsidRDefault="00FA00DF" w:rsidP="00FA00DF">
      <w:pPr>
        <w:spacing w:before="120" w:line="276" w:lineRule="auto"/>
        <w:ind w:firstLine="720"/>
        <w:jc w:val="both"/>
        <w:rPr>
          <w:lang w:val="nl-NL"/>
        </w:rPr>
      </w:pPr>
    </w:p>
    <w:p w:rsidR="00FA00DF" w:rsidRPr="00FA00DF" w:rsidRDefault="00FA00DF" w:rsidP="00FA00DF">
      <w:pPr>
        <w:pStyle w:val="Heading2"/>
        <w:spacing w:before="120" w:line="276" w:lineRule="auto"/>
        <w:rPr>
          <w:rFonts w:ascii="Times New Roman" w:hAnsi="Times New Roman" w:cs="Times New Roman"/>
          <w:color w:val="auto"/>
          <w:sz w:val="24"/>
          <w:szCs w:val="24"/>
        </w:rPr>
      </w:pPr>
      <w:r w:rsidRPr="00FA00DF">
        <w:rPr>
          <w:rFonts w:ascii="Times New Roman" w:hAnsi="Times New Roman" w:cs="Times New Roman"/>
          <w:color w:val="auto"/>
          <w:sz w:val="24"/>
          <w:szCs w:val="24"/>
        </w:rPr>
        <w:t>D. TỔ CHỨC THỰC HIỆN</w:t>
      </w:r>
    </w:p>
    <w:p w:rsidR="00FA00DF" w:rsidRPr="00FA00DF" w:rsidRDefault="00FA00DF" w:rsidP="00FA00DF">
      <w:pPr>
        <w:spacing w:before="360" w:line="283" w:lineRule="auto"/>
        <w:ind w:firstLine="720"/>
        <w:jc w:val="both"/>
        <w:rPr>
          <w:lang w:val="nl-NL"/>
        </w:rPr>
      </w:pPr>
      <w:r w:rsidRPr="00FA00DF">
        <w:rPr>
          <w:b/>
          <w:lang w:val="nl-NL"/>
        </w:rPr>
        <w:t>1.</w:t>
      </w:r>
      <w:r w:rsidRPr="00FA00DF">
        <w:rPr>
          <w:lang w:val="nl-NL"/>
        </w:rPr>
        <w:t xml:space="preserve"> Người lao động là người quản lý doanh nghiệp thuộc các chức danh quy định tại khoản 13 Điều 4 Luật Doanh nghiệp có hưởng tiền lương, tiền công hoặc các chức danh quản lý, điều hành hợp tác xã có hưởng tiền lương, tiền công quy định theo Luật Hợp tác xã thì được áp dụng các quy định của Thông tư này.</w:t>
      </w:r>
    </w:p>
    <w:p w:rsidR="00FA00DF" w:rsidRPr="00FA00DF" w:rsidRDefault="00FA00DF" w:rsidP="00FA00DF">
      <w:pPr>
        <w:spacing w:before="120" w:line="283" w:lineRule="auto"/>
        <w:ind w:firstLine="720"/>
        <w:jc w:val="both"/>
        <w:rPr>
          <w:snapToGrid w:val="0"/>
          <w:lang w:val="nl-NL"/>
        </w:rPr>
      </w:pPr>
      <w:r w:rsidRPr="00FA00DF">
        <w:rPr>
          <w:b/>
          <w:lang w:val="nl-NL"/>
        </w:rPr>
        <w:t>2.</w:t>
      </w:r>
      <w:r w:rsidRPr="00FA00DF">
        <w:rPr>
          <w:lang w:val="nl-NL"/>
        </w:rPr>
        <w:t xml:space="preserve"> </w:t>
      </w:r>
      <w:r w:rsidRPr="00FA00DF">
        <w:rPr>
          <w:snapToGrid w:val="0"/>
          <w:lang w:val="nl-NL"/>
        </w:rPr>
        <w:t xml:space="preserve">Cán bộ chuyên trách cấp xã đang tự đóng tiếp bảo hiểm xã hội hằng tháng theo quy định tại khoản 6 Điều 58 Nghị định số 152/2006/NĐ-CP </w:t>
      </w:r>
      <w:r w:rsidRPr="00FA00DF">
        <w:rPr>
          <w:lang w:val="nl-NL"/>
        </w:rPr>
        <w:t xml:space="preserve">thì mức đóng hằng tháng từ tháng 01 năm 2007 đến tháng 12 năm 2009 là 16% và từ tháng 01 năm 2010 đến tháng 12 năm 2011 là 18% trên </w:t>
      </w:r>
      <w:r w:rsidRPr="00FA00DF">
        <w:rPr>
          <w:snapToGrid w:val="0"/>
          <w:lang w:val="nl-NL"/>
        </w:rPr>
        <w:t>mức lương tháng trước khi thôi đảm nhiệm chức vụ cho đến khi đủ 15 năm đóng bảo hiểm xã hội và đủ 60 tuổi đối với nam, đủ 55 tuổi đối với nữ để hưởng chế độ hưu trí.</w:t>
      </w:r>
    </w:p>
    <w:p w:rsidR="00FA00DF" w:rsidRPr="00FA00DF" w:rsidRDefault="00FA00DF" w:rsidP="00FA00DF">
      <w:pPr>
        <w:spacing w:before="120" w:line="283" w:lineRule="auto"/>
        <w:ind w:firstLine="720"/>
        <w:jc w:val="both"/>
        <w:rPr>
          <w:lang w:val="nl-NL"/>
        </w:rPr>
      </w:pPr>
      <w:r w:rsidRPr="00FA00DF">
        <w:rPr>
          <w:b/>
          <w:lang w:val="nl-NL"/>
        </w:rPr>
        <w:t>3.</w:t>
      </w:r>
      <w:r w:rsidRPr="00FA00DF">
        <w:rPr>
          <w:lang w:val="nl-NL"/>
        </w:rPr>
        <w:t xml:space="preserve"> Người lao động nghỉ việc theo Nghị định số 41/2002/NĐ-CP ngày 11 tháng 9 năm 2002 của Chính phủ có đủ 15 năm đóng bảo hiểm xã hội trở lên, còn thiếu tối đa 5 năm thì đủ tuổi nghỉ hưu và đang tự đóng tiếp bảo hiểm xã hội hằng tháng theo quy định tại khoản 7 Điều 58 Nghị định số 152/2006/NĐ-CP thì mức đóng hằng tháng của người lao động từ tháng 01 năm 2007 đến tháng 12 năm 2009 là 16% và từ tháng 01 năm 2010 đến tháng 12 năm 2011 là 18% trên mức lương tháng trước khi nghỉ việc cho đến khi đủ 60 tuổi đối với nam, 55 tuổi đối với nữ để hưởng chế độ hưu trí.</w:t>
      </w:r>
    </w:p>
    <w:p w:rsidR="00FA00DF" w:rsidRPr="00FA00DF" w:rsidRDefault="00FA00DF" w:rsidP="00FA00DF">
      <w:pPr>
        <w:spacing w:before="120" w:line="283" w:lineRule="auto"/>
        <w:ind w:firstLine="720"/>
        <w:jc w:val="both"/>
        <w:rPr>
          <w:lang w:val="nl-NL"/>
        </w:rPr>
      </w:pPr>
      <w:r w:rsidRPr="00FA00DF">
        <w:rPr>
          <w:b/>
          <w:lang w:val="nl-NL"/>
        </w:rPr>
        <w:t>4.</w:t>
      </w:r>
      <w:r w:rsidRPr="00FA00DF">
        <w:rPr>
          <w:lang w:val="nl-NL"/>
        </w:rPr>
        <w:t xml:space="preserve"> Phu nhân (phu quân) trong thời gian hưởng chế độ phu nhân (phu quân) tại cơ quan Việt Nam ở nước ngoài mà trước đó đã tham gia bảo hiểm xã hội bắt buộc thì được tiếp tục đóng bảo hiểm xã hội trong thời gian ở nước ngoài theo mức đóng hằng tháng quy định tại điểm a khoản 3 Điều 42 Nghị định số 152/2006/NĐ-CP trên mức tiền lương, tiền công tháng trước đó đã tham gia bảo hiểm xã hội để thực hiện chế độ hưu trí và tử tuất.</w:t>
      </w:r>
    </w:p>
    <w:p w:rsidR="00FA00DF" w:rsidRPr="00FA00DF" w:rsidRDefault="00FA00DF" w:rsidP="00FA00DF">
      <w:pPr>
        <w:spacing w:before="120" w:line="283" w:lineRule="auto"/>
        <w:ind w:firstLine="720"/>
        <w:jc w:val="both"/>
        <w:rPr>
          <w:lang w:val="nl-NL"/>
        </w:rPr>
      </w:pPr>
      <w:r w:rsidRPr="00FA00DF">
        <w:rPr>
          <w:lang w:val="nl-NL"/>
        </w:rPr>
        <w:t>Người sử dụng lao động quản lý cán bộ, công chức có phu nhân (phu quân) thuộc đối tượng nêu trên, thì hằng tháng có trách nhiệm thu tiền đóng bảo hiểm xã hội của phu nhân (phu quân) để đóng vào quỹ bảo hiểm xã hội.</w:t>
      </w:r>
    </w:p>
    <w:p w:rsidR="00FA00DF" w:rsidRPr="00FA00DF" w:rsidRDefault="00FA00DF" w:rsidP="00FA00DF">
      <w:pPr>
        <w:spacing w:before="120" w:line="283" w:lineRule="auto"/>
        <w:ind w:firstLine="720"/>
        <w:jc w:val="both"/>
        <w:rPr>
          <w:lang w:val="nl-NL"/>
        </w:rPr>
      </w:pPr>
      <w:r w:rsidRPr="00FA00DF">
        <w:rPr>
          <w:b/>
          <w:lang w:val="nl-NL"/>
        </w:rPr>
        <w:t>5.</w:t>
      </w:r>
      <w:r w:rsidRPr="00FA00DF">
        <w:rPr>
          <w:lang w:val="nl-NL"/>
        </w:rPr>
        <w:t xml:space="preserve"> Cách tính thời gian đóng bảo hiểm xã hội để tính hưởng chế độ hưu trí, tử tuất quy định tại khoản 9 Điều 58 Nghị định số 152/2006/NĐ-CP được hướng dẫn như sau:</w:t>
      </w:r>
    </w:p>
    <w:p w:rsidR="00FA00DF" w:rsidRPr="00FA00DF" w:rsidRDefault="00FA00DF" w:rsidP="00FA00DF">
      <w:pPr>
        <w:spacing w:before="120" w:line="283" w:lineRule="auto"/>
        <w:ind w:firstLine="720"/>
        <w:jc w:val="both"/>
        <w:rPr>
          <w:lang w:val="nl-NL"/>
        </w:rPr>
      </w:pPr>
      <w:r w:rsidRPr="00FA00DF">
        <w:rPr>
          <w:lang w:val="nl-NL"/>
        </w:rPr>
        <w:lastRenderedPageBreak/>
        <w:t>a) Khi xác định điều kiện thời gian đóng bảo hiểm xã hội để tính hưởng chế độ hưu trí, tử tuất hằng tháng thì một năm phải tính đủ 12 tháng.</w:t>
      </w:r>
    </w:p>
    <w:p w:rsidR="00FA00DF" w:rsidRPr="00FA00DF" w:rsidRDefault="00FA00DF" w:rsidP="00FA00DF">
      <w:pPr>
        <w:spacing w:before="120" w:line="283" w:lineRule="auto"/>
        <w:ind w:firstLine="720"/>
        <w:jc w:val="both"/>
        <w:rPr>
          <w:lang w:val="nl-NL"/>
        </w:rPr>
      </w:pPr>
      <w:r w:rsidRPr="00FA00DF">
        <w:rPr>
          <w:lang w:val="nl-NL"/>
        </w:rPr>
        <w:t>b) Người lao động đã đủ tuổi đời để hưởng chế độ hưu trí song thời gian đóng bảo hiểm xã hội còn thiếu tối đa không quá 6 tháng, thì người lao động được đóng tiếp một lần cho số tháng còn thiếu với mức đóng hằng tháng bằng mức đóng quy định tại điểm a khoản 3 Điều 42 Nghị định số 152/2006/NĐ-CP theo mức tiền lương, tiền công trước khi nghỉ việc để hưởng chế độ hưu trí.</w:t>
      </w:r>
    </w:p>
    <w:p w:rsidR="00FA00DF" w:rsidRPr="00FA00DF" w:rsidRDefault="00FA00DF" w:rsidP="00FA00DF">
      <w:pPr>
        <w:spacing w:before="120" w:line="283" w:lineRule="auto"/>
        <w:ind w:firstLine="720"/>
        <w:jc w:val="both"/>
        <w:rPr>
          <w:lang w:val="nl-NL"/>
        </w:rPr>
      </w:pPr>
      <w:r w:rsidRPr="00FA00DF">
        <w:rPr>
          <w:lang w:val="nl-NL"/>
        </w:rPr>
        <w:t>c) Người lao động có thời gian đóng bảo hiểm xã hội chưa đủ 15 năm nếu còn thiếu tối đa không quá 6 tháng (kể cả người lao động đang bảo lưu thời gian đóng bảo hiểm xã hội) mà bị chết, nếu có thân nhân đủ điều kiện hưởng chế độ tuất hằng tháng, thì thân nhân được đóng tiếp một lần cho số tháng còn thiếu với mức đóng hằng tháng bằng mức đóng quy định tại điểm a khoản 3 Điều 42 Nghị định số 152/2006/NĐ-CP theo mức tiền lương, tiền công tháng trước khi người lao động chết (hoặc trước khi nghỉ việc đối với người lao động đang bảo lưu thời gian đóng bảo hiểm xã hội) để được hưởng trợ cấp tuất hằng tháng.</w:t>
      </w:r>
    </w:p>
    <w:p w:rsidR="00FA00DF" w:rsidRPr="00FA00DF" w:rsidRDefault="00FA00DF" w:rsidP="00FA00DF">
      <w:pPr>
        <w:spacing w:before="120" w:line="288" w:lineRule="auto"/>
        <w:ind w:firstLine="720"/>
        <w:jc w:val="both"/>
        <w:rPr>
          <w:lang w:val="nl-NL"/>
        </w:rPr>
      </w:pPr>
      <w:r w:rsidRPr="00FA00DF">
        <w:rPr>
          <w:b/>
          <w:lang w:val="nl-NL"/>
        </w:rPr>
        <w:t>6.</w:t>
      </w:r>
      <w:r w:rsidRPr="00FA00DF">
        <w:rPr>
          <w:lang w:val="nl-NL"/>
        </w:rPr>
        <w:t xml:space="preserve"> Người lao động làm việc theo hợp đồng lao động ở các Công ty nhà nước chuyển thành Công ty cổ phần; Công ty trách nhiệm hữu hạn nhà nước một thành viên; Công ty trách nhiệm hữu hạn nhà nước hai thành viên trở lên, được áp dụng mức bình quân tiền lương tháng đóng bảo hiểm xã hội quy định tại khoản 4 Mục IV Phần B Thông tư này để tính lương hưu, trợ cấp một lần khi nghỉ hưu và bảo hiểm xã hội một lần nếu Công ty thực hiện đầy đủ các quy định dưới đây:</w:t>
      </w:r>
    </w:p>
    <w:p w:rsidR="00FA00DF" w:rsidRPr="00FA00DF" w:rsidRDefault="00FA00DF" w:rsidP="00FA00DF">
      <w:pPr>
        <w:spacing w:before="120" w:line="288" w:lineRule="auto"/>
        <w:ind w:firstLine="720"/>
        <w:jc w:val="both"/>
        <w:rPr>
          <w:lang w:val="nl-NL"/>
        </w:rPr>
      </w:pPr>
      <w:r w:rsidRPr="00FA00DF">
        <w:rPr>
          <w:lang w:val="nl-NL"/>
        </w:rPr>
        <w:t>a) Áp dụng thang lương, bảng lương do Nhà nước quy định và đăng ký với cơ quan quản lý nhà nước về lao động tỉnh, thành phố trực thuộc Trung ương theo quy định tại Nghị định số 114/2002/NĐ-CP ngày 31 tháng 12 năm 2002 của Chính phủ quy định chi tiết và hướng dẫn thi hành một số điều của Bộ luật Lao động về tiền lương;</w:t>
      </w:r>
    </w:p>
    <w:p w:rsidR="00FA00DF" w:rsidRPr="00FA00DF" w:rsidRDefault="00FA00DF" w:rsidP="00FA00DF">
      <w:pPr>
        <w:spacing w:before="120" w:line="288" w:lineRule="auto"/>
        <w:ind w:firstLine="720"/>
        <w:jc w:val="both"/>
        <w:rPr>
          <w:lang w:val="nl-NL"/>
        </w:rPr>
      </w:pPr>
      <w:r w:rsidRPr="00FA00DF">
        <w:rPr>
          <w:lang w:val="nl-NL"/>
        </w:rPr>
        <w:t>b) Thực hiện chuyển xếp lương, nâng bậc, nâng ngạch lương theo quy định của Nhà nước đối với Công ty nhà nước trên cơ sở thang lương, bảng lương được áp dụng tại điểm a khoản này;</w:t>
      </w:r>
    </w:p>
    <w:p w:rsidR="00FA00DF" w:rsidRPr="00FA00DF" w:rsidRDefault="00FA00DF" w:rsidP="00FA00DF">
      <w:pPr>
        <w:spacing w:before="120" w:line="288" w:lineRule="auto"/>
        <w:ind w:firstLine="720"/>
        <w:jc w:val="both"/>
        <w:rPr>
          <w:lang w:val="nl-NL"/>
        </w:rPr>
      </w:pPr>
      <w:r w:rsidRPr="00FA00DF">
        <w:rPr>
          <w:lang w:val="nl-NL"/>
        </w:rPr>
        <w:t>c) Đóng bảo hiểm xã hội trên cơ sở mức lương quy định tại điểm a và điểm b khoản này.</w:t>
      </w:r>
    </w:p>
    <w:p w:rsidR="00FA00DF" w:rsidRPr="00FA00DF" w:rsidRDefault="00FA00DF" w:rsidP="00FA00DF">
      <w:pPr>
        <w:spacing w:before="120" w:line="288" w:lineRule="auto"/>
        <w:ind w:firstLine="720"/>
        <w:jc w:val="both"/>
        <w:rPr>
          <w:lang w:val="nl-NL"/>
        </w:rPr>
      </w:pPr>
      <w:r w:rsidRPr="00FA00DF">
        <w:rPr>
          <w:lang w:val="nl-NL"/>
        </w:rPr>
        <w:t>Trường hợp Công ty không thực hiện đầy đủ các quy định trên thì người lao động áp dụng mức bình quân tiền lương, tiền công tháng đóng bảo hiểm xã hội quy định tại khoản 6 Mục IV Phần B Thông tư này để tính hưởng bảo hiểm xã hội.</w:t>
      </w:r>
    </w:p>
    <w:p w:rsidR="00FA00DF" w:rsidRPr="00FA00DF" w:rsidRDefault="00FA00DF" w:rsidP="00FA00DF">
      <w:pPr>
        <w:spacing w:before="120" w:line="281" w:lineRule="auto"/>
        <w:ind w:firstLine="720"/>
        <w:jc w:val="both"/>
        <w:rPr>
          <w:lang w:val="nl-NL"/>
        </w:rPr>
      </w:pPr>
      <w:r w:rsidRPr="00FA00DF">
        <w:rPr>
          <w:b/>
          <w:lang w:val="nl-NL"/>
        </w:rPr>
        <w:t>7.</w:t>
      </w:r>
      <w:r w:rsidRPr="00FA00DF">
        <w:rPr>
          <w:lang w:val="nl-NL"/>
        </w:rPr>
        <w:t xml:space="preserve"> Đối với người lao động có tiền lương, tiền công ghi trong hợp đồng lao động bằng ngoại tệ thì việc đóng bảo hiểm xã hội và ghi sổ bảo hiểm xã hội được thực hiện như sau:</w:t>
      </w:r>
    </w:p>
    <w:p w:rsidR="00FA00DF" w:rsidRPr="00FA00DF" w:rsidRDefault="00FA00DF" w:rsidP="00FA00DF">
      <w:pPr>
        <w:spacing w:before="120" w:line="281" w:lineRule="auto"/>
        <w:ind w:firstLine="720"/>
        <w:jc w:val="both"/>
        <w:rPr>
          <w:lang w:val="nl-NL"/>
        </w:rPr>
      </w:pPr>
      <w:r w:rsidRPr="00FA00DF">
        <w:rPr>
          <w:lang w:val="nl-NL"/>
        </w:rPr>
        <w:t>a) Tiền lương, tiền công tháng đóng bảo hiểm xã hội được tính bằng đồng Việt Nam trên cơ sở tiền lương, tiền công bằng ngoại tệ được chuyển đổi bằng đồng Việt Nam theo tỷ giá giao dịch bình quân trên thị trường ngoại tệ liên ngân hàng do Ngân hàng Nhà nước Việt Nam công bố tại thời điểm ngày 02 tháng 01 cho 6 tháng đầu năm và ngày 01 tháng 7 cho 6 tháng cuối năm. Trường hợp trùng vào ngày nghỉ mà Ngân hàng Nhà nước Việt Nam chưa công bố thì được lấy tỷ giá của ngày tiếp theo liền kề do Ngân hàng Nhà nước Việt Nam công bố.</w:t>
      </w:r>
    </w:p>
    <w:p w:rsidR="00FA00DF" w:rsidRPr="00FA00DF" w:rsidRDefault="00FA00DF" w:rsidP="00FA00DF">
      <w:pPr>
        <w:spacing w:before="120" w:line="281" w:lineRule="auto"/>
        <w:ind w:firstLine="720"/>
        <w:jc w:val="both"/>
        <w:rPr>
          <w:lang w:val="nl-NL"/>
        </w:rPr>
      </w:pPr>
      <w:r w:rsidRPr="00FA00DF">
        <w:rPr>
          <w:lang w:val="nl-NL"/>
        </w:rPr>
        <w:t>b) Tiền lương, tiền công tháng đóng bảo hiểm xã hội được ghi trong sổ bảo hiểm xã hội là tiền lương, tiền công bằng đồng Việt Nam được tính theo quy định tại điểm a khoản này.</w:t>
      </w:r>
    </w:p>
    <w:p w:rsidR="00FA00DF" w:rsidRPr="00FA00DF" w:rsidRDefault="00FA00DF" w:rsidP="00FA00DF">
      <w:pPr>
        <w:spacing w:before="120" w:line="281" w:lineRule="auto"/>
        <w:ind w:firstLine="720"/>
        <w:jc w:val="both"/>
        <w:rPr>
          <w:lang w:val="nl-NL"/>
        </w:rPr>
      </w:pPr>
      <w:r w:rsidRPr="00FA00DF">
        <w:rPr>
          <w:b/>
          <w:lang w:val="nl-NL"/>
        </w:rPr>
        <w:lastRenderedPageBreak/>
        <w:t>8.</w:t>
      </w:r>
      <w:r w:rsidRPr="00FA00DF">
        <w:rPr>
          <w:lang w:val="nl-NL"/>
        </w:rPr>
        <w:t xml:space="preserve"> Tổ chức Bảo hiểm xã hội có trách nhiệm giới thiệu người lao động đang bảo lưu thời gian đóng bảo hiểm xã hội đi giám định mức suy giảm khả năng lao động để hưởng bảo hiểm xã hội. </w:t>
      </w:r>
    </w:p>
    <w:p w:rsidR="00FA00DF" w:rsidRPr="00FA00DF" w:rsidRDefault="00FA00DF" w:rsidP="00FA00DF">
      <w:pPr>
        <w:spacing w:before="120" w:line="281" w:lineRule="auto"/>
        <w:ind w:firstLine="720"/>
        <w:jc w:val="both"/>
        <w:rPr>
          <w:lang w:val="nl-NL"/>
        </w:rPr>
      </w:pPr>
      <w:r w:rsidRPr="00FA00DF">
        <w:rPr>
          <w:b/>
          <w:lang w:val="nl-NL"/>
        </w:rPr>
        <w:t>9.</w:t>
      </w:r>
      <w:r w:rsidRPr="00FA00DF">
        <w:rPr>
          <w:lang w:val="nl-NL"/>
        </w:rPr>
        <w:t xml:space="preserve"> Trường hợp khi cấp sổ bảo hiểm xã hội hoặc khi giải quyết chế độ hưu trí, tử tuất đối với người lao động chưa được cấp sổ bảo hiểm xã hội mà không còn hồ sơ gốc thì phải có văn bản của cơ quan chủ quản giải trình lý do bị mất, đồng thời xác nhận về quá trình tham gia bảo hiểm xã hội và phải chịu trách nhiệm trước pháp luật về những xác nhận đó, kèm theo các giấy tờ có liên quan đến thời gian làm việc, nơi làm việc, tính chất công việc, tiền lương, tiền công (nếu có).</w:t>
      </w:r>
    </w:p>
    <w:p w:rsidR="00FA00DF" w:rsidRPr="00FA00DF" w:rsidRDefault="00FA00DF" w:rsidP="00FA00DF">
      <w:pPr>
        <w:spacing w:before="120" w:line="281" w:lineRule="auto"/>
        <w:ind w:firstLine="720"/>
        <w:jc w:val="both"/>
        <w:rPr>
          <w:lang w:val="nl-NL"/>
        </w:rPr>
      </w:pPr>
    </w:p>
    <w:p w:rsidR="00FA00DF" w:rsidRPr="00FA00DF" w:rsidRDefault="00FA00DF" w:rsidP="00FA00DF">
      <w:pPr>
        <w:pStyle w:val="Heading2"/>
        <w:spacing w:before="120" w:line="281" w:lineRule="auto"/>
        <w:rPr>
          <w:rFonts w:ascii="Times New Roman" w:hAnsi="Times New Roman" w:cs="Times New Roman"/>
          <w:color w:val="auto"/>
          <w:sz w:val="24"/>
          <w:szCs w:val="24"/>
        </w:rPr>
      </w:pPr>
      <w:r w:rsidRPr="00FA00DF">
        <w:rPr>
          <w:rFonts w:ascii="Times New Roman" w:hAnsi="Times New Roman" w:cs="Times New Roman"/>
          <w:color w:val="auto"/>
          <w:sz w:val="24"/>
          <w:szCs w:val="24"/>
        </w:rPr>
        <w:t xml:space="preserve">E. ĐIỀU KHOẢN THI HÀNH </w:t>
      </w:r>
    </w:p>
    <w:p w:rsidR="00FA00DF" w:rsidRPr="00FA00DF" w:rsidRDefault="00FA00DF" w:rsidP="00FA00DF">
      <w:pPr>
        <w:spacing w:before="120" w:line="281" w:lineRule="auto"/>
        <w:ind w:firstLine="720"/>
        <w:jc w:val="both"/>
        <w:rPr>
          <w:b/>
          <w:lang w:val="nl-NL"/>
        </w:rPr>
      </w:pPr>
    </w:p>
    <w:p w:rsidR="00FA00DF" w:rsidRPr="00FA00DF" w:rsidRDefault="00FA00DF" w:rsidP="00FA00DF">
      <w:pPr>
        <w:spacing w:before="120" w:line="276" w:lineRule="auto"/>
        <w:ind w:firstLine="720"/>
        <w:jc w:val="both"/>
        <w:rPr>
          <w:lang w:val="nl-NL"/>
        </w:rPr>
      </w:pPr>
      <w:r w:rsidRPr="00FA00DF">
        <w:rPr>
          <w:b/>
          <w:lang w:val="nl-NL"/>
        </w:rPr>
        <w:t>1</w:t>
      </w:r>
      <w:r w:rsidRPr="00FA00DF">
        <w:rPr>
          <w:lang w:val="nl-NL"/>
        </w:rPr>
        <w:t>. Thông tư này có hiệu lực thi hành sau 15 ngày kể từ ngày đăng Công báo.</w:t>
      </w:r>
    </w:p>
    <w:p w:rsidR="00FA00DF" w:rsidRPr="00FA00DF" w:rsidRDefault="00FA00DF" w:rsidP="00FA00DF">
      <w:pPr>
        <w:spacing w:before="120" w:line="276" w:lineRule="auto"/>
        <w:ind w:firstLine="720"/>
        <w:jc w:val="both"/>
        <w:rPr>
          <w:lang w:val="nl-NL"/>
        </w:rPr>
      </w:pPr>
      <w:r w:rsidRPr="00FA00DF">
        <w:rPr>
          <w:lang w:val="nl-NL"/>
        </w:rPr>
        <w:t>Các chế độ quy định tại Thông tư này áp dụng từ ngày 01 tháng 01 năm 2007.</w:t>
      </w:r>
    </w:p>
    <w:p w:rsidR="00FA00DF" w:rsidRPr="00FA00DF" w:rsidRDefault="00FA00DF" w:rsidP="00FA00DF">
      <w:pPr>
        <w:spacing w:before="120" w:line="276" w:lineRule="auto"/>
        <w:ind w:firstLine="720"/>
        <w:jc w:val="both"/>
        <w:rPr>
          <w:lang w:val="nl-NL"/>
        </w:rPr>
      </w:pPr>
      <w:r w:rsidRPr="00FA00DF">
        <w:rPr>
          <w:b/>
          <w:lang w:val="nl-NL"/>
        </w:rPr>
        <w:t>2.</w:t>
      </w:r>
      <w:r w:rsidRPr="00FA00DF">
        <w:rPr>
          <w:lang w:val="nl-NL"/>
        </w:rPr>
        <w:t xml:space="preserve"> Thông tư này thay thế Thông tư số 06/LĐ-TBXH-TT ngày 04 tháng 4 năm 1995 của Bộ Lao động- Thương binh và Xã hội hướng dẫn thi hành một số điều để thực hiện Điều lệ Bảo hiểm xã hội ban hành kèm theo Nghị định số 12/CP ngày 26 tháng 01 năm 1995 của Chính phủ; Thông tư số 07/2003/TT-BLĐTBXH ngày 12 tháng 3 năm 2003 của Bộ Lao động- Thương binh và Xã hội hướng dẫn thi hành một số điều của Nghị định số 01/2003/NĐ-CP ngày 09 tháng 01 năm 2003 của Chính phủ.</w:t>
      </w:r>
    </w:p>
    <w:p w:rsidR="00FA00DF" w:rsidRPr="00FA00DF" w:rsidRDefault="00FA00DF" w:rsidP="00FA00DF">
      <w:pPr>
        <w:spacing w:before="120" w:line="276" w:lineRule="auto"/>
        <w:ind w:firstLine="720"/>
        <w:jc w:val="both"/>
        <w:rPr>
          <w:lang w:val="nl-NL"/>
        </w:rPr>
      </w:pPr>
      <w:r w:rsidRPr="00FA00DF">
        <w:rPr>
          <w:b/>
          <w:lang w:val="nl-NL"/>
        </w:rPr>
        <w:t>3.</w:t>
      </w:r>
      <w:r w:rsidRPr="00FA00DF">
        <w:rPr>
          <w:lang w:val="nl-NL"/>
        </w:rPr>
        <w:t xml:space="preserve"> Bãi bỏ Thông tư số 12/2001/BLĐTBXH-TT ngày 19 tháng 12 năm 2001 của Bộ Lao động- Thương binh và Xã hội hướng dẫn về tuổi nghỉ hưu của người lao động khai thác than trong hầm lò; quy định về bảo hiểm xã hội tại các điểm a, b và điểm c4 khoản 1 Mục II Thông tư số 19/2004/TT-BLĐTBXH ngày 22 tháng 11 năm 2004 của Bộ Lao động- Thương binh và Xã hội hướng dẫn thi hành một số điều của Nghị định số 41/2002/NĐ-CP ngày 11 tháng 4 năm 2002 của Chính phủ về chính sách đối với lao động dôi dư do sắp xếp lại doanh nghiệp nhà nước đã được sửa đổi, bổ sung tại Nghị định số 155/2004/NĐ-CP ngày 20 tháng 8 năm 2004 của Chính phủ.</w:t>
      </w:r>
    </w:p>
    <w:p w:rsidR="00FA00DF" w:rsidRPr="00FA00DF" w:rsidRDefault="00FA00DF" w:rsidP="00FA00DF">
      <w:pPr>
        <w:spacing w:before="240" w:line="276" w:lineRule="auto"/>
        <w:ind w:firstLine="720"/>
        <w:jc w:val="both"/>
        <w:rPr>
          <w:lang w:val="nl-NL"/>
        </w:rPr>
      </w:pPr>
      <w:r w:rsidRPr="00FA00DF">
        <w:rPr>
          <w:lang w:val="nl-NL"/>
        </w:rPr>
        <w:t>Trong quá trình thực hiện, mọi vướng mắc đề nghị phản ánh về Bộ Lao động- Thương binh và Xã hội để trong phạm vi, quyền hạn có hướng dẫn bổ sung kịp thời./.</w:t>
      </w:r>
    </w:p>
    <w:p w:rsidR="00FA00DF" w:rsidRPr="00FA00DF" w:rsidRDefault="00FA00DF" w:rsidP="00FA00DF">
      <w:pPr>
        <w:pStyle w:val="BodyText2"/>
        <w:spacing w:line="264" w:lineRule="auto"/>
        <w:ind w:firstLine="562"/>
        <w:rPr>
          <w:rFonts w:ascii="Times New Roman" w:hAnsi="Times New Roman" w:cs="Times New Roman"/>
          <w:sz w:val="24"/>
          <w:szCs w:val="24"/>
          <w:lang w:val="nl-NL"/>
        </w:rPr>
      </w:pPr>
    </w:p>
    <w:p w:rsidR="00FA00DF" w:rsidRPr="00FA00DF" w:rsidRDefault="00FA00DF" w:rsidP="00FA00DF">
      <w:pPr>
        <w:pStyle w:val="BodyText2"/>
        <w:spacing w:line="264" w:lineRule="auto"/>
        <w:ind w:firstLine="562"/>
        <w:rPr>
          <w:rFonts w:ascii="Times New Roman" w:hAnsi="Times New Roman" w:cs="Times New Roman"/>
          <w:sz w:val="24"/>
          <w:szCs w:val="24"/>
          <w:lang w:val="nl-NL"/>
        </w:rPr>
      </w:pPr>
    </w:p>
    <w:p w:rsidR="00FA00DF" w:rsidRPr="00FA00DF" w:rsidRDefault="00FA00DF" w:rsidP="00FA00DF">
      <w:pPr>
        <w:pStyle w:val="BodyText2"/>
        <w:spacing w:line="264" w:lineRule="auto"/>
        <w:ind w:firstLine="5760"/>
        <w:rPr>
          <w:rFonts w:ascii="Times New Roman" w:hAnsi="Times New Roman" w:cs="Times New Roman"/>
          <w:b w:val="0"/>
          <w:sz w:val="24"/>
          <w:szCs w:val="24"/>
          <w:lang w:val="nl-NL"/>
        </w:rPr>
      </w:pPr>
      <w:r w:rsidRPr="00FA00DF">
        <w:rPr>
          <w:rFonts w:ascii="Times New Roman" w:hAnsi="Times New Roman" w:cs="Times New Roman"/>
          <w:b w:val="0"/>
          <w:sz w:val="24"/>
          <w:szCs w:val="24"/>
          <w:lang w:val="nl-NL"/>
        </w:rPr>
        <w:t xml:space="preserve">   BỘ TRƯỞNG</w:t>
      </w:r>
    </w:p>
    <w:p w:rsidR="00FA00DF" w:rsidRPr="00FA00DF" w:rsidRDefault="00FA00DF" w:rsidP="00FA00DF">
      <w:pPr>
        <w:pStyle w:val="BodyText2"/>
        <w:spacing w:line="264" w:lineRule="auto"/>
        <w:ind w:firstLine="5760"/>
        <w:rPr>
          <w:rFonts w:ascii="Times New Roman" w:hAnsi="Times New Roman" w:cs="Times New Roman"/>
          <w:sz w:val="24"/>
          <w:szCs w:val="24"/>
          <w:lang w:val="nl-NL"/>
        </w:rPr>
      </w:pPr>
      <w:r w:rsidRPr="00FA00DF">
        <w:rPr>
          <w:rFonts w:ascii="Times New Roman" w:hAnsi="Times New Roman" w:cs="Times New Roman"/>
          <w:b w:val="0"/>
          <w:sz w:val="24"/>
          <w:szCs w:val="24"/>
          <w:lang w:val="nl-NL"/>
        </w:rPr>
        <w:t>Nguyễn Thị Hằng</w:t>
      </w:r>
    </w:p>
    <w:p w:rsidR="00FA00DF" w:rsidRPr="00FA00DF" w:rsidRDefault="00FA00DF" w:rsidP="00FA00DF">
      <w:pPr>
        <w:spacing w:line="264" w:lineRule="auto"/>
        <w:rPr>
          <w:lang w:val="nl-NL"/>
        </w:rPr>
      </w:pPr>
    </w:p>
    <w:p w:rsidR="00FA00DF" w:rsidRPr="00FA00DF" w:rsidRDefault="00FA00DF" w:rsidP="00FA00DF"/>
    <w:p w:rsidR="003C3FB5" w:rsidRPr="00FA00DF" w:rsidRDefault="003C3FB5" w:rsidP="00FA00DF"/>
    <w:sectPr w:rsidR="003C3FB5" w:rsidRPr="00FA00DF" w:rsidSect="00D9152F">
      <w:headerReference w:type="default" r:id="rId7"/>
      <w:footerReference w:type="default" r:id="rId8"/>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699" w:rsidRDefault="00006699" w:rsidP="00D9152F">
      <w:r>
        <w:separator/>
      </w:r>
    </w:p>
  </w:endnote>
  <w:endnote w:type="continuationSeparator" w:id="0">
    <w:p w:rsidR="00006699" w:rsidRDefault="00006699"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0000000000000000000"/>
    <w:charset w:val="00"/>
    <w:family w:val="swiss"/>
    <w:notTrueType/>
    <w:pitch w:val="variable"/>
    <w:sig w:usb0="00000003" w:usb1="00000000" w:usb2="00000000" w:usb3="00000000" w:csb0="00000001" w:csb1="00000000"/>
  </w:font>
  <w:font w:name="MS Mincho">
    <w:altName w:val="‚l‚r –¾’©"/>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699" w:rsidRDefault="00006699" w:rsidP="00D9152F">
      <w:r>
        <w:separator/>
      </w:r>
    </w:p>
  </w:footnote>
  <w:footnote w:type="continuationSeparator" w:id="0">
    <w:p w:rsidR="00006699" w:rsidRDefault="00006699"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Pr>
              <w:b/>
              <w:noProof/>
              <w:sz w:val="20"/>
              <w:szCs w:val="20"/>
            </w:rPr>
            <w:drawing>
              <wp:inline distT="0" distB="0" distL="0" distR="0">
                <wp:extent cx="1019175" cy="885825"/>
                <wp:effectExtent l="1905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019175" cy="88582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D9152F" w:rsidRPr="00485341" w:rsidRDefault="00D9152F"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D9152F" w:rsidRPr="00485341" w:rsidRDefault="00D9152F"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D9152F" w:rsidRPr="00485341" w:rsidRDefault="00D9152F" w:rsidP="00C33E66">
          <w:pPr>
            <w:jc w:val="both"/>
            <w:rPr>
              <w:sz w:val="20"/>
              <w:szCs w:val="20"/>
            </w:rPr>
          </w:pPr>
          <w:r w:rsidRPr="00485341">
            <w:rPr>
              <w:sz w:val="20"/>
              <w:szCs w:val="20"/>
            </w:rPr>
            <w:t>Tel:   1900.6212 – 1900.6239 – 1900.6190   Fax: 04.3562.7716</w:t>
          </w:r>
        </w:p>
        <w:p w:rsidR="00D9152F" w:rsidRPr="00485341" w:rsidRDefault="00D9152F"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2F4299" w:rsidRPr="002F4299" w:rsidRDefault="00006699">
    <w:pPr>
      <w:pStyle w:val="Header"/>
      <w:rPr>
        <w:sz w:val="16"/>
        <w:szCs w:val="1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006699"/>
    <w:rsid w:val="003C3FB5"/>
    <w:rsid w:val="00571B54"/>
    <w:rsid w:val="00817063"/>
    <w:rsid w:val="00D9152F"/>
    <w:rsid w:val="00FA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FA00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00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A00DF"/>
    <w:pPr>
      <w:keepNext/>
      <w:jc w:val="center"/>
      <w:outlineLvl w:val="2"/>
    </w:pPr>
    <w:rPr>
      <w:color w:val="0000FF"/>
      <w:lang w:val="nl-NL"/>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qFormat/>
    <w:rsid w:val="00FA00DF"/>
    <w:pPr>
      <w:keepNext/>
      <w:spacing w:before="120" w:line="276" w:lineRule="auto"/>
      <w:ind w:firstLine="720"/>
      <w:jc w:val="center"/>
      <w:outlineLvl w:val="7"/>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uiPriority w:val="99"/>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uiPriority w:val="99"/>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uiPriority w:val="99"/>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uiPriority w:val="99"/>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uiPriority w:val="99"/>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uiPriority w:val="99"/>
    <w:rsid w:val="00D9152F"/>
    <w:pPr>
      <w:tabs>
        <w:tab w:val="center" w:pos="4320"/>
        <w:tab w:val="right" w:pos="8640"/>
      </w:tabs>
    </w:pPr>
  </w:style>
  <w:style w:type="character" w:customStyle="1" w:styleId="HeaderChar">
    <w:name w:val="Header Char"/>
    <w:basedOn w:val="DefaultParagraphFont"/>
    <w:link w:val="Header"/>
    <w:uiPriority w:val="99"/>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Heading1Char">
    <w:name w:val="Heading 1 Char"/>
    <w:basedOn w:val="DefaultParagraphFont"/>
    <w:link w:val="Heading1"/>
    <w:uiPriority w:val="9"/>
    <w:rsid w:val="00FA00DF"/>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FA00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00DF"/>
    <w:rPr>
      <w:rFonts w:eastAsia="Times New Roman" w:cs="Times New Roman"/>
      <w:color w:val="0000FF"/>
      <w:sz w:val="24"/>
      <w:szCs w:val="24"/>
      <w:lang w:val="nl-NL"/>
    </w:rPr>
  </w:style>
  <w:style w:type="character" w:customStyle="1" w:styleId="Heading8Char">
    <w:name w:val="Heading 8 Char"/>
    <w:basedOn w:val="DefaultParagraphFont"/>
    <w:link w:val="Heading8"/>
    <w:uiPriority w:val="9"/>
    <w:rsid w:val="00FA00DF"/>
    <w:rPr>
      <w:rFonts w:ascii=".VnTimeH" w:eastAsia="Times New Roman" w:hAnsi=".VnTimeH" w:cs="Times New Roman"/>
      <w:b/>
      <w:sz w:val="24"/>
      <w:szCs w:val="20"/>
    </w:rPr>
  </w:style>
  <w:style w:type="paragraph" w:customStyle="1" w:styleId="n-dieund">
    <w:name w:val="n-dieund"/>
    <w:basedOn w:val="Normal"/>
    <w:rsid w:val="00FA00DF"/>
    <w:pPr>
      <w:spacing w:after="120"/>
      <w:ind w:firstLine="709"/>
      <w:jc w:val="both"/>
    </w:pPr>
    <w:rPr>
      <w:rFonts w:ascii=".VnTime" w:eastAsia="MS Mincho" w:hAnsi=".VnTime"/>
      <w:sz w:val="28"/>
      <w:szCs w:val="20"/>
      <w:lang w:eastAsia="ja-JP"/>
    </w:rPr>
  </w:style>
  <w:style w:type="paragraph" w:customStyle="1" w:styleId="n-dieu">
    <w:name w:val="n-dieu"/>
    <w:basedOn w:val="Normal"/>
    <w:rsid w:val="00FA00DF"/>
    <w:pPr>
      <w:spacing w:before="180" w:after="120"/>
      <w:ind w:firstLine="709"/>
    </w:pPr>
    <w:rPr>
      <w:rFonts w:ascii=".VnTime" w:eastAsia="MS Mincho" w:hAnsi=".VnTime"/>
      <w:b/>
      <w:i/>
      <w:sz w:val="28"/>
      <w:szCs w:val="20"/>
      <w:lang w:val="it-IT" w:eastAsia="ja-JP"/>
    </w:rPr>
  </w:style>
  <w:style w:type="character" w:styleId="PageNumber">
    <w:name w:val="page number"/>
    <w:basedOn w:val="DefaultParagraphFont"/>
    <w:uiPriority w:val="99"/>
    <w:rsid w:val="00FA00DF"/>
    <w:rPr>
      <w:rFonts w:cs="Times New Roman"/>
    </w:rPr>
  </w:style>
  <w:style w:type="paragraph" w:styleId="BodyText3">
    <w:name w:val="Body Text 3"/>
    <w:basedOn w:val="Normal"/>
    <w:link w:val="BodyText3Char"/>
    <w:uiPriority w:val="99"/>
    <w:rsid w:val="00FA00DF"/>
    <w:pPr>
      <w:jc w:val="center"/>
    </w:pPr>
    <w:rPr>
      <w:rFonts w:ascii=".VnTime" w:hAnsi=".VnTime"/>
      <w:sz w:val="28"/>
      <w:szCs w:val="20"/>
    </w:rPr>
  </w:style>
  <w:style w:type="character" w:customStyle="1" w:styleId="BodyText3Char">
    <w:name w:val="Body Text 3 Char"/>
    <w:basedOn w:val="DefaultParagraphFont"/>
    <w:link w:val="BodyText3"/>
    <w:uiPriority w:val="99"/>
    <w:rsid w:val="00FA00DF"/>
    <w:rPr>
      <w:rFonts w:ascii=".VnTime" w:eastAsia="Times New Roman" w:hAnsi=".VnTime"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FA00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00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A00DF"/>
    <w:pPr>
      <w:keepNext/>
      <w:jc w:val="center"/>
      <w:outlineLvl w:val="2"/>
    </w:pPr>
    <w:rPr>
      <w:color w:val="0000FF"/>
      <w:lang w:val="nl-NL"/>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qFormat/>
    <w:rsid w:val="00FA00DF"/>
    <w:pPr>
      <w:keepNext/>
      <w:spacing w:before="120" w:line="276" w:lineRule="auto"/>
      <w:ind w:firstLine="720"/>
      <w:jc w:val="center"/>
      <w:outlineLvl w:val="7"/>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uiPriority w:val="99"/>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uiPriority w:val="99"/>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uiPriority w:val="99"/>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uiPriority w:val="99"/>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uiPriority w:val="99"/>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uiPriority w:val="99"/>
    <w:rsid w:val="00D9152F"/>
    <w:pPr>
      <w:tabs>
        <w:tab w:val="center" w:pos="4320"/>
        <w:tab w:val="right" w:pos="8640"/>
      </w:tabs>
    </w:pPr>
  </w:style>
  <w:style w:type="character" w:customStyle="1" w:styleId="HeaderChar">
    <w:name w:val="Header Char"/>
    <w:basedOn w:val="DefaultParagraphFont"/>
    <w:link w:val="Header"/>
    <w:uiPriority w:val="99"/>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Heading1Char">
    <w:name w:val="Heading 1 Char"/>
    <w:basedOn w:val="DefaultParagraphFont"/>
    <w:link w:val="Heading1"/>
    <w:uiPriority w:val="9"/>
    <w:rsid w:val="00FA00DF"/>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FA00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00DF"/>
    <w:rPr>
      <w:rFonts w:eastAsia="Times New Roman" w:cs="Times New Roman"/>
      <w:color w:val="0000FF"/>
      <w:sz w:val="24"/>
      <w:szCs w:val="24"/>
      <w:lang w:val="nl-NL"/>
    </w:rPr>
  </w:style>
  <w:style w:type="character" w:customStyle="1" w:styleId="Heading8Char">
    <w:name w:val="Heading 8 Char"/>
    <w:basedOn w:val="DefaultParagraphFont"/>
    <w:link w:val="Heading8"/>
    <w:uiPriority w:val="9"/>
    <w:rsid w:val="00FA00DF"/>
    <w:rPr>
      <w:rFonts w:ascii=".VnTimeH" w:eastAsia="Times New Roman" w:hAnsi=".VnTimeH" w:cs="Times New Roman"/>
      <w:b/>
      <w:sz w:val="24"/>
      <w:szCs w:val="20"/>
    </w:rPr>
  </w:style>
  <w:style w:type="paragraph" w:customStyle="1" w:styleId="n-dieund">
    <w:name w:val="n-dieund"/>
    <w:basedOn w:val="Normal"/>
    <w:rsid w:val="00FA00DF"/>
    <w:pPr>
      <w:spacing w:after="120"/>
      <w:ind w:firstLine="709"/>
      <w:jc w:val="both"/>
    </w:pPr>
    <w:rPr>
      <w:rFonts w:ascii=".VnTime" w:eastAsia="MS Mincho" w:hAnsi=".VnTime"/>
      <w:sz w:val="28"/>
      <w:szCs w:val="20"/>
      <w:lang w:eastAsia="ja-JP"/>
    </w:rPr>
  </w:style>
  <w:style w:type="paragraph" w:customStyle="1" w:styleId="n-dieu">
    <w:name w:val="n-dieu"/>
    <w:basedOn w:val="Normal"/>
    <w:rsid w:val="00FA00DF"/>
    <w:pPr>
      <w:spacing w:before="180" w:after="120"/>
      <w:ind w:firstLine="709"/>
    </w:pPr>
    <w:rPr>
      <w:rFonts w:ascii=".VnTime" w:eastAsia="MS Mincho" w:hAnsi=".VnTime"/>
      <w:b/>
      <w:i/>
      <w:sz w:val="28"/>
      <w:szCs w:val="20"/>
      <w:lang w:val="it-IT" w:eastAsia="ja-JP"/>
    </w:rPr>
  </w:style>
  <w:style w:type="character" w:styleId="PageNumber">
    <w:name w:val="page number"/>
    <w:basedOn w:val="DefaultParagraphFont"/>
    <w:uiPriority w:val="99"/>
    <w:rsid w:val="00FA00DF"/>
    <w:rPr>
      <w:rFonts w:cs="Times New Roman"/>
    </w:rPr>
  </w:style>
  <w:style w:type="paragraph" w:styleId="BodyText3">
    <w:name w:val="Body Text 3"/>
    <w:basedOn w:val="Normal"/>
    <w:link w:val="BodyText3Char"/>
    <w:uiPriority w:val="99"/>
    <w:rsid w:val="00FA00DF"/>
    <w:pPr>
      <w:jc w:val="center"/>
    </w:pPr>
    <w:rPr>
      <w:rFonts w:ascii=".VnTime" w:hAnsi=".VnTime"/>
      <w:sz w:val="28"/>
      <w:szCs w:val="20"/>
    </w:rPr>
  </w:style>
  <w:style w:type="character" w:customStyle="1" w:styleId="BodyText3Char">
    <w:name w:val="Body Text 3 Char"/>
    <w:basedOn w:val="DefaultParagraphFont"/>
    <w:link w:val="BodyText3"/>
    <w:uiPriority w:val="99"/>
    <w:rsid w:val="00FA00DF"/>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5605</Words>
  <Characters>31950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Dung</cp:lastModifiedBy>
  <cp:revision>2</cp:revision>
  <dcterms:created xsi:type="dcterms:W3CDTF">2014-12-04T02:41:00Z</dcterms:created>
  <dcterms:modified xsi:type="dcterms:W3CDTF">2014-12-04T02:41:00Z</dcterms:modified>
</cp:coreProperties>
</file>